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03DA" w14:textId="6243E51C" w:rsidR="00087125" w:rsidRPr="001E13DD" w:rsidRDefault="00087125" w:rsidP="00087125">
      <w:pPr>
        <w:spacing w:after="120"/>
        <w:contextualSpacing/>
        <w:outlineLvl w:val="0"/>
        <w:rPr>
          <w:rFonts w:eastAsia="Cambria" w:cs="Arial"/>
          <w:color w:val="D54E24"/>
          <w:sz w:val="28"/>
          <w:szCs w:val="28"/>
        </w:rPr>
      </w:pPr>
      <w:r w:rsidRPr="001E13DD">
        <w:rPr>
          <w:rFonts w:eastAsia="Cambria" w:cs="Arial"/>
          <w:noProof/>
          <w:color w:val="D54E24"/>
          <w:sz w:val="28"/>
          <w:szCs w:val="28"/>
        </w:rPr>
        <mc:AlternateContent>
          <mc:Choice Requires="wps">
            <w:drawing>
              <wp:anchor distT="0" distB="0" distL="114300" distR="114300" simplePos="0" relativeHeight="251662336" behindDoc="1" locked="0" layoutInCell="1" allowOverlap="1" wp14:anchorId="2CFF29DA" wp14:editId="48A7DE35">
                <wp:simplePos x="0" y="0"/>
                <wp:positionH relativeFrom="page">
                  <wp:align>left</wp:align>
                </wp:positionH>
                <wp:positionV relativeFrom="paragraph">
                  <wp:posOffset>-993140</wp:posOffset>
                </wp:positionV>
                <wp:extent cx="2743200" cy="10544175"/>
                <wp:effectExtent l="0" t="0" r="0"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544175"/>
                        </a:xfrm>
                        <a:prstGeom prst="rect">
                          <a:avLst/>
                        </a:prstGeom>
                        <a:solidFill>
                          <a:schemeClr val="bg2">
                            <a:lumMod val="90000"/>
                            <a:alpha val="62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cmpd="sng">
                              <a:solidFill>
                                <a:schemeClr val="accent1">
                                  <a:lumMod val="95000"/>
                                  <a:lumOff val="0"/>
                                </a:schemeClr>
                              </a:solidFill>
                              <a:prstDash val="solid"/>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txbx>
                        <w:txbxContent>
                          <w:p w14:paraId="48F1A822" w14:textId="77777777" w:rsidR="00A707D5" w:rsidRDefault="00A707D5" w:rsidP="00087125">
                            <w:pPr>
                              <w:jc w:val="center"/>
                            </w:pPr>
                            <w:r>
                              <w:softHyphen/>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F29DA" id="Rectangle 3" o:spid="_x0000_s1026" style="position:absolute;margin-left:0;margin-top:-78.2pt;width:3in;height:830.2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" fillcolor="#cfcdcd [2894]" stroked="f">
                <v:fill opacity="40606f"/>
                <v:textbox>
                  <w:txbxContent>
                    <w:p w14:paraId="48F1A822" w14:textId="77777777" w:rsidR="00A707D5" w:rsidRDefault="00A707D5" w:rsidP="00087125">
                      <w:pPr>
                        <w:jc w:val="center"/>
                      </w:pPr>
                      <w:r>
                        <w:softHyphen/>
                      </w:r>
                    </w:p>
                  </w:txbxContent>
                </v:textbox>
                <w10:wrap anchorx="page"/>
              </v:rect>
            </w:pict>
          </mc:Fallback>
        </mc:AlternateContent>
      </w:r>
    </w:p>
    <w:p w14:paraId="22BCCACB" w14:textId="20B24136" w:rsidR="00087125" w:rsidRPr="001E13DD" w:rsidRDefault="00087125" w:rsidP="00087125">
      <w:pPr>
        <w:rPr>
          <w:rFonts w:eastAsia="Cambria" w:cs="Arial"/>
          <w:color w:val="D54E24"/>
          <w:sz w:val="28"/>
          <w:szCs w:val="28"/>
        </w:rPr>
      </w:pPr>
    </w:p>
    <w:p w14:paraId="3FBC8651" w14:textId="465D8076" w:rsidR="00087125" w:rsidRPr="001E13DD" w:rsidRDefault="00087125" w:rsidP="00087125">
      <w:pPr>
        <w:tabs>
          <w:tab w:val="left" w:pos="0"/>
          <w:tab w:val="left" w:pos="90"/>
        </w:tabs>
        <w:spacing w:after="120"/>
        <w:contextualSpacing/>
        <w:rPr>
          <w:rFonts w:eastAsia="Cambria" w:cs="Arial"/>
          <w:sz w:val="24"/>
        </w:rPr>
      </w:pPr>
      <w:r w:rsidRPr="001E13DD">
        <w:rPr>
          <w:rFonts w:eastAsia="Cambria" w:cs="Arial"/>
          <w:sz w:val="24"/>
        </w:rPr>
        <w:softHyphen/>
      </w:r>
      <w:r w:rsidRPr="001E13DD">
        <w:rPr>
          <w:rFonts w:eastAsia="Cambria" w:cs="Arial"/>
          <w:sz w:val="24"/>
        </w:rPr>
        <w:softHyphen/>
      </w:r>
      <w:r w:rsidRPr="001E13DD">
        <w:rPr>
          <w:rFonts w:eastAsia="Cambria" w:cs="Arial"/>
          <w:sz w:val="24"/>
        </w:rPr>
        <w:softHyphen/>
      </w:r>
    </w:p>
    <w:p w14:paraId="3E79B096" w14:textId="0184F67C" w:rsidR="00087125" w:rsidRPr="001E13DD" w:rsidRDefault="0024197A" w:rsidP="00087125">
      <w:pPr>
        <w:widowControl w:val="0"/>
        <w:autoSpaceDE w:val="0"/>
        <w:autoSpaceDN w:val="0"/>
        <w:adjustRightInd w:val="0"/>
        <w:spacing w:line="288" w:lineRule="auto"/>
        <w:textAlignment w:val="center"/>
        <w:rPr>
          <w:rFonts w:eastAsia="Cambria" w:cs="Arial"/>
          <w:color w:val="000000"/>
          <w:sz w:val="24"/>
        </w:rPr>
      </w:pPr>
      <w:r w:rsidRPr="001E13DD">
        <w:rPr>
          <w:rFonts w:eastAsia="Cambria" w:cs="Arial"/>
          <w:noProof/>
          <w:color w:val="D54E24"/>
          <w:sz w:val="28"/>
          <w:szCs w:val="28"/>
        </w:rPr>
        <w:drawing>
          <wp:anchor distT="0" distB="0" distL="114300" distR="114300" simplePos="0" relativeHeight="251664384" behindDoc="0" locked="0" layoutInCell="1" allowOverlap="1" wp14:anchorId="3139AE03" wp14:editId="7082E59A">
            <wp:simplePos x="0" y="0"/>
            <wp:positionH relativeFrom="column">
              <wp:posOffset>2270760</wp:posOffset>
            </wp:positionH>
            <wp:positionV relativeFrom="paragraph">
              <wp:posOffset>138592</wp:posOffset>
            </wp:positionV>
            <wp:extent cx="4053840" cy="1231900"/>
            <wp:effectExtent l="0" t="0" r="0" b="0"/>
            <wp:wrapSquare wrapText="bothSides"/>
            <wp:docPr id="1" name="Picture 1" descr="C:\Users\Kelly Kaler\Downloads\FYFF_Logo_Horizontal_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 Kaler\Downloads\FYFF_Logo_Horizontal_Color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384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3831" w14:textId="592F2AAC"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68109780" w14:textId="3EA34D2A"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5F90F253" w14:textId="6B567A23"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56AD3869" w14:textId="3C423CDA"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4E5A0151" w14:textId="6CC81ABF"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6DF14CDA" w14:textId="17E02280"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521BEA81" w14:textId="77777777" w:rsidR="00087125" w:rsidRPr="001E13DD" w:rsidRDefault="00087125" w:rsidP="00087125">
      <w:pPr>
        <w:rPr>
          <w:rFonts w:eastAsia="Cambria" w:cs="Arial"/>
          <w:color w:val="000000"/>
          <w:sz w:val="48"/>
          <w:szCs w:val="48"/>
        </w:rPr>
      </w:pPr>
      <w:r w:rsidRPr="001E13DD">
        <w:rPr>
          <w:rFonts w:eastAsia="Cambria" w:cs="Arial"/>
          <w:noProof/>
          <w:color w:val="000000"/>
          <w:sz w:val="36"/>
        </w:rPr>
        <mc:AlternateContent>
          <mc:Choice Requires="wps">
            <w:drawing>
              <wp:anchor distT="0" distB="0" distL="114300" distR="114300" simplePos="0" relativeHeight="251663360" behindDoc="0" locked="0" layoutInCell="1" allowOverlap="1" wp14:anchorId="41EE6AC1" wp14:editId="4C553A0E">
                <wp:simplePos x="0" y="0"/>
                <wp:positionH relativeFrom="column">
                  <wp:posOffset>2286000</wp:posOffset>
                </wp:positionH>
                <wp:positionV relativeFrom="paragraph">
                  <wp:posOffset>153035</wp:posOffset>
                </wp:positionV>
                <wp:extent cx="4114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114800" cy="0"/>
                        </a:xfrm>
                        <a:prstGeom prst="line">
                          <a:avLst/>
                        </a:prstGeom>
                        <a:ln>
                          <a:solidFill>
                            <a:srgbClr val="244072"/>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D2682"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2.05pt" to="7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" strokecolor="#244072" strokeweight="1.5pt">
                <v:stroke joinstyle="miter"/>
              </v:line>
            </w:pict>
          </mc:Fallback>
        </mc:AlternateContent>
      </w:r>
    </w:p>
    <w:p w14:paraId="57FC1FAD" w14:textId="77777777" w:rsidR="00CD011A" w:rsidRPr="001E13DD" w:rsidRDefault="00CD011A" w:rsidP="00087125">
      <w:pPr>
        <w:tabs>
          <w:tab w:val="left" w:pos="0"/>
          <w:tab w:val="left" w:pos="90"/>
        </w:tabs>
        <w:spacing w:after="120"/>
        <w:ind w:left="3600"/>
        <w:contextualSpacing/>
        <w:rPr>
          <w:rFonts w:eastAsia="Cambria" w:cs="Arial"/>
          <w:color w:val="FF4F3B"/>
          <w:sz w:val="60"/>
          <w:szCs w:val="60"/>
        </w:rPr>
      </w:pPr>
      <w:r w:rsidRPr="001E13DD">
        <w:rPr>
          <w:rFonts w:eastAsia="Cambria" w:cs="Arial"/>
          <w:color w:val="FF4F3B"/>
          <w:sz w:val="60"/>
          <w:szCs w:val="60"/>
        </w:rPr>
        <w:t>2018 High-Quality</w:t>
      </w:r>
    </w:p>
    <w:p w14:paraId="59EDA613" w14:textId="0D0907CA" w:rsidR="00CD011A" w:rsidRPr="001E13DD" w:rsidRDefault="00CD011A" w:rsidP="00087125">
      <w:pPr>
        <w:tabs>
          <w:tab w:val="left" w:pos="0"/>
          <w:tab w:val="left" w:pos="90"/>
        </w:tabs>
        <w:spacing w:after="120"/>
        <w:ind w:left="3600"/>
        <w:contextualSpacing/>
        <w:rPr>
          <w:rFonts w:eastAsia="Cambria" w:cs="Arial"/>
          <w:color w:val="FF4F3B"/>
          <w:sz w:val="60"/>
          <w:szCs w:val="60"/>
        </w:rPr>
      </w:pPr>
      <w:r w:rsidRPr="001E13DD">
        <w:rPr>
          <w:rFonts w:eastAsia="Cambria" w:cs="Arial"/>
          <w:color w:val="FF4F3B"/>
          <w:sz w:val="60"/>
          <w:szCs w:val="60"/>
        </w:rPr>
        <w:t xml:space="preserve">Early Learning </w:t>
      </w:r>
    </w:p>
    <w:p w14:paraId="6619FDE8" w14:textId="71475DFD" w:rsidR="00087125" w:rsidRPr="001E13DD" w:rsidRDefault="00087125" w:rsidP="00087125">
      <w:pPr>
        <w:tabs>
          <w:tab w:val="left" w:pos="0"/>
          <w:tab w:val="left" w:pos="90"/>
        </w:tabs>
        <w:spacing w:after="120"/>
        <w:ind w:left="3600"/>
        <w:contextualSpacing/>
        <w:rPr>
          <w:rFonts w:eastAsia="Cambria" w:cs="Arial"/>
          <w:sz w:val="24"/>
        </w:rPr>
      </w:pPr>
      <w:r w:rsidRPr="001E13DD">
        <w:rPr>
          <w:rFonts w:eastAsia="Cambria" w:cs="Arial"/>
          <w:color w:val="FF4F3B"/>
          <w:sz w:val="60"/>
          <w:szCs w:val="60"/>
        </w:rPr>
        <w:t>and Care Toolkit</w:t>
      </w:r>
      <w:r w:rsidRPr="001E13DD">
        <w:rPr>
          <w:rFonts w:eastAsia="Cambria" w:cs="Arial"/>
          <w:sz w:val="24"/>
        </w:rPr>
        <w:br/>
      </w:r>
    </w:p>
    <w:p w14:paraId="42B4A621" w14:textId="77777777" w:rsidR="00753CB1" w:rsidRPr="001E13DD" w:rsidRDefault="00753CB1" w:rsidP="00087125">
      <w:pPr>
        <w:tabs>
          <w:tab w:val="left" w:pos="0"/>
          <w:tab w:val="left" w:pos="90"/>
        </w:tabs>
        <w:spacing w:after="120"/>
        <w:ind w:left="3600"/>
        <w:contextualSpacing/>
        <w:rPr>
          <w:rFonts w:eastAsia="Cambria" w:cs="Arial"/>
          <w:sz w:val="24"/>
        </w:rPr>
      </w:pPr>
    </w:p>
    <w:p w14:paraId="2EF2B720" w14:textId="77777777" w:rsidR="00753CB1" w:rsidRPr="001E13DD" w:rsidRDefault="00753CB1" w:rsidP="00087125">
      <w:pPr>
        <w:tabs>
          <w:tab w:val="left" w:pos="0"/>
          <w:tab w:val="left" w:pos="90"/>
        </w:tabs>
        <w:spacing w:after="120"/>
        <w:ind w:left="3600"/>
        <w:contextualSpacing/>
        <w:rPr>
          <w:rFonts w:eastAsia="Cambria" w:cs="Arial"/>
          <w:sz w:val="24"/>
        </w:rPr>
      </w:pPr>
    </w:p>
    <w:p w14:paraId="252B2CFC" w14:textId="77777777" w:rsidR="00753CB1" w:rsidRPr="001E13DD" w:rsidRDefault="00753CB1" w:rsidP="00087125">
      <w:pPr>
        <w:tabs>
          <w:tab w:val="left" w:pos="0"/>
          <w:tab w:val="left" w:pos="90"/>
        </w:tabs>
        <w:spacing w:after="120"/>
        <w:ind w:left="3600"/>
        <w:contextualSpacing/>
        <w:rPr>
          <w:rFonts w:eastAsia="Cambria" w:cs="Arial"/>
          <w:sz w:val="24"/>
        </w:rPr>
      </w:pPr>
    </w:p>
    <w:p w14:paraId="5CA51C65" w14:textId="77777777" w:rsidR="00753CB1" w:rsidRPr="001E13DD" w:rsidRDefault="00753CB1" w:rsidP="00087125">
      <w:pPr>
        <w:tabs>
          <w:tab w:val="left" w:pos="0"/>
          <w:tab w:val="left" w:pos="90"/>
        </w:tabs>
        <w:spacing w:after="120"/>
        <w:ind w:left="3600"/>
        <w:contextualSpacing/>
        <w:rPr>
          <w:rFonts w:eastAsia="Cambria" w:cs="Arial"/>
          <w:sz w:val="24"/>
        </w:rPr>
      </w:pPr>
    </w:p>
    <w:p w14:paraId="22B51E92" w14:textId="19629C9C" w:rsidR="00753CB1" w:rsidRPr="001E13DD" w:rsidRDefault="00753CB1" w:rsidP="00087125">
      <w:pPr>
        <w:tabs>
          <w:tab w:val="left" w:pos="0"/>
          <w:tab w:val="left" w:pos="90"/>
        </w:tabs>
        <w:spacing w:after="120"/>
        <w:ind w:left="3600"/>
        <w:contextualSpacing/>
        <w:rPr>
          <w:rFonts w:eastAsia="Cambria" w:cs="Arial"/>
          <w:sz w:val="24"/>
        </w:rPr>
      </w:pPr>
    </w:p>
    <w:p w14:paraId="771ED0C7" w14:textId="743C66C3" w:rsidR="00753CB1" w:rsidRPr="001E13DD" w:rsidRDefault="00753CB1" w:rsidP="00087125">
      <w:pPr>
        <w:tabs>
          <w:tab w:val="left" w:pos="0"/>
          <w:tab w:val="left" w:pos="90"/>
        </w:tabs>
        <w:spacing w:after="120"/>
        <w:ind w:left="3600"/>
        <w:contextualSpacing/>
        <w:rPr>
          <w:rFonts w:eastAsia="Cambria" w:cs="Arial"/>
          <w:sz w:val="24"/>
        </w:rPr>
      </w:pPr>
    </w:p>
    <w:p w14:paraId="4C3F4C70" w14:textId="3364396F" w:rsidR="00753CB1" w:rsidRPr="001E13DD" w:rsidRDefault="00753CB1" w:rsidP="00087125">
      <w:pPr>
        <w:tabs>
          <w:tab w:val="left" w:pos="0"/>
          <w:tab w:val="left" w:pos="90"/>
        </w:tabs>
        <w:spacing w:after="120"/>
        <w:ind w:left="3600"/>
        <w:contextualSpacing/>
        <w:rPr>
          <w:rFonts w:eastAsia="Cambria" w:cs="Arial"/>
          <w:sz w:val="24"/>
        </w:rPr>
      </w:pPr>
    </w:p>
    <w:p w14:paraId="26FC1B83" w14:textId="30B82F4E" w:rsidR="00753CB1" w:rsidRPr="001E13DD" w:rsidRDefault="00753CB1" w:rsidP="00087125">
      <w:pPr>
        <w:tabs>
          <w:tab w:val="left" w:pos="0"/>
          <w:tab w:val="left" w:pos="90"/>
        </w:tabs>
        <w:spacing w:after="120"/>
        <w:ind w:left="3600"/>
        <w:contextualSpacing/>
        <w:rPr>
          <w:rFonts w:eastAsia="Cambria" w:cs="Arial"/>
          <w:sz w:val="24"/>
        </w:rPr>
      </w:pPr>
    </w:p>
    <w:p w14:paraId="24FB9E73" w14:textId="63FA76D2" w:rsidR="00753CB1" w:rsidRPr="001E13DD" w:rsidRDefault="00753CB1" w:rsidP="00087125">
      <w:pPr>
        <w:tabs>
          <w:tab w:val="left" w:pos="0"/>
          <w:tab w:val="left" w:pos="90"/>
        </w:tabs>
        <w:spacing w:after="120"/>
        <w:ind w:left="3600"/>
        <w:contextualSpacing/>
        <w:rPr>
          <w:rFonts w:eastAsia="Cambria" w:cs="Arial"/>
          <w:sz w:val="24"/>
        </w:rPr>
      </w:pPr>
    </w:p>
    <w:p w14:paraId="1AAD365A" w14:textId="020AC8EE" w:rsidR="00753CB1" w:rsidRPr="001E13DD" w:rsidRDefault="00753CB1" w:rsidP="00087125">
      <w:pPr>
        <w:tabs>
          <w:tab w:val="left" w:pos="0"/>
          <w:tab w:val="left" w:pos="90"/>
        </w:tabs>
        <w:spacing w:after="120"/>
        <w:ind w:left="3600"/>
        <w:contextualSpacing/>
        <w:rPr>
          <w:rFonts w:eastAsia="Cambria" w:cs="Arial"/>
          <w:sz w:val="24"/>
        </w:rPr>
      </w:pPr>
    </w:p>
    <w:p w14:paraId="72CB08B5" w14:textId="7219F513" w:rsidR="00753CB1" w:rsidRPr="001E13DD" w:rsidRDefault="00753CB1" w:rsidP="00087125">
      <w:pPr>
        <w:tabs>
          <w:tab w:val="left" w:pos="0"/>
          <w:tab w:val="left" w:pos="90"/>
        </w:tabs>
        <w:spacing w:after="120"/>
        <w:ind w:left="3600"/>
        <w:contextualSpacing/>
        <w:rPr>
          <w:rFonts w:eastAsia="Cambria" w:cs="Arial"/>
          <w:sz w:val="24"/>
        </w:rPr>
      </w:pPr>
    </w:p>
    <w:p w14:paraId="68DBCB44" w14:textId="5311E929" w:rsidR="00753CB1" w:rsidRPr="001E13DD" w:rsidRDefault="00753CB1" w:rsidP="00087125">
      <w:pPr>
        <w:tabs>
          <w:tab w:val="left" w:pos="0"/>
          <w:tab w:val="left" w:pos="90"/>
        </w:tabs>
        <w:spacing w:after="120"/>
        <w:ind w:left="3600"/>
        <w:contextualSpacing/>
        <w:rPr>
          <w:rFonts w:eastAsia="Cambria" w:cs="Arial"/>
          <w:sz w:val="24"/>
        </w:rPr>
      </w:pPr>
    </w:p>
    <w:p w14:paraId="72273DA6" w14:textId="77777777" w:rsidR="00753CB1" w:rsidRPr="001E13DD" w:rsidRDefault="00753CB1" w:rsidP="00087125">
      <w:pPr>
        <w:tabs>
          <w:tab w:val="left" w:pos="0"/>
          <w:tab w:val="left" w:pos="90"/>
        </w:tabs>
        <w:spacing w:after="120"/>
        <w:ind w:left="3600"/>
        <w:contextualSpacing/>
        <w:rPr>
          <w:rFonts w:eastAsia="Cambria" w:cs="Arial"/>
          <w:sz w:val="24"/>
        </w:rPr>
      </w:pPr>
    </w:p>
    <w:p w14:paraId="3123272F" w14:textId="77777777" w:rsidR="00753CB1" w:rsidRPr="001E13DD" w:rsidRDefault="00753CB1" w:rsidP="00087125">
      <w:pPr>
        <w:tabs>
          <w:tab w:val="left" w:pos="0"/>
          <w:tab w:val="left" w:pos="90"/>
        </w:tabs>
        <w:spacing w:after="120"/>
        <w:ind w:left="3600"/>
        <w:contextualSpacing/>
        <w:rPr>
          <w:rFonts w:eastAsia="Cambria" w:cs="Arial"/>
          <w:sz w:val="24"/>
        </w:rPr>
      </w:pPr>
    </w:p>
    <w:p w14:paraId="056D03C8" w14:textId="77777777" w:rsidR="00753CB1" w:rsidRPr="001E13DD" w:rsidRDefault="00753CB1" w:rsidP="00087125">
      <w:pPr>
        <w:tabs>
          <w:tab w:val="left" w:pos="0"/>
          <w:tab w:val="left" w:pos="90"/>
        </w:tabs>
        <w:spacing w:after="120"/>
        <w:ind w:left="3600"/>
        <w:contextualSpacing/>
        <w:rPr>
          <w:rFonts w:eastAsia="Cambria" w:cs="Arial"/>
          <w:sz w:val="24"/>
        </w:rPr>
      </w:pPr>
    </w:p>
    <w:p w14:paraId="482B3512" w14:textId="77777777" w:rsidR="00753CB1" w:rsidRPr="001E13DD" w:rsidRDefault="00753CB1" w:rsidP="00087125">
      <w:pPr>
        <w:tabs>
          <w:tab w:val="left" w:pos="0"/>
          <w:tab w:val="left" w:pos="90"/>
        </w:tabs>
        <w:spacing w:after="120"/>
        <w:ind w:left="3600"/>
        <w:contextualSpacing/>
        <w:rPr>
          <w:rFonts w:eastAsia="Cambria" w:cs="Arial"/>
          <w:sz w:val="24"/>
        </w:rPr>
      </w:pPr>
    </w:p>
    <w:p w14:paraId="57830BD6" w14:textId="77777777" w:rsidR="00753CB1" w:rsidRPr="001E13DD" w:rsidRDefault="00753CB1" w:rsidP="00087125">
      <w:pPr>
        <w:tabs>
          <w:tab w:val="left" w:pos="0"/>
          <w:tab w:val="left" w:pos="90"/>
        </w:tabs>
        <w:spacing w:after="120"/>
        <w:ind w:left="3600"/>
        <w:contextualSpacing/>
        <w:rPr>
          <w:rFonts w:eastAsia="Cambria" w:cs="Arial"/>
          <w:sz w:val="24"/>
        </w:rPr>
      </w:pPr>
    </w:p>
    <w:p w14:paraId="4E8D10FB" w14:textId="77777777" w:rsidR="00753CB1" w:rsidRPr="001E13DD" w:rsidRDefault="00753CB1" w:rsidP="00087125">
      <w:pPr>
        <w:tabs>
          <w:tab w:val="left" w:pos="0"/>
          <w:tab w:val="left" w:pos="90"/>
        </w:tabs>
        <w:spacing w:after="120"/>
        <w:ind w:left="3600"/>
        <w:contextualSpacing/>
        <w:rPr>
          <w:rFonts w:eastAsia="Cambria" w:cs="Arial"/>
          <w:sz w:val="24"/>
        </w:rPr>
      </w:pPr>
    </w:p>
    <w:p w14:paraId="3F27FA1D" w14:textId="77777777" w:rsidR="00753CB1" w:rsidRPr="001E13DD" w:rsidRDefault="00753CB1" w:rsidP="00087125">
      <w:pPr>
        <w:tabs>
          <w:tab w:val="left" w:pos="0"/>
          <w:tab w:val="left" w:pos="90"/>
        </w:tabs>
        <w:spacing w:after="120"/>
        <w:ind w:left="3600"/>
        <w:contextualSpacing/>
        <w:rPr>
          <w:rFonts w:eastAsia="Cambria" w:cs="Arial"/>
          <w:sz w:val="24"/>
        </w:rPr>
      </w:pPr>
    </w:p>
    <w:p w14:paraId="1E98FE97" w14:textId="77777777" w:rsidR="00753CB1" w:rsidRPr="001E13DD" w:rsidRDefault="00753CB1" w:rsidP="00087125">
      <w:pPr>
        <w:tabs>
          <w:tab w:val="left" w:pos="0"/>
          <w:tab w:val="left" w:pos="90"/>
        </w:tabs>
        <w:spacing w:after="120"/>
        <w:ind w:left="3600"/>
        <w:contextualSpacing/>
        <w:rPr>
          <w:rFonts w:eastAsia="Cambria" w:cs="Arial"/>
          <w:sz w:val="24"/>
        </w:rPr>
      </w:pPr>
    </w:p>
    <w:p w14:paraId="352E50F6" w14:textId="77777777" w:rsidR="00753CB1" w:rsidRPr="001E13DD" w:rsidRDefault="00753CB1" w:rsidP="00087125">
      <w:pPr>
        <w:tabs>
          <w:tab w:val="left" w:pos="0"/>
          <w:tab w:val="left" w:pos="90"/>
        </w:tabs>
        <w:spacing w:after="120"/>
        <w:ind w:left="3600"/>
        <w:contextualSpacing/>
        <w:rPr>
          <w:rFonts w:eastAsia="Cambria" w:cs="Arial"/>
          <w:b/>
          <w:sz w:val="24"/>
        </w:rPr>
      </w:pPr>
    </w:p>
    <w:p w14:paraId="7CA1B19E" w14:textId="77777777" w:rsidR="00753CB1" w:rsidRPr="001E13DD" w:rsidRDefault="00753CB1" w:rsidP="00087125">
      <w:pPr>
        <w:tabs>
          <w:tab w:val="left" w:pos="0"/>
          <w:tab w:val="left" w:pos="90"/>
        </w:tabs>
        <w:spacing w:after="120"/>
        <w:ind w:left="3600"/>
        <w:contextualSpacing/>
        <w:rPr>
          <w:rFonts w:eastAsia="Cambria" w:cs="Arial"/>
          <w:b/>
          <w:sz w:val="24"/>
        </w:rPr>
      </w:pPr>
    </w:p>
    <w:p w14:paraId="0E2E949C" w14:textId="0C7CB08A" w:rsidR="00087125" w:rsidRPr="001E13DD" w:rsidRDefault="00753CB1" w:rsidP="00753CB1">
      <w:pPr>
        <w:tabs>
          <w:tab w:val="left" w:pos="0"/>
          <w:tab w:val="left" w:pos="90"/>
        </w:tabs>
        <w:spacing w:after="120"/>
        <w:ind w:left="3600"/>
        <w:contextualSpacing/>
        <w:jc w:val="right"/>
        <w:rPr>
          <w:rFonts w:eastAsia="Cambria" w:cs="Arial"/>
          <w:sz w:val="24"/>
        </w:rPr>
      </w:pPr>
      <w:r w:rsidRPr="001E13DD">
        <w:rPr>
          <w:rFonts w:eastAsia="Cambria" w:cs="Arial"/>
          <w:sz w:val="24"/>
        </w:rPr>
        <w:t>www.</w:t>
      </w:r>
      <w:r w:rsidR="006E420C" w:rsidRPr="001E13DD">
        <w:rPr>
          <w:rFonts w:eastAsia="Cambria" w:cs="Arial"/>
          <w:sz w:val="24"/>
        </w:rPr>
        <w:t>ffyf</w:t>
      </w:r>
      <w:r w:rsidRPr="001E13DD">
        <w:rPr>
          <w:rFonts w:eastAsia="Cambria" w:cs="Arial"/>
          <w:sz w:val="24"/>
        </w:rPr>
        <w:t>.org</w:t>
      </w:r>
    </w:p>
    <w:p w14:paraId="2C07EAA8" w14:textId="77777777" w:rsidR="00087125" w:rsidRPr="001E13DD" w:rsidRDefault="00087125" w:rsidP="00087125">
      <w:pPr>
        <w:tabs>
          <w:tab w:val="left" w:pos="0"/>
          <w:tab w:val="left" w:pos="90"/>
        </w:tabs>
        <w:spacing w:after="120"/>
        <w:ind w:left="3600"/>
        <w:contextualSpacing/>
        <w:rPr>
          <w:rFonts w:eastAsia="Cambria" w:cs="Arial"/>
          <w:sz w:val="24"/>
        </w:rPr>
      </w:pPr>
    </w:p>
    <w:p w14:paraId="46C1FB88" w14:textId="01A4A3DE" w:rsidR="00087125" w:rsidRPr="001E13DD" w:rsidRDefault="00087125" w:rsidP="00087125">
      <w:pPr>
        <w:widowControl w:val="0"/>
        <w:autoSpaceDE w:val="0"/>
        <w:autoSpaceDN w:val="0"/>
        <w:adjustRightInd w:val="0"/>
        <w:spacing w:line="288" w:lineRule="auto"/>
        <w:textAlignment w:val="center"/>
        <w:rPr>
          <w:rFonts w:eastAsia="Cambria" w:cs="Arial"/>
          <w:color w:val="000000"/>
          <w:sz w:val="24"/>
        </w:rPr>
      </w:pPr>
    </w:p>
    <w:p w14:paraId="1ADB7BB5" w14:textId="77777777" w:rsidR="00087125" w:rsidRPr="001E13DD" w:rsidRDefault="00087125" w:rsidP="00087125">
      <w:pPr>
        <w:widowControl w:val="0"/>
        <w:autoSpaceDE w:val="0"/>
        <w:autoSpaceDN w:val="0"/>
        <w:adjustRightInd w:val="0"/>
        <w:spacing w:line="288" w:lineRule="auto"/>
        <w:ind w:left="3600"/>
        <w:textAlignment w:val="center"/>
        <w:rPr>
          <w:rFonts w:eastAsia="Cambria" w:cs="Arial"/>
          <w:color w:val="000000"/>
          <w:sz w:val="24"/>
        </w:rPr>
      </w:pPr>
    </w:p>
    <w:p w14:paraId="7125866C" w14:textId="77777777" w:rsidR="00087125" w:rsidRPr="001E13DD" w:rsidRDefault="00087125" w:rsidP="00087125">
      <w:pPr>
        <w:widowControl w:val="0"/>
        <w:autoSpaceDE w:val="0"/>
        <w:autoSpaceDN w:val="0"/>
        <w:adjustRightInd w:val="0"/>
        <w:spacing w:line="288" w:lineRule="auto"/>
        <w:jc w:val="center"/>
        <w:textAlignment w:val="center"/>
        <w:rPr>
          <w:rFonts w:eastAsia="Cambria" w:cs="Arial"/>
          <w:color w:val="000000"/>
          <w:sz w:val="24"/>
        </w:rPr>
      </w:pPr>
    </w:p>
    <w:p w14:paraId="47A2DBDD" w14:textId="77777777" w:rsidR="00087125" w:rsidRPr="001E13DD" w:rsidRDefault="00087125" w:rsidP="00087125">
      <w:pPr>
        <w:rPr>
          <w:rFonts w:eastAsia="Cambria" w:cs="Arial"/>
          <w:color w:val="000000"/>
          <w:sz w:val="24"/>
        </w:rPr>
      </w:pPr>
    </w:p>
    <w:p w14:paraId="4DD98639" w14:textId="77777777" w:rsidR="00087125" w:rsidRPr="001E13DD" w:rsidRDefault="00087125" w:rsidP="00087125">
      <w:pPr>
        <w:rPr>
          <w:rFonts w:eastAsia="Cambria" w:cs="Arial"/>
          <w:color w:val="D54E24"/>
          <w:sz w:val="28"/>
          <w:szCs w:val="28"/>
        </w:rPr>
      </w:pPr>
    </w:p>
    <w:p w14:paraId="3F8B3294" w14:textId="77777777" w:rsidR="00A51A0F" w:rsidRPr="001E13DD" w:rsidRDefault="00A51A0F" w:rsidP="00D13F77">
      <w:pPr>
        <w:rPr>
          <w:rFonts w:cs="Arial"/>
        </w:rPr>
      </w:pPr>
    </w:p>
    <w:p w14:paraId="5A2029A9" w14:textId="77777777" w:rsidR="00A51A0F" w:rsidRPr="001E13DD" w:rsidRDefault="00A51A0F" w:rsidP="00D13F77">
      <w:pPr>
        <w:rPr>
          <w:rFonts w:cs="Arial"/>
        </w:rPr>
      </w:pPr>
    </w:p>
    <w:p w14:paraId="1EEB26B1" w14:textId="77777777" w:rsidR="00A51A0F" w:rsidRPr="001E13DD" w:rsidRDefault="00A51A0F" w:rsidP="00D13F77">
      <w:pPr>
        <w:rPr>
          <w:rFonts w:cs="Arial"/>
        </w:rPr>
      </w:pPr>
    </w:p>
    <w:p w14:paraId="4D36AAB5" w14:textId="00B58420" w:rsidR="00131135" w:rsidRPr="001E13DD" w:rsidRDefault="00A51A0F" w:rsidP="00D13F77">
      <w:pPr>
        <w:pStyle w:val="Subtitle"/>
        <w:rPr>
          <w:rFonts w:ascii="Arial" w:hAnsi="Arial" w:cs="Arial"/>
          <w:sz w:val="44"/>
          <w:szCs w:val="44"/>
        </w:rPr>
      </w:pPr>
      <w:r w:rsidRPr="001E13DD">
        <w:rPr>
          <w:rFonts w:ascii="Arial" w:hAnsi="Arial" w:cs="Arial"/>
          <w:i/>
          <w:sz w:val="36"/>
          <w:szCs w:val="36"/>
        </w:rPr>
        <w:br w:type="page"/>
      </w:r>
    </w:p>
    <w:p w14:paraId="5FB9527A" w14:textId="56CDEC1E" w:rsidR="003248BB" w:rsidRPr="001E13DD" w:rsidRDefault="003248BB" w:rsidP="00D13F77">
      <w:pPr>
        <w:pStyle w:val="Heading1"/>
        <w:spacing w:before="0"/>
        <w:rPr>
          <w:rFonts w:ascii="Arial" w:hAnsi="Arial" w:cs="Arial"/>
          <w:b/>
          <w:sz w:val="28"/>
          <w:szCs w:val="28"/>
        </w:rPr>
      </w:pPr>
      <w:bookmarkStart w:id="0" w:name="_Toc442449354"/>
      <w:bookmarkStart w:id="1" w:name="_Toc485204167"/>
      <w:r w:rsidRPr="001E13DD">
        <w:rPr>
          <w:rFonts w:ascii="Arial" w:hAnsi="Arial" w:cs="Arial"/>
          <w:b/>
          <w:color w:val="auto"/>
          <w:sz w:val="28"/>
          <w:szCs w:val="28"/>
        </w:rPr>
        <w:lastRenderedPageBreak/>
        <w:t>Overview</w:t>
      </w:r>
    </w:p>
    <w:p w14:paraId="08E5EC4D" w14:textId="77777777" w:rsidR="00D47E42" w:rsidRPr="001E13DD" w:rsidRDefault="00D47E42" w:rsidP="00D13F77">
      <w:pPr>
        <w:rPr>
          <w:rFonts w:cs="Arial"/>
          <w:szCs w:val="22"/>
        </w:rPr>
      </w:pPr>
    </w:p>
    <w:p w14:paraId="7F9F8ACE" w14:textId="41601C4C" w:rsidR="003248BB" w:rsidRPr="001E13DD" w:rsidRDefault="00EE52FA" w:rsidP="00D13F77">
      <w:pPr>
        <w:rPr>
          <w:rFonts w:cs="Arial"/>
          <w:szCs w:val="22"/>
        </w:rPr>
      </w:pPr>
      <w:r w:rsidRPr="001E13DD">
        <w:rPr>
          <w:rFonts w:cs="Arial"/>
          <w:szCs w:val="22"/>
        </w:rPr>
        <w:t xml:space="preserve">This </w:t>
      </w:r>
      <w:r w:rsidR="003248BB" w:rsidRPr="001E13DD">
        <w:rPr>
          <w:rFonts w:cs="Arial"/>
          <w:szCs w:val="22"/>
        </w:rPr>
        <w:t xml:space="preserve">document has been </w:t>
      </w:r>
      <w:r w:rsidRPr="001E13DD">
        <w:rPr>
          <w:rFonts w:cs="Arial"/>
          <w:szCs w:val="22"/>
        </w:rPr>
        <w:t xml:space="preserve">prepared </w:t>
      </w:r>
      <w:r w:rsidR="003248BB" w:rsidRPr="001E13DD">
        <w:rPr>
          <w:rFonts w:cs="Arial"/>
          <w:szCs w:val="22"/>
        </w:rPr>
        <w:t xml:space="preserve">by the First Five Years Fund (FFYF) to serve as a resource </w:t>
      </w:r>
      <w:r w:rsidR="009821C7" w:rsidRPr="001E13DD">
        <w:rPr>
          <w:rFonts w:cs="Arial"/>
          <w:szCs w:val="22"/>
        </w:rPr>
        <w:t>regarding</w:t>
      </w:r>
      <w:r w:rsidR="003248BB" w:rsidRPr="001E13DD">
        <w:rPr>
          <w:rFonts w:cs="Arial"/>
          <w:szCs w:val="22"/>
        </w:rPr>
        <w:t xml:space="preserve"> access to affordable early childhood education opportunities. The document also provides facts and messaging about policies and programs that</w:t>
      </w:r>
      <w:r w:rsidR="00C54E66" w:rsidRPr="001E13DD">
        <w:rPr>
          <w:rFonts w:cs="Arial"/>
          <w:szCs w:val="22"/>
        </w:rPr>
        <w:t>,</w:t>
      </w:r>
      <w:r w:rsidR="003248BB" w:rsidRPr="001E13DD">
        <w:rPr>
          <w:rFonts w:cs="Arial"/>
          <w:szCs w:val="22"/>
        </w:rPr>
        <w:t xml:space="preserve"> directly or indirectly</w:t>
      </w:r>
      <w:r w:rsidR="00C54E66" w:rsidRPr="001E13DD">
        <w:rPr>
          <w:rFonts w:cs="Arial"/>
          <w:szCs w:val="22"/>
        </w:rPr>
        <w:t>,</w:t>
      </w:r>
      <w:r w:rsidR="003248BB" w:rsidRPr="001E13DD">
        <w:rPr>
          <w:rFonts w:cs="Arial"/>
          <w:szCs w:val="22"/>
        </w:rPr>
        <w:t xml:space="preserve"> help achieve the goal of improving access to affordable early learning and child care from birth through age five.</w:t>
      </w:r>
    </w:p>
    <w:p w14:paraId="0D86F45A" w14:textId="5D462F64" w:rsidR="00200A1F" w:rsidRPr="001E13DD" w:rsidRDefault="00200A1F" w:rsidP="00D13F77">
      <w:pPr>
        <w:rPr>
          <w:rFonts w:cs="Arial"/>
          <w:szCs w:val="22"/>
        </w:rPr>
      </w:pPr>
    </w:p>
    <w:p w14:paraId="7140202D" w14:textId="702451FB" w:rsidR="00200A1F" w:rsidRPr="001E13DD" w:rsidRDefault="00266637" w:rsidP="00D13F77">
      <w:pPr>
        <w:rPr>
          <w:rFonts w:cs="Arial"/>
          <w:szCs w:val="22"/>
        </w:rPr>
      </w:pPr>
      <w:r w:rsidRPr="001E13DD">
        <w:rPr>
          <w:rFonts w:cs="Arial"/>
          <w:szCs w:val="22"/>
        </w:rPr>
        <w:t>This</w:t>
      </w:r>
      <w:r w:rsidR="00200A1F" w:rsidRPr="001E13DD">
        <w:rPr>
          <w:rFonts w:cs="Arial"/>
          <w:szCs w:val="22"/>
        </w:rPr>
        <w:t xml:space="preserve"> </w:t>
      </w:r>
      <w:r w:rsidRPr="001E13DD">
        <w:rPr>
          <w:rFonts w:cs="Arial"/>
          <w:szCs w:val="22"/>
        </w:rPr>
        <w:t xml:space="preserve">resource </w:t>
      </w:r>
      <w:r w:rsidR="00200A1F" w:rsidRPr="001E13DD">
        <w:rPr>
          <w:rFonts w:cs="Arial"/>
          <w:szCs w:val="22"/>
        </w:rPr>
        <w:t xml:space="preserve">is intended for policymakers and their </w:t>
      </w:r>
      <w:r w:rsidR="00C61296" w:rsidRPr="001E13DD">
        <w:rPr>
          <w:rFonts w:cs="Arial"/>
          <w:szCs w:val="22"/>
        </w:rPr>
        <w:t>staffs</w:t>
      </w:r>
      <w:r w:rsidR="00C54E66" w:rsidRPr="001E13DD">
        <w:rPr>
          <w:rFonts w:cs="Arial"/>
          <w:szCs w:val="22"/>
        </w:rPr>
        <w:t>,</w:t>
      </w:r>
      <w:r w:rsidR="008608ED" w:rsidRPr="001E13DD">
        <w:rPr>
          <w:rFonts w:cs="Arial"/>
          <w:szCs w:val="22"/>
        </w:rPr>
        <w:t xml:space="preserve"> as well as early childhood education stakeholders and advocates</w:t>
      </w:r>
      <w:r w:rsidR="00C54E66" w:rsidRPr="001E13DD">
        <w:rPr>
          <w:rFonts w:cs="Arial"/>
          <w:szCs w:val="22"/>
        </w:rPr>
        <w:t>,</w:t>
      </w:r>
      <w:r w:rsidR="008608ED" w:rsidRPr="001E13DD">
        <w:rPr>
          <w:rFonts w:cs="Arial"/>
          <w:szCs w:val="22"/>
        </w:rPr>
        <w:t xml:space="preserve"> and serves as an up-to-date guide for ways to discuss federal support for</w:t>
      </w:r>
      <w:r w:rsidR="00C54E66" w:rsidRPr="001E13DD">
        <w:rPr>
          <w:rFonts w:cs="Arial"/>
          <w:szCs w:val="22"/>
        </w:rPr>
        <w:t>,</w:t>
      </w:r>
      <w:r w:rsidR="008608ED" w:rsidRPr="001E13DD">
        <w:rPr>
          <w:rFonts w:cs="Arial"/>
          <w:szCs w:val="22"/>
        </w:rPr>
        <w:t xml:space="preserve"> and investments in</w:t>
      </w:r>
      <w:r w:rsidR="00C54E66" w:rsidRPr="001E13DD">
        <w:rPr>
          <w:rFonts w:cs="Arial"/>
          <w:szCs w:val="22"/>
        </w:rPr>
        <w:t>,</w:t>
      </w:r>
      <w:r w:rsidR="008608ED" w:rsidRPr="001E13DD">
        <w:rPr>
          <w:rFonts w:cs="Arial"/>
          <w:szCs w:val="22"/>
        </w:rPr>
        <w:t xml:space="preserve"> early learning and child care. </w:t>
      </w:r>
      <w:r w:rsidR="00C61296" w:rsidRPr="001E13DD">
        <w:rPr>
          <w:rFonts w:cs="Arial"/>
          <w:szCs w:val="22"/>
        </w:rPr>
        <w:t>With your leadership</w:t>
      </w:r>
      <w:r w:rsidR="00C54E66" w:rsidRPr="001E13DD">
        <w:rPr>
          <w:rFonts w:cs="Arial"/>
          <w:szCs w:val="22"/>
        </w:rPr>
        <w:t>,</w:t>
      </w:r>
      <w:r w:rsidR="00C61296" w:rsidRPr="001E13DD">
        <w:rPr>
          <w:rFonts w:cs="Arial"/>
          <w:szCs w:val="22"/>
        </w:rPr>
        <w:t xml:space="preserve"> we have achieved </w:t>
      </w:r>
      <w:r w:rsidR="008608ED" w:rsidRPr="001E13DD">
        <w:rPr>
          <w:rFonts w:cs="Arial"/>
          <w:szCs w:val="22"/>
        </w:rPr>
        <w:t>significant</w:t>
      </w:r>
      <w:r w:rsidR="00C61296" w:rsidRPr="001E13DD">
        <w:rPr>
          <w:rFonts w:cs="Arial"/>
          <w:szCs w:val="22"/>
        </w:rPr>
        <w:t xml:space="preserve"> </w:t>
      </w:r>
      <w:r w:rsidR="008608ED" w:rsidRPr="001E13DD">
        <w:rPr>
          <w:rFonts w:cs="Arial"/>
          <w:szCs w:val="22"/>
        </w:rPr>
        <w:t xml:space="preserve">progress over the past year in advancing priorities that benefit </w:t>
      </w:r>
      <w:r w:rsidR="00C61296" w:rsidRPr="001E13DD">
        <w:rPr>
          <w:rFonts w:cs="Arial"/>
          <w:szCs w:val="22"/>
        </w:rPr>
        <w:t>our nation</w:t>
      </w:r>
      <w:r w:rsidR="00C54E66" w:rsidRPr="001E13DD">
        <w:rPr>
          <w:rFonts w:cs="Arial"/>
          <w:szCs w:val="22"/>
        </w:rPr>
        <w:t>'</w:t>
      </w:r>
      <w:r w:rsidR="00C61296" w:rsidRPr="001E13DD">
        <w:rPr>
          <w:rFonts w:cs="Arial"/>
          <w:szCs w:val="22"/>
        </w:rPr>
        <w:t xml:space="preserve">s youngest learners. This </w:t>
      </w:r>
      <w:r w:rsidR="007A5961" w:rsidRPr="001E13DD">
        <w:rPr>
          <w:rFonts w:cs="Arial"/>
          <w:szCs w:val="22"/>
        </w:rPr>
        <w:t>document</w:t>
      </w:r>
      <w:r w:rsidR="00C61296" w:rsidRPr="001E13DD">
        <w:rPr>
          <w:rFonts w:cs="Arial"/>
          <w:szCs w:val="22"/>
        </w:rPr>
        <w:t xml:space="preserve"> will help your team </w:t>
      </w:r>
      <w:r w:rsidR="007A5961" w:rsidRPr="001E13DD">
        <w:rPr>
          <w:rFonts w:cs="Arial"/>
          <w:szCs w:val="22"/>
        </w:rPr>
        <w:t>articulate</w:t>
      </w:r>
      <w:r w:rsidR="00C61296" w:rsidRPr="001E13DD">
        <w:rPr>
          <w:rFonts w:cs="Arial"/>
          <w:szCs w:val="22"/>
        </w:rPr>
        <w:t xml:space="preserve"> all of the gains you have helped secure</w:t>
      </w:r>
      <w:r w:rsidR="00C54E66" w:rsidRPr="001E13DD">
        <w:rPr>
          <w:rFonts w:cs="Arial"/>
          <w:szCs w:val="22"/>
        </w:rPr>
        <w:t>,</w:t>
      </w:r>
      <w:r w:rsidR="00C61296" w:rsidRPr="001E13DD">
        <w:rPr>
          <w:rFonts w:cs="Arial"/>
          <w:szCs w:val="22"/>
        </w:rPr>
        <w:t xml:space="preserve"> as well as identify opportunities for you </w:t>
      </w:r>
      <w:r w:rsidR="005271D9" w:rsidRPr="001E13DD">
        <w:rPr>
          <w:rFonts w:cs="Arial"/>
          <w:szCs w:val="22"/>
        </w:rPr>
        <w:t xml:space="preserve">to </w:t>
      </w:r>
      <w:r w:rsidR="007A5961" w:rsidRPr="001E13DD">
        <w:rPr>
          <w:rFonts w:cs="Arial"/>
          <w:szCs w:val="22"/>
        </w:rPr>
        <w:t xml:space="preserve">demonstrate how this support benefits </w:t>
      </w:r>
      <w:r w:rsidR="00C61296" w:rsidRPr="001E13DD">
        <w:rPr>
          <w:rFonts w:cs="Arial"/>
          <w:szCs w:val="22"/>
        </w:rPr>
        <w:t>your community.</w:t>
      </w:r>
    </w:p>
    <w:p w14:paraId="2F00B27C" w14:textId="77777777" w:rsidR="00200A1F" w:rsidRPr="001E13DD" w:rsidRDefault="00200A1F" w:rsidP="00D13F77">
      <w:pPr>
        <w:rPr>
          <w:rFonts w:cs="Arial"/>
          <w:szCs w:val="22"/>
        </w:rPr>
      </w:pPr>
    </w:p>
    <w:p w14:paraId="0C3C425D" w14:textId="62F93757" w:rsidR="00200A1F" w:rsidRPr="001E13DD" w:rsidRDefault="00200A1F" w:rsidP="00D13F77">
      <w:pPr>
        <w:rPr>
          <w:rFonts w:cs="Arial"/>
          <w:szCs w:val="22"/>
        </w:rPr>
      </w:pPr>
      <w:r w:rsidRPr="001E13DD">
        <w:rPr>
          <w:rFonts w:cs="Arial"/>
          <w:szCs w:val="22"/>
        </w:rPr>
        <w:t xml:space="preserve">This resource is by no means limited to </w:t>
      </w:r>
      <w:r w:rsidR="007A5961" w:rsidRPr="001E13DD">
        <w:rPr>
          <w:rFonts w:cs="Arial"/>
          <w:szCs w:val="22"/>
        </w:rPr>
        <w:t>these identified audiences</w:t>
      </w:r>
      <w:r w:rsidRPr="001E13DD">
        <w:rPr>
          <w:rFonts w:cs="Arial"/>
          <w:szCs w:val="22"/>
        </w:rPr>
        <w:t xml:space="preserve">. We hope </w:t>
      </w:r>
      <w:r w:rsidR="007A5961" w:rsidRPr="001E13DD">
        <w:rPr>
          <w:rFonts w:cs="Arial"/>
          <w:szCs w:val="22"/>
        </w:rPr>
        <w:t>a</w:t>
      </w:r>
      <w:r w:rsidRPr="001E13DD">
        <w:rPr>
          <w:rFonts w:cs="Arial"/>
          <w:szCs w:val="22"/>
        </w:rPr>
        <w:t>nyone seeking to learn more about the importance of investing in early learning and child care initiatives find</w:t>
      </w:r>
      <w:r w:rsidR="007A5961" w:rsidRPr="001E13DD">
        <w:rPr>
          <w:rFonts w:cs="Arial"/>
          <w:szCs w:val="22"/>
        </w:rPr>
        <w:t>s this</w:t>
      </w:r>
      <w:r w:rsidRPr="001E13DD">
        <w:rPr>
          <w:rFonts w:cs="Arial"/>
          <w:szCs w:val="22"/>
        </w:rPr>
        <w:t xml:space="preserve"> document useful.</w:t>
      </w:r>
    </w:p>
    <w:p w14:paraId="2B64A316" w14:textId="77777777" w:rsidR="00200A1F" w:rsidRPr="001E13DD" w:rsidRDefault="00200A1F" w:rsidP="00D13F77">
      <w:pPr>
        <w:rPr>
          <w:rFonts w:cs="Arial"/>
          <w:szCs w:val="22"/>
        </w:rPr>
      </w:pPr>
    </w:p>
    <w:p w14:paraId="6894FCB9" w14:textId="180FCED0" w:rsidR="00200A1F" w:rsidRPr="001E13DD" w:rsidRDefault="00200A1F" w:rsidP="00D13F77">
      <w:pPr>
        <w:rPr>
          <w:rFonts w:cs="Arial"/>
          <w:szCs w:val="22"/>
        </w:rPr>
      </w:pPr>
      <w:r w:rsidRPr="001E13DD">
        <w:rPr>
          <w:rFonts w:cs="Arial"/>
          <w:szCs w:val="22"/>
        </w:rPr>
        <w:t>If you have follow-up questions on the material in this document or are in</w:t>
      </w:r>
      <w:bookmarkStart w:id="2" w:name="_GoBack"/>
      <w:bookmarkEnd w:id="2"/>
      <w:r w:rsidRPr="001E13DD">
        <w:rPr>
          <w:rFonts w:cs="Arial"/>
          <w:szCs w:val="22"/>
        </w:rPr>
        <w:t>terested in additional information on a specific topic or policy</w:t>
      </w:r>
      <w:r w:rsidR="00C54E66" w:rsidRPr="001E13DD">
        <w:rPr>
          <w:rFonts w:cs="Arial"/>
          <w:szCs w:val="22"/>
        </w:rPr>
        <w:t>,</w:t>
      </w:r>
      <w:r w:rsidRPr="001E13DD">
        <w:rPr>
          <w:rFonts w:cs="Arial"/>
          <w:szCs w:val="22"/>
        </w:rPr>
        <w:t xml:space="preserve"> feel free to email </w:t>
      </w:r>
      <w:r w:rsidR="009821C7" w:rsidRPr="001E13DD">
        <w:rPr>
          <w:rFonts w:cs="Arial"/>
          <w:szCs w:val="22"/>
        </w:rPr>
        <w:t>Amanda Guarino</w:t>
      </w:r>
      <w:r w:rsidR="00C54E66" w:rsidRPr="001E13DD">
        <w:rPr>
          <w:rFonts w:cs="Arial"/>
          <w:szCs w:val="22"/>
        </w:rPr>
        <w:t>,</w:t>
      </w:r>
      <w:r w:rsidR="009821C7" w:rsidRPr="001E13DD">
        <w:rPr>
          <w:rFonts w:cs="Arial"/>
          <w:szCs w:val="22"/>
        </w:rPr>
        <w:t xml:space="preserve"> FFYF Policy Director</w:t>
      </w:r>
      <w:r w:rsidR="00C54E66" w:rsidRPr="001E13DD">
        <w:rPr>
          <w:rFonts w:cs="Arial"/>
          <w:szCs w:val="22"/>
        </w:rPr>
        <w:t>,</w:t>
      </w:r>
      <w:r w:rsidR="009821C7" w:rsidRPr="001E13DD">
        <w:rPr>
          <w:rFonts w:cs="Arial"/>
          <w:szCs w:val="22"/>
        </w:rPr>
        <w:t xml:space="preserve"> at </w:t>
      </w:r>
      <w:hyperlink r:id="rId9" w:history="1">
        <w:r w:rsidR="009821C7" w:rsidRPr="001E13DD">
          <w:rPr>
            <w:rStyle w:val="Hyperlink"/>
            <w:rFonts w:cs="Arial"/>
            <w:szCs w:val="22"/>
          </w:rPr>
          <w:t>aguarino@ffyf.org</w:t>
        </w:r>
      </w:hyperlink>
      <w:r w:rsidRPr="001E13DD">
        <w:rPr>
          <w:rFonts w:cs="Arial"/>
          <w:szCs w:val="22"/>
        </w:rPr>
        <w:t>.</w:t>
      </w:r>
      <w:r w:rsidR="009821C7" w:rsidRPr="001E13DD">
        <w:rPr>
          <w:rFonts w:cs="Arial"/>
          <w:szCs w:val="22"/>
        </w:rPr>
        <w:t xml:space="preserve"> </w:t>
      </w:r>
      <w:r w:rsidR="00384563" w:rsidRPr="001E13DD">
        <w:rPr>
          <w:rFonts w:cs="Arial"/>
          <w:szCs w:val="22"/>
        </w:rPr>
        <w:t>Please also contact us for assistance in scheduling a site visit or tour in your state or district. For more information on local programs and providers</w:t>
      </w:r>
      <w:r w:rsidR="00C54E66" w:rsidRPr="001E13DD">
        <w:rPr>
          <w:rFonts w:cs="Arial"/>
          <w:szCs w:val="22"/>
        </w:rPr>
        <w:t>,</w:t>
      </w:r>
      <w:r w:rsidR="00D53A6F" w:rsidRPr="001E13DD">
        <w:rPr>
          <w:rFonts w:cs="Arial"/>
          <w:szCs w:val="22"/>
        </w:rPr>
        <w:t xml:space="preserve"> see page 19</w:t>
      </w:r>
      <w:r w:rsidR="00384563" w:rsidRPr="001E13DD">
        <w:rPr>
          <w:rFonts w:cs="Arial"/>
          <w:szCs w:val="22"/>
        </w:rPr>
        <w:t>.</w:t>
      </w:r>
    </w:p>
    <w:p w14:paraId="769D2153" w14:textId="77777777" w:rsidR="003248BB" w:rsidRPr="001E13DD" w:rsidRDefault="003248BB" w:rsidP="00D13F77">
      <w:pPr>
        <w:spacing w:after="160"/>
        <w:rPr>
          <w:rFonts w:cs="Arial"/>
          <w:szCs w:val="22"/>
        </w:rPr>
      </w:pPr>
    </w:p>
    <w:p w14:paraId="0A8FB7FD" w14:textId="1340B993" w:rsidR="003248BB" w:rsidRPr="001E13DD" w:rsidRDefault="00DA3B5A" w:rsidP="00D13F77">
      <w:pPr>
        <w:pStyle w:val="Heading1"/>
        <w:rPr>
          <w:rFonts w:ascii="Arial" w:hAnsi="Arial" w:cs="Arial"/>
          <w:b/>
          <w:color w:val="auto"/>
          <w:sz w:val="28"/>
          <w:szCs w:val="28"/>
        </w:rPr>
      </w:pPr>
      <w:r w:rsidRPr="001E13DD">
        <w:rPr>
          <w:rFonts w:ascii="Arial" w:hAnsi="Arial" w:cs="Arial"/>
          <w:b/>
          <w:color w:val="auto"/>
          <w:sz w:val="28"/>
          <w:szCs w:val="28"/>
        </w:rPr>
        <w:t>Table o</w:t>
      </w:r>
      <w:r w:rsidR="003248BB" w:rsidRPr="001E13DD">
        <w:rPr>
          <w:rFonts w:ascii="Arial" w:hAnsi="Arial" w:cs="Arial"/>
          <w:b/>
          <w:color w:val="auto"/>
          <w:sz w:val="28"/>
          <w:szCs w:val="28"/>
        </w:rPr>
        <w:t>f Contents</w:t>
      </w:r>
    </w:p>
    <w:p w14:paraId="051349BC" w14:textId="77777777" w:rsidR="007F5BD8" w:rsidRPr="001E13DD" w:rsidRDefault="007F5BD8" w:rsidP="00D13F77">
      <w:pPr>
        <w:pStyle w:val="ListParagraph"/>
        <w:ind w:left="1080"/>
        <w:rPr>
          <w:rFonts w:cs="Arial"/>
        </w:rPr>
      </w:pPr>
    </w:p>
    <w:p w14:paraId="5373CF74" w14:textId="48FDB5F2" w:rsidR="003248BB" w:rsidRPr="001E13DD" w:rsidRDefault="00801C68" w:rsidP="00801C68">
      <w:pPr>
        <w:pStyle w:val="ListParagraph"/>
        <w:numPr>
          <w:ilvl w:val="0"/>
          <w:numId w:val="5"/>
        </w:numPr>
        <w:rPr>
          <w:rFonts w:cs="Arial"/>
        </w:rPr>
      </w:pPr>
      <w:r w:rsidRPr="001E13DD">
        <w:rPr>
          <w:rFonts w:cs="Arial"/>
        </w:rPr>
        <w:t xml:space="preserve">Key </w:t>
      </w:r>
      <w:r w:rsidR="00B140BC" w:rsidRPr="001E13DD">
        <w:rPr>
          <w:rFonts w:cs="Arial"/>
        </w:rPr>
        <w:t xml:space="preserve">Early Childhood Education </w:t>
      </w:r>
      <w:r w:rsidRPr="001E13DD">
        <w:rPr>
          <w:rFonts w:cs="Arial"/>
        </w:rPr>
        <w:t>F</w:t>
      </w:r>
      <w:r w:rsidR="00DA3B5A" w:rsidRPr="001E13DD">
        <w:rPr>
          <w:rFonts w:cs="Arial"/>
        </w:rPr>
        <w:t>acts and</w:t>
      </w:r>
      <w:r w:rsidR="000371DD" w:rsidRPr="001E13DD">
        <w:rPr>
          <w:rFonts w:cs="Arial"/>
        </w:rPr>
        <w:t xml:space="preserve"> Talking Points</w:t>
      </w:r>
      <w:r w:rsidR="000371DD" w:rsidRPr="001E13DD">
        <w:rPr>
          <w:rFonts w:cs="Arial"/>
        </w:rPr>
        <w:tab/>
      </w:r>
      <w:r w:rsidR="000371DD" w:rsidRPr="001E13DD">
        <w:rPr>
          <w:rFonts w:cs="Arial"/>
        </w:rPr>
        <w:tab/>
      </w:r>
      <w:r w:rsidR="000371DD" w:rsidRPr="001E13DD">
        <w:rPr>
          <w:rFonts w:cs="Arial"/>
        </w:rPr>
        <w:tab/>
      </w:r>
      <w:r w:rsidR="00B140BC" w:rsidRPr="001E13DD">
        <w:rPr>
          <w:rFonts w:cs="Arial"/>
        </w:rPr>
        <w:t>P. 4</w:t>
      </w:r>
    </w:p>
    <w:p w14:paraId="4AAD0379" w14:textId="77777777" w:rsidR="003248BB" w:rsidRPr="001E13DD" w:rsidRDefault="003248BB" w:rsidP="00D13F77">
      <w:pPr>
        <w:pStyle w:val="ListParagraph"/>
        <w:ind w:left="1080"/>
        <w:rPr>
          <w:rFonts w:cs="Arial"/>
        </w:rPr>
      </w:pPr>
    </w:p>
    <w:p w14:paraId="36B8CD8E" w14:textId="0B4FEED5" w:rsidR="003248BB" w:rsidRPr="001E13DD" w:rsidRDefault="00801C68" w:rsidP="00D13F77">
      <w:pPr>
        <w:pStyle w:val="ListParagraph"/>
        <w:numPr>
          <w:ilvl w:val="0"/>
          <w:numId w:val="5"/>
        </w:numPr>
        <w:rPr>
          <w:rFonts w:cs="Arial"/>
        </w:rPr>
      </w:pPr>
      <w:r w:rsidRPr="001E13DD">
        <w:rPr>
          <w:rFonts w:cs="Arial"/>
        </w:rPr>
        <w:t>Why Make High-Quality Early Childh</w:t>
      </w:r>
      <w:r w:rsidR="00FD2858" w:rsidRPr="001E13DD">
        <w:rPr>
          <w:rFonts w:cs="Arial"/>
        </w:rPr>
        <w:t>ood Education A Priority?</w:t>
      </w:r>
      <w:r w:rsidR="00FD2858" w:rsidRPr="001E13DD">
        <w:rPr>
          <w:rFonts w:cs="Arial"/>
        </w:rPr>
        <w:tab/>
      </w:r>
      <w:r w:rsidR="00B140BC" w:rsidRPr="001E13DD">
        <w:rPr>
          <w:rFonts w:cs="Arial"/>
        </w:rPr>
        <w:tab/>
      </w:r>
      <w:r w:rsidR="001E13DD" w:rsidRPr="001E13DD">
        <w:rPr>
          <w:rFonts w:cs="Arial"/>
        </w:rPr>
        <w:tab/>
      </w:r>
      <w:r w:rsidR="00B140BC" w:rsidRPr="001E13DD">
        <w:rPr>
          <w:rFonts w:cs="Arial"/>
        </w:rPr>
        <w:t>P. 8</w:t>
      </w:r>
    </w:p>
    <w:p w14:paraId="6E5A5D3F" w14:textId="448B8CEB" w:rsidR="003248BB" w:rsidRPr="001E13DD" w:rsidRDefault="003248BB" w:rsidP="00D13F77">
      <w:pPr>
        <w:rPr>
          <w:rFonts w:cs="Arial"/>
        </w:rPr>
      </w:pPr>
    </w:p>
    <w:p w14:paraId="50512F38" w14:textId="189D018F" w:rsidR="003248BB" w:rsidRPr="001E13DD" w:rsidRDefault="003248BB" w:rsidP="00D13F77">
      <w:pPr>
        <w:pStyle w:val="ListParagraph"/>
        <w:numPr>
          <w:ilvl w:val="0"/>
          <w:numId w:val="5"/>
        </w:numPr>
        <w:rPr>
          <w:rFonts w:cs="Arial"/>
        </w:rPr>
      </w:pPr>
      <w:r w:rsidRPr="001E13DD">
        <w:rPr>
          <w:rFonts w:cs="Arial"/>
        </w:rPr>
        <w:t xml:space="preserve">Evidence </w:t>
      </w:r>
      <w:r w:rsidR="009821C7" w:rsidRPr="001E13DD">
        <w:rPr>
          <w:rFonts w:cs="Arial"/>
        </w:rPr>
        <w:t xml:space="preserve">for </w:t>
      </w:r>
      <w:r w:rsidR="00BC2A4B" w:rsidRPr="001E13DD">
        <w:rPr>
          <w:rFonts w:cs="Arial"/>
        </w:rPr>
        <w:t>National Bipartisan Support</w:t>
      </w:r>
      <w:r w:rsidRPr="001E13DD">
        <w:rPr>
          <w:rFonts w:cs="Arial"/>
        </w:rPr>
        <w:tab/>
      </w:r>
      <w:r w:rsidRPr="001E13DD">
        <w:rPr>
          <w:rFonts w:cs="Arial"/>
        </w:rPr>
        <w:tab/>
      </w:r>
      <w:r w:rsidRPr="001E13DD">
        <w:rPr>
          <w:rFonts w:cs="Arial"/>
        </w:rPr>
        <w:tab/>
      </w:r>
      <w:r w:rsidRPr="001E13DD">
        <w:rPr>
          <w:rFonts w:cs="Arial"/>
        </w:rPr>
        <w:tab/>
      </w:r>
      <w:r w:rsidRPr="001E13DD">
        <w:rPr>
          <w:rFonts w:cs="Arial"/>
        </w:rPr>
        <w:tab/>
        <w:t>P</w:t>
      </w:r>
      <w:r w:rsidR="00B140BC" w:rsidRPr="001E13DD">
        <w:rPr>
          <w:rFonts w:cs="Arial"/>
        </w:rPr>
        <w:t>. 10</w:t>
      </w:r>
    </w:p>
    <w:p w14:paraId="65407596" w14:textId="77777777" w:rsidR="003248BB" w:rsidRPr="001E13DD" w:rsidRDefault="003248BB" w:rsidP="00D13F77">
      <w:pPr>
        <w:pStyle w:val="ListParagraph"/>
        <w:ind w:left="1080"/>
        <w:rPr>
          <w:rFonts w:cs="Arial"/>
        </w:rPr>
      </w:pPr>
    </w:p>
    <w:p w14:paraId="55C0BBCE" w14:textId="17196AE0" w:rsidR="003248BB" w:rsidRPr="001E13DD" w:rsidRDefault="00EE0198" w:rsidP="00D13F77">
      <w:pPr>
        <w:pStyle w:val="ListParagraph"/>
        <w:numPr>
          <w:ilvl w:val="0"/>
          <w:numId w:val="5"/>
        </w:numPr>
        <w:rPr>
          <w:rFonts w:cs="Arial"/>
        </w:rPr>
      </w:pPr>
      <w:r w:rsidRPr="001E13DD">
        <w:rPr>
          <w:rFonts w:cs="Arial"/>
        </w:rPr>
        <w:t xml:space="preserve">Recent Budget </w:t>
      </w:r>
      <w:r w:rsidR="009821C7" w:rsidRPr="001E13DD">
        <w:rPr>
          <w:rFonts w:cs="Arial"/>
        </w:rPr>
        <w:t xml:space="preserve">and </w:t>
      </w:r>
      <w:r w:rsidRPr="001E13DD">
        <w:rPr>
          <w:rFonts w:cs="Arial"/>
        </w:rPr>
        <w:t>Appropriations Developments</w:t>
      </w:r>
      <w:r w:rsidR="003248BB" w:rsidRPr="001E13DD">
        <w:rPr>
          <w:rFonts w:cs="Arial"/>
        </w:rPr>
        <w:tab/>
      </w:r>
      <w:r w:rsidR="003248BB" w:rsidRPr="001E13DD">
        <w:rPr>
          <w:rFonts w:cs="Arial"/>
        </w:rPr>
        <w:tab/>
      </w:r>
      <w:r w:rsidR="003248BB" w:rsidRPr="001E13DD">
        <w:rPr>
          <w:rFonts w:cs="Arial"/>
        </w:rPr>
        <w:tab/>
      </w:r>
      <w:r w:rsidR="003248BB" w:rsidRPr="001E13DD">
        <w:rPr>
          <w:rFonts w:cs="Arial"/>
        </w:rPr>
        <w:tab/>
        <w:t xml:space="preserve">P. </w:t>
      </w:r>
      <w:r w:rsidR="00B140BC" w:rsidRPr="001E13DD">
        <w:rPr>
          <w:rFonts w:cs="Arial"/>
        </w:rPr>
        <w:t>1</w:t>
      </w:r>
      <w:r w:rsidR="00FD2858" w:rsidRPr="001E13DD">
        <w:rPr>
          <w:rFonts w:cs="Arial"/>
        </w:rPr>
        <w:t>4</w:t>
      </w:r>
    </w:p>
    <w:p w14:paraId="3468AA20" w14:textId="77777777" w:rsidR="009E6409" w:rsidRPr="001E13DD" w:rsidRDefault="009E6409" w:rsidP="00D13F77">
      <w:pPr>
        <w:pStyle w:val="ListParagraph"/>
        <w:rPr>
          <w:rFonts w:cs="Arial"/>
        </w:rPr>
      </w:pPr>
    </w:p>
    <w:p w14:paraId="3B566785" w14:textId="148A2112" w:rsidR="001D73E0" w:rsidRPr="001E13DD" w:rsidRDefault="00B140BC" w:rsidP="00D13F77">
      <w:pPr>
        <w:pStyle w:val="ListParagraph"/>
        <w:numPr>
          <w:ilvl w:val="0"/>
          <w:numId w:val="5"/>
        </w:numPr>
        <w:rPr>
          <w:rFonts w:cs="Arial"/>
        </w:rPr>
      </w:pPr>
      <w:r w:rsidRPr="001E13DD">
        <w:rPr>
          <w:rFonts w:cs="Arial"/>
        </w:rPr>
        <w:t>Top 10</w:t>
      </w:r>
      <w:r w:rsidR="001D73E0" w:rsidRPr="001E13DD">
        <w:rPr>
          <w:rFonts w:cs="Arial"/>
        </w:rPr>
        <w:t xml:space="preserve"> Early Childhood Education</w:t>
      </w:r>
      <w:r w:rsidR="00506001" w:rsidRPr="001E13DD">
        <w:rPr>
          <w:rFonts w:cs="Arial"/>
        </w:rPr>
        <w:t xml:space="preserve"> </w:t>
      </w:r>
      <w:r w:rsidR="006822B3" w:rsidRPr="001E13DD">
        <w:rPr>
          <w:rFonts w:cs="Arial"/>
        </w:rPr>
        <w:t>In-District Activities</w:t>
      </w:r>
      <w:r w:rsidR="00FD2858" w:rsidRPr="001E13DD">
        <w:rPr>
          <w:rFonts w:cs="Arial"/>
        </w:rPr>
        <w:tab/>
      </w:r>
      <w:r w:rsidR="000371DD" w:rsidRPr="001E13DD">
        <w:rPr>
          <w:rFonts w:cs="Arial"/>
        </w:rPr>
        <w:t xml:space="preserve"> </w:t>
      </w:r>
      <w:r w:rsidR="000371DD" w:rsidRPr="001E13DD">
        <w:rPr>
          <w:rFonts w:cs="Arial"/>
        </w:rPr>
        <w:tab/>
      </w:r>
      <w:r w:rsidR="000371DD" w:rsidRPr="001E13DD">
        <w:rPr>
          <w:rFonts w:cs="Arial"/>
        </w:rPr>
        <w:tab/>
      </w:r>
      <w:r w:rsidR="001E13DD" w:rsidRPr="001E13DD">
        <w:rPr>
          <w:rFonts w:cs="Arial"/>
        </w:rPr>
        <w:tab/>
      </w:r>
      <w:r w:rsidR="0090791E" w:rsidRPr="001E13DD">
        <w:rPr>
          <w:rFonts w:cs="Arial"/>
        </w:rPr>
        <w:t>P. 1</w:t>
      </w:r>
      <w:r w:rsidR="00FD2858" w:rsidRPr="001E13DD">
        <w:rPr>
          <w:rFonts w:cs="Arial"/>
        </w:rPr>
        <w:t>7</w:t>
      </w:r>
    </w:p>
    <w:p w14:paraId="1101E883" w14:textId="77777777" w:rsidR="001D73E0" w:rsidRPr="001E13DD" w:rsidRDefault="001D73E0" w:rsidP="001D73E0">
      <w:pPr>
        <w:pStyle w:val="ListParagraph"/>
        <w:rPr>
          <w:rFonts w:cs="Arial"/>
        </w:rPr>
      </w:pPr>
    </w:p>
    <w:p w14:paraId="0F0D0668" w14:textId="65473C1A" w:rsidR="001D73E0" w:rsidRPr="001E13DD" w:rsidRDefault="002B452A" w:rsidP="00D13F77">
      <w:pPr>
        <w:pStyle w:val="ListParagraph"/>
        <w:numPr>
          <w:ilvl w:val="0"/>
          <w:numId w:val="5"/>
        </w:numPr>
        <w:rPr>
          <w:rFonts w:cs="Arial"/>
        </w:rPr>
      </w:pPr>
      <w:r w:rsidRPr="001E13DD">
        <w:rPr>
          <w:rFonts w:cs="Arial"/>
        </w:rPr>
        <w:t>Opportunities for Congressional Involvement</w:t>
      </w:r>
      <w:r w:rsidR="00FD2858" w:rsidRPr="001E13DD">
        <w:rPr>
          <w:rFonts w:cs="Arial"/>
        </w:rPr>
        <w:tab/>
      </w:r>
      <w:r w:rsidR="000371DD" w:rsidRPr="001E13DD">
        <w:rPr>
          <w:rFonts w:cs="Arial"/>
        </w:rPr>
        <w:tab/>
      </w:r>
      <w:r w:rsidR="000371DD" w:rsidRPr="001E13DD">
        <w:rPr>
          <w:rFonts w:cs="Arial"/>
        </w:rPr>
        <w:tab/>
      </w:r>
      <w:r w:rsidR="000371DD" w:rsidRPr="001E13DD">
        <w:rPr>
          <w:rFonts w:cs="Arial"/>
        </w:rPr>
        <w:tab/>
      </w:r>
      <w:r w:rsidR="001E13DD" w:rsidRPr="001E13DD">
        <w:rPr>
          <w:rFonts w:cs="Arial"/>
        </w:rPr>
        <w:tab/>
      </w:r>
      <w:r w:rsidR="0090791E" w:rsidRPr="001E13DD">
        <w:rPr>
          <w:rFonts w:cs="Arial"/>
        </w:rPr>
        <w:t xml:space="preserve">P. </w:t>
      </w:r>
      <w:r w:rsidR="005837F5">
        <w:rPr>
          <w:rFonts w:cs="Arial"/>
        </w:rPr>
        <w:t>19</w:t>
      </w:r>
    </w:p>
    <w:p w14:paraId="19FC1FCE" w14:textId="77777777" w:rsidR="001D73E0" w:rsidRPr="001E13DD" w:rsidRDefault="001D73E0" w:rsidP="00D12193">
      <w:pPr>
        <w:rPr>
          <w:rFonts w:cs="Arial"/>
        </w:rPr>
      </w:pPr>
    </w:p>
    <w:p w14:paraId="6BE457D5" w14:textId="2CB093FA" w:rsidR="00E45915" w:rsidRPr="001E13DD" w:rsidRDefault="002B452A" w:rsidP="00D13F77">
      <w:pPr>
        <w:pStyle w:val="ListParagraph"/>
        <w:numPr>
          <w:ilvl w:val="0"/>
          <w:numId w:val="5"/>
        </w:numPr>
        <w:rPr>
          <w:rFonts w:cs="Arial"/>
        </w:rPr>
      </w:pPr>
      <w:r w:rsidRPr="001E13DD">
        <w:rPr>
          <w:rFonts w:cs="Arial"/>
        </w:rPr>
        <w:t>Opportunities for Local Involvement</w:t>
      </w:r>
      <w:r w:rsidR="00E45915" w:rsidRPr="001E13DD">
        <w:rPr>
          <w:rFonts w:cs="Arial"/>
        </w:rPr>
        <w:tab/>
      </w:r>
      <w:r w:rsidR="00E45915" w:rsidRPr="001E13DD">
        <w:rPr>
          <w:rFonts w:cs="Arial"/>
        </w:rPr>
        <w:tab/>
      </w:r>
      <w:r w:rsidR="00E45915" w:rsidRPr="001E13DD">
        <w:rPr>
          <w:rFonts w:cs="Arial"/>
        </w:rPr>
        <w:tab/>
      </w:r>
      <w:r w:rsidR="00E45915" w:rsidRPr="001E13DD">
        <w:rPr>
          <w:rFonts w:cs="Arial"/>
        </w:rPr>
        <w:tab/>
      </w:r>
      <w:r w:rsidR="00E45915" w:rsidRPr="001E13DD">
        <w:rPr>
          <w:rFonts w:cs="Arial"/>
        </w:rPr>
        <w:tab/>
      </w:r>
      <w:r w:rsidR="000371DD" w:rsidRPr="001E13DD">
        <w:rPr>
          <w:rFonts w:cs="Arial"/>
        </w:rPr>
        <w:tab/>
      </w:r>
      <w:r w:rsidR="0090791E" w:rsidRPr="001E13DD">
        <w:rPr>
          <w:rFonts w:cs="Arial"/>
        </w:rPr>
        <w:t>P. 2</w:t>
      </w:r>
      <w:r w:rsidR="005837F5">
        <w:rPr>
          <w:rFonts w:cs="Arial"/>
        </w:rPr>
        <w:t>1</w:t>
      </w:r>
    </w:p>
    <w:p w14:paraId="2F608E1E" w14:textId="77777777" w:rsidR="00E45915" w:rsidRPr="001E13DD" w:rsidRDefault="00E45915" w:rsidP="00E45915">
      <w:pPr>
        <w:pStyle w:val="ListParagraph"/>
        <w:rPr>
          <w:rFonts w:cs="Arial"/>
        </w:rPr>
      </w:pPr>
    </w:p>
    <w:p w14:paraId="5FE899BF" w14:textId="79977D6C" w:rsidR="00E45915" w:rsidRPr="001E13DD" w:rsidRDefault="002B452A" w:rsidP="00D13F77">
      <w:pPr>
        <w:pStyle w:val="ListParagraph"/>
        <w:numPr>
          <w:ilvl w:val="0"/>
          <w:numId w:val="5"/>
        </w:numPr>
        <w:rPr>
          <w:rFonts w:cs="Arial"/>
        </w:rPr>
      </w:pPr>
      <w:r w:rsidRPr="001E13DD">
        <w:rPr>
          <w:rFonts w:cs="Arial"/>
        </w:rPr>
        <w:t>FFYF Poll Fact Sheet</w:t>
      </w:r>
      <w:r w:rsidR="00BF20CF" w:rsidRPr="001E13DD">
        <w:rPr>
          <w:rFonts w:cs="Arial"/>
        </w:rPr>
        <w:tab/>
      </w:r>
      <w:r w:rsidR="00BF20CF" w:rsidRPr="001E13DD">
        <w:rPr>
          <w:rFonts w:cs="Arial"/>
        </w:rPr>
        <w:tab/>
      </w:r>
      <w:r w:rsidR="00BF20CF" w:rsidRPr="001E13DD">
        <w:rPr>
          <w:rFonts w:cs="Arial"/>
        </w:rPr>
        <w:tab/>
      </w:r>
      <w:r w:rsidR="00BF20CF" w:rsidRPr="001E13DD">
        <w:rPr>
          <w:rFonts w:cs="Arial"/>
        </w:rPr>
        <w:tab/>
      </w:r>
      <w:r w:rsidR="00BF20CF" w:rsidRPr="001E13DD">
        <w:rPr>
          <w:rFonts w:cs="Arial"/>
        </w:rPr>
        <w:tab/>
      </w:r>
      <w:r w:rsidR="000371DD" w:rsidRPr="001E13DD">
        <w:rPr>
          <w:rFonts w:cs="Arial"/>
        </w:rPr>
        <w:tab/>
      </w:r>
      <w:r w:rsidR="000371DD" w:rsidRPr="001E13DD">
        <w:rPr>
          <w:rFonts w:cs="Arial"/>
        </w:rPr>
        <w:tab/>
      </w:r>
      <w:r w:rsidR="00BF20CF" w:rsidRPr="001E13DD">
        <w:rPr>
          <w:rFonts w:cs="Arial"/>
        </w:rPr>
        <w:tab/>
      </w:r>
      <w:r w:rsidR="0090791E" w:rsidRPr="001E13DD">
        <w:rPr>
          <w:rFonts w:cs="Arial"/>
        </w:rPr>
        <w:t>P. 2</w:t>
      </w:r>
      <w:r w:rsidR="005837F5">
        <w:rPr>
          <w:rFonts w:cs="Arial"/>
        </w:rPr>
        <w:t>3</w:t>
      </w:r>
    </w:p>
    <w:p w14:paraId="37C3EB5C" w14:textId="77777777" w:rsidR="00E45915" w:rsidRPr="001E13DD" w:rsidRDefault="00E45915" w:rsidP="00E45915">
      <w:pPr>
        <w:pStyle w:val="ListParagraph"/>
        <w:rPr>
          <w:rFonts w:cs="Arial"/>
        </w:rPr>
      </w:pPr>
    </w:p>
    <w:p w14:paraId="4B29A76E" w14:textId="292D0D05" w:rsidR="00EE0198" w:rsidRPr="001E13DD" w:rsidRDefault="00EE0198" w:rsidP="00506001">
      <w:pPr>
        <w:rPr>
          <w:rFonts w:cs="Arial"/>
        </w:rPr>
      </w:pPr>
    </w:p>
    <w:p w14:paraId="04A0367B" w14:textId="3D03B0ED" w:rsidR="00506001" w:rsidRPr="001E13DD" w:rsidRDefault="00506001" w:rsidP="00506001">
      <w:pPr>
        <w:spacing w:after="160" w:line="259" w:lineRule="auto"/>
        <w:rPr>
          <w:rFonts w:cs="Arial"/>
          <w:szCs w:val="22"/>
        </w:rPr>
      </w:pPr>
      <w:r w:rsidRPr="001E13DD">
        <w:rPr>
          <w:rFonts w:cs="Arial"/>
          <w:szCs w:val="22"/>
        </w:rPr>
        <w:br w:type="page"/>
      </w:r>
    </w:p>
    <w:p w14:paraId="1547EDE5" w14:textId="362A24E0" w:rsidR="00801C68" w:rsidRPr="001E13DD" w:rsidRDefault="00801C68" w:rsidP="00801C68">
      <w:pPr>
        <w:pStyle w:val="Heading1"/>
        <w:spacing w:before="0"/>
        <w:rPr>
          <w:rFonts w:ascii="Arial" w:hAnsi="Arial" w:cs="Arial"/>
          <w:b/>
          <w:color w:val="auto"/>
          <w:sz w:val="28"/>
          <w:szCs w:val="28"/>
        </w:rPr>
      </w:pPr>
      <w:bookmarkStart w:id="3" w:name="_Toc442449355"/>
      <w:bookmarkStart w:id="4" w:name="_Toc485204168"/>
      <w:r w:rsidRPr="001E13DD">
        <w:rPr>
          <w:rFonts w:ascii="Arial" w:hAnsi="Arial" w:cs="Arial"/>
          <w:b/>
          <w:color w:val="auto"/>
          <w:sz w:val="28"/>
          <w:szCs w:val="28"/>
        </w:rPr>
        <w:lastRenderedPageBreak/>
        <w:t xml:space="preserve">I. </w:t>
      </w:r>
      <w:bookmarkEnd w:id="3"/>
      <w:bookmarkEnd w:id="4"/>
      <w:r w:rsidR="00DA3B5A" w:rsidRPr="001E13DD">
        <w:rPr>
          <w:rFonts w:ascii="Arial" w:hAnsi="Arial" w:cs="Arial"/>
          <w:b/>
          <w:color w:val="auto"/>
          <w:sz w:val="28"/>
          <w:szCs w:val="28"/>
        </w:rPr>
        <w:t xml:space="preserve">Key </w:t>
      </w:r>
      <w:r w:rsidR="00E65AF3" w:rsidRPr="001E13DD">
        <w:rPr>
          <w:rFonts w:ascii="Arial" w:hAnsi="Arial" w:cs="Arial"/>
          <w:b/>
          <w:color w:val="auto"/>
          <w:sz w:val="28"/>
          <w:szCs w:val="28"/>
        </w:rPr>
        <w:t xml:space="preserve">Early Childhood Education </w:t>
      </w:r>
      <w:r w:rsidR="00DA3B5A" w:rsidRPr="001E13DD">
        <w:rPr>
          <w:rFonts w:ascii="Arial" w:hAnsi="Arial" w:cs="Arial"/>
          <w:b/>
          <w:color w:val="auto"/>
          <w:sz w:val="28"/>
          <w:szCs w:val="28"/>
        </w:rPr>
        <w:t>Facts and</w:t>
      </w:r>
      <w:r w:rsidRPr="001E13DD">
        <w:rPr>
          <w:rFonts w:ascii="Arial" w:hAnsi="Arial" w:cs="Arial"/>
          <w:b/>
          <w:color w:val="auto"/>
          <w:sz w:val="28"/>
          <w:szCs w:val="28"/>
        </w:rPr>
        <w:t xml:space="preserve"> Talking Points </w:t>
      </w:r>
    </w:p>
    <w:p w14:paraId="38022A93" w14:textId="71DAF691" w:rsidR="00CF2C95" w:rsidRPr="001E13DD" w:rsidRDefault="00CF2C95" w:rsidP="00801C68">
      <w:pPr>
        <w:autoSpaceDE w:val="0"/>
        <w:autoSpaceDN w:val="0"/>
        <w:adjustRightInd w:val="0"/>
        <w:spacing w:after="120"/>
        <w:rPr>
          <w:rFonts w:cs="Arial"/>
          <w:szCs w:val="22"/>
        </w:rPr>
      </w:pPr>
    </w:p>
    <w:p w14:paraId="7A3C4349" w14:textId="4603910A" w:rsidR="00430FCF" w:rsidRPr="001E13DD" w:rsidRDefault="00430FCF" w:rsidP="006C5E72">
      <w:pPr>
        <w:autoSpaceDE w:val="0"/>
        <w:autoSpaceDN w:val="0"/>
        <w:adjustRightInd w:val="0"/>
        <w:rPr>
          <w:rFonts w:cs="Arial"/>
          <w:b/>
          <w:szCs w:val="22"/>
          <w:u w:val="single"/>
        </w:rPr>
      </w:pPr>
      <w:r w:rsidRPr="001E13DD">
        <w:rPr>
          <w:rFonts w:cs="Arial"/>
          <w:b/>
          <w:szCs w:val="22"/>
          <w:u w:val="single"/>
        </w:rPr>
        <w:t xml:space="preserve">Effective Ideas </w:t>
      </w:r>
      <w:r w:rsidR="009821C7" w:rsidRPr="001E13DD">
        <w:rPr>
          <w:rFonts w:cs="Arial"/>
          <w:b/>
          <w:szCs w:val="22"/>
          <w:u w:val="single"/>
        </w:rPr>
        <w:t xml:space="preserve">and </w:t>
      </w:r>
      <w:r w:rsidRPr="001E13DD">
        <w:rPr>
          <w:rFonts w:cs="Arial"/>
          <w:b/>
          <w:szCs w:val="22"/>
          <w:u w:val="single"/>
        </w:rPr>
        <w:t>Phrases</w:t>
      </w:r>
    </w:p>
    <w:p w14:paraId="5347B294" w14:textId="77777777" w:rsidR="00930E9E" w:rsidRPr="001E13DD" w:rsidRDefault="00930E9E" w:rsidP="006C5E72">
      <w:pPr>
        <w:autoSpaceDE w:val="0"/>
        <w:autoSpaceDN w:val="0"/>
        <w:adjustRightInd w:val="0"/>
        <w:rPr>
          <w:rFonts w:cs="Arial"/>
          <w:b/>
          <w:szCs w:val="22"/>
          <w:u w:val="single"/>
        </w:rPr>
      </w:pPr>
    </w:p>
    <w:p w14:paraId="78321368" w14:textId="00E9A46D" w:rsidR="00430FCF" w:rsidRPr="001E13DD" w:rsidRDefault="00430FCF" w:rsidP="006C5E72">
      <w:pPr>
        <w:autoSpaceDE w:val="0"/>
        <w:autoSpaceDN w:val="0"/>
        <w:adjustRightInd w:val="0"/>
        <w:rPr>
          <w:rFonts w:cs="Arial"/>
          <w:szCs w:val="22"/>
        </w:rPr>
      </w:pPr>
      <w:r w:rsidRPr="001E13DD">
        <w:rPr>
          <w:rFonts w:cs="Arial"/>
          <w:szCs w:val="22"/>
        </w:rPr>
        <w:t>Whether you choose to adapt and use the talking points below or craft your own message</w:t>
      </w:r>
      <w:r w:rsidR="00C54E66" w:rsidRPr="001E13DD">
        <w:rPr>
          <w:rFonts w:cs="Arial"/>
          <w:szCs w:val="22"/>
        </w:rPr>
        <w:t>,</w:t>
      </w:r>
      <w:r w:rsidRPr="001E13DD">
        <w:rPr>
          <w:rFonts w:cs="Arial"/>
          <w:szCs w:val="22"/>
        </w:rPr>
        <w:t xml:space="preserve"> here are some key phrases and ideas to keep in mind for effective messaging. </w:t>
      </w:r>
      <w:r w:rsidR="00B0153C" w:rsidRPr="001E13DD">
        <w:rPr>
          <w:rFonts w:cs="Arial"/>
          <w:szCs w:val="22"/>
        </w:rPr>
        <w:t>These phrases and ideas have been used consistently by supporters of early childhood education</w:t>
      </w:r>
      <w:r w:rsidR="00C54E66" w:rsidRPr="001E13DD">
        <w:rPr>
          <w:rFonts w:cs="Arial"/>
          <w:szCs w:val="22"/>
        </w:rPr>
        <w:t>,</w:t>
      </w:r>
      <w:r w:rsidR="00B0153C" w:rsidRPr="001E13DD">
        <w:rPr>
          <w:rFonts w:cs="Arial"/>
          <w:szCs w:val="22"/>
        </w:rPr>
        <w:t xml:space="preserve"> and </w:t>
      </w:r>
      <w:r w:rsidR="009821C7" w:rsidRPr="001E13DD">
        <w:rPr>
          <w:rFonts w:cs="Arial"/>
          <w:szCs w:val="22"/>
        </w:rPr>
        <w:t>tested</w:t>
      </w:r>
      <w:r w:rsidR="00B0153C" w:rsidRPr="001E13DD">
        <w:rPr>
          <w:rFonts w:cs="Arial"/>
          <w:szCs w:val="22"/>
        </w:rPr>
        <w:t xml:space="preserve"> to determine their effectiveness</w:t>
      </w:r>
      <w:r w:rsidRPr="001E13DD">
        <w:rPr>
          <w:rFonts w:cs="Arial"/>
          <w:szCs w:val="22"/>
        </w:rPr>
        <w:t xml:space="preserve"> </w:t>
      </w:r>
      <w:r w:rsidR="00B0153C" w:rsidRPr="001E13DD">
        <w:rPr>
          <w:rFonts w:cs="Arial"/>
          <w:szCs w:val="22"/>
        </w:rPr>
        <w:t xml:space="preserve">when discussing </w:t>
      </w:r>
      <w:r w:rsidRPr="001E13DD">
        <w:rPr>
          <w:rFonts w:cs="Arial"/>
          <w:szCs w:val="22"/>
        </w:rPr>
        <w:t>the importan</w:t>
      </w:r>
      <w:r w:rsidR="00B0153C" w:rsidRPr="001E13DD">
        <w:rPr>
          <w:rFonts w:cs="Arial"/>
          <w:szCs w:val="22"/>
        </w:rPr>
        <w:t>ce and popularity of investment</w:t>
      </w:r>
      <w:r w:rsidRPr="001E13DD">
        <w:rPr>
          <w:rFonts w:cs="Arial"/>
          <w:szCs w:val="22"/>
        </w:rPr>
        <w:t xml:space="preserve"> in early childhood </w:t>
      </w:r>
      <w:r w:rsidR="00497DF0" w:rsidRPr="001E13DD">
        <w:rPr>
          <w:rFonts w:cs="Arial"/>
          <w:szCs w:val="22"/>
        </w:rPr>
        <w:t xml:space="preserve">education </w:t>
      </w:r>
      <w:r w:rsidRPr="001E13DD">
        <w:rPr>
          <w:rFonts w:cs="Arial"/>
          <w:szCs w:val="22"/>
        </w:rPr>
        <w:t>initiatives.</w:t>
      </w:r>
    </w:p>
    <w:p w14:paraId="573945C6" w14:textId="77777777" w:rsidR="00930E9E" w:rsidRPr="001E13DD" w:rsidRDefault="00930E9E" w:rsidP="006C5E72">
      <w:pPr>
        <w:autoSpaceDE w:val="0"/>
        <w:autoSpaceDN w:val="0"/>
        <w:adjustRightInd w:val="0"/>
        <w:rPr>
          <w:rFonts w:cs="Arial"/>
          <w:b/>
          <w:szCs w:val="22"/>
        </w:rPr>
      </w:pPr>
    </w:p>
    <w:p w14:paraId="41D2BADB" w14:textId="7A1FC1FB" w:rsidR="00430FCF" w:rsidRPr="001E13DD" w:rsidRDefault="00B0153C" w:rsidP="006C5E72">
      <w:pPr>
        <w:autoSpaceDE w:val="0"/>
        <w:autoSpaceDN w:val="0"/>
        <w:adjustRightInd w:val="0"/>
        <w:rPr>
          <w:rFonts w:cs="Arial"/>
          <w:szCs w:val="22"/>
        </w:rPr>
      </w:pPr>
      <w:r w:rsidRPr="001E13DD">
        <w:rPr>
          <w:rFonts w:cs="Arial"/>
          <w:b/>
          <w:szCs w:val="22"/>
        </w:rPr>
        <w:t>Ideas that</w:t>
      </w:r>
      <w:r w:rsidR="00430FCF" w:rsidRPr="001E13DD">
        <w:rPr>
          <w:rFonts w:cs="Arial"/>
          <w:b/>
          <w:szCs w:val="22"/>
        </w:rPr>
        <w:t xml:space="preserve"> resonate with a bipartisan audience:</w:t>
      </w:r>
    </w:p>
    <w:p w14:paraId="130ACBCE" w14:textId="77777777" w:rsidR="00930E9E" w:rsidRPr="001E13DD" w:rsidRDefault="00930E9E" w:rsidP="006C5E72">
      <w:pPr>
        <w:autoSpaceDE w:val="0"/>
        <w:autoSpaceDN w:val="0"/>
        <w:adjustRightInd w:val="0"/>
        <w:rPr>
          <w:rFonts w:cs="Arial"/>
          <w:szCs w:val="22"/>
        </w:rPr>
      </w:pPr>
    </w:p>
    <w:p w14:paraId="601885EA" w14:textId="2A4E7AB7" w:rsidR="0053562A" w:rsidRPr="001E13DD" w:rsidRDefault="00430FCF" w:rsidP="006C5E72">
      <w:pPr>
        <w:pStyle w:val="ListParagraph"/>
        <w:numPr>
          <w:ilvl w:val="0"/>
          <w:numId w:val="25"/>
        </w:numPr>
        <w:autoSpaceDE w:val="0"/>
        <w:autoSpaceDN w:val="0"/>
        <w:adjustRightInd w:val="0"/>
        <w:spacing w:after="120"/>
        <w:contextualSpacing w:val="0"/>
        <w:rPr>
          <w:rFonts w:cs="Arial"/>
          <w:szCs w:val="22"/>
        </w:rPr>
      </w:pPr>
      <w:r w:rsidRPr="001E13DD">
        <w:rPr>
          <w:rFonts w:cs="Arial"/>
          <w:szCs w:val="22"/>
        </w:rPr>
        <w:t xml:space="preserve">Parents are </w:t>
      </w:r>
      <w:r w:rsidR="0053562A" w:rsidRPr="001E13DD">
        <w:rPr>
          <w:rFonts w:cs="Arial"/>
          <w:szCs w:val="22"/>
        </w:rPr>
        <w:t>a child’s first and best teachers, and high-quality early childhood programs help them support their children’s healthy development and education</w:t>
      </w:r>
      <w:r w:rsidR="00795E2B" w:rsidRPr="001E13DD">
        <w:rPr>
          <w:rFonts w:cs="Arial"/>
          <w:szCs w:val="22"/>
        </w:rPr>
        <w:t xml:space="preserve"> while they work or attend school</w:t>
      </w:r>
      <w:r w:rsidR="004870DD" w:rsidRPr="001E13DD">
        <w:rPr>
          <w:rFonts w:cs="Arial"/>
          <w:szCs w:val="22"/>
        </w:rPr>
        <w:t>.</w:t>
      </w:r>
    </w:p>
    <w:p w14:paraId="40508A10" w14:textId="1E616F66" w:rsidR="0053562A" w:rsidRPr="001E13DD" w:rsidRDefault="0053562A" w:rsidP="006C5E72">
      <w:pPr>
        <w:pStyle w:val="ListParagraph"/>
        <w:numPr>
          <w:ilvl w:val="0"/>
          <w:numId w:val="25"/>
        </w:numPr>
        <w:spacing w:after="120"/>
        <w:contextualSpacing w:val="0"/>
        <w:rPr>
          <w:rFonts w:eastAsia="Times New Roman" w:cs="Arial"/>
          <w:szCs w:val="22"/>
        </w:rPr>
      </w:pPr>
      <w:r w:rsidRPr="001E13DD">
        <w:rPr>
          <w:rFonts w:eastAsia="Times New Roman" w:cs="Arial"/>
          <w:color w:val="000000"/>
          <w:szCs w:val="22"/>
          <w:shd w:val="clear" w:color="auto" w:fill="FFFFFF"/>
        </w:rPr>
        <w:t>Expanding access and options for parents to provide their children a quality early childhood education has proven benefits for individuals and society in reduced healthcare costs, increased school achievement</w:t>
      </w:r>
      <w:r w:rsidR="004870DD" w:rsidRPr="001E13DD">
        <w:rPr>
          <w:rFonts w:eastAsia="Times New Roman" w:cs="Arial"/>
          <w:color w:val="000000"/>
          <w:szCs w:val="22"/>
          <w:shd w:val="clear" w:color="auto" w:fill="FFFFFF"/>
        </w:rPr>
        <w:t>,</w:t>
      </w:r>
      <w:r w:rsidRPr="001E13DD">
        <w:rPr>
          <w:rFonts w:eastAsia="Times New Roman" w:cs="Arial"/>
          <w:color w:val="000000"/>
          <w:szCs w:val="22"/>
          <w:shd w:val="clear" w:color="auto" w:fill="FFFFFF"/>
        </w:rPr>
        <w:t xml:space="preserve"> and a more educated workforce</w:t>
      </w:r>
      <w:r w:rsidR="004870DD" w:rsidRPr="001E13DD">
        <w:rPr>
          <w:rFonts w:eastAsia="Times New Roman" w:cs="Arial"/>
          <w:color w:val="000000"/>
          <w:szCs w:val="22"/>
          <w:shd w:val="clear" w:color="auto" w:fill="FFFFFF"/>
        </w:rPr>
        <w:t>.</w:t>
      </w:r>
    </w:p>
    <w:p w14:paraId="65BB8A77" w14:textId="431266E4" w:rsidR="0053562A" w:rsidRPr="001E13DD" w:rsidRDefault="0053562A" w:rsidP="006C5E72">
      <w:pPr>
        <w:pStyle w:val="ListParagraph"/>
        <w:numPr>
          <w:ilvl w:val="0"/>
          <w:numId w:val="25"/>
        </w:numPr>
        <w:spacing w:after="120"/>
        <w:contextualSpacing w:val="0"/>
        <w:rPr>
          <w:rFonts w:eastAsia="Times New Roman" w:cs="Arial"/>
          <w:szCs w:val="22"/>
        </w:rPr>
      </w:pPr>
      <w:r w:rsidRPr="001E13DD">
        <w:rPr>
          <w:rFonts w:eastAsia="Times New Roman" w:cs="Arial"/>
          <w:color w:val="000000"/>
          <w:szCs w:val="22"/>
          <w:shd w:val="clear" w:color="auto" w:fill="FFFFFF"/>
        </w:rPr>
        <w:t xml:space="preserve">The overwhelming evidence shows that children who enter kindergarten behind are likely </w:t>
      </w:r>
      <w:r w:rsidR="004870DD" w:rsidRPr="001E13DD">
        <w:rPr>
          <w:rFonts w:eastAsia="Times New Roman" w:cs="Arial"/>
          <w:color w:val="000000"/>
          <w:szCs w:val="22"/>
          <w:shd w:val="clear" w:color="auto" w:fill="FFFFFF"/>
        </w:rPr>
        <w:t xml:space="preserve">to </w:t>
      </w:r>
      <w:r w:rsidRPr="001E13DD">
        <w:rPr>
          <w:rFonts w:eastAsia="Times New Roman" w:cs="Arial"/>
          <w:color w:val="000000"/>
          <w:szCs w:val="22"/>
          <w:shd w:val="clear" w:color="auto" w:fill="FFFFFF"/>
        </w:rPr>
        <w:t>remain behind throughout their educational careers and beyond. </w:t>
      </w:r>
    </w:p>
    <w:p w14:paraId="23482615" w14:textId="03C6BEE3" w:rsidR="0053562A" w:rsidRPr="001E13DD" w:rsidRDefault="0053562A" w:rsidP="006C5E72">
      <w:pPr>
        <w:pStyle w:val="ListParagraph"/>
        <w:numPr>
          <w:ilvl w:val="0"/>
          <w:numId w:val="25"/>
        </w:numPr>
        <w:spacing w:after="120"/>
        <w:contextualSpacing w:val="0"/>
        <w:rPr>
          <w:rFonts w:eastAsia="Times New Roman" w:cs="Arial"/>
          <w:szCs w:val="22"/>
        </w:rPr>
      </w:pPr>
      <w:r w:rsidRPr="001E13DD">
        <w:rPr>
          <w:rFonts w:eastAsia="Times New Roman" w:cs="Arial"/>
          <w:color w:val="000000"/>
          <w:szCs w:val="22"/>
          <w:shd w:val="clear" w:color="auto" w:fill="FFFFFF"/>
        </w:rPr>
        <w:t>We can help ensure children show up to kindergarten ready to learn by providing our youngest learners with options to access high-quality early childhood education. </w:t>
      </w:r>
    </w:p>
    <w:p w14:paraId="0723F400" w14:textId="3D66C744" w:rsidR="0053562A" w:rsidRPr="001E13DD" w:rsidRDefault="0053562A" w:rsidP="006E7EBD">
      <w:pPr>
        <w:pStyle w:val="ListParagraph"/>
        <w:numPr>
          <w:ilvl w:val="0"/>
          <w:numId w:val="25"/>
        </w:numPr>
        <w:contextualSpacing w:val="0"/>
        <w:rPr>
          <w:rFonts w:eastAsia="Times New Roman" w:cs="Arial"/>
          <w:szCs w:val="22"/>
        </w:rPr>
      </w:pPr>
      <w:r w:rsidRPr="001E13DD">
        <w:rPr>
          <w:rFonts w:eastAsia="Times New Roman" w:cs="Arial"/>
          <w:color w:val="000000"/>
          <w:szCs w:val="22"/>
          <w:shd w:val="clear" w:color="auto" w:fill="FFFFFF"/>
        </w:rPr>
        <w:t>Access to affordable, reliable, and high-quality child care opportunities provides working families with better job stability and overall economic security, while ensuring children are developing the skills that prepare them for school and a lifetime of success. </w:t>
      </w:r>
    </w:p>
    <w:p w14:paraId="2A3B60DF" w14:textId="77777777" w:rsidR="00930E9E" w:rsidRPr="001E13DD" w:rsidRDefault="00930E9E" w:rsidP="006E7EBD">
      <w:pPr>
        <w:pStyle w:val="ListParagraph"/>
        <w:autoSpaceDE w:val="0"/>
        <w:autoSpaceDN w:val="0"/>
        <w:adjustRightInd w:val="0"/>
        <w:contextualSpacing w:val="0"/>
        <w:rPr>
          <w:rFonts w:cs="Arial"/>
          <w:b/>
          <w:szCs w:val="22"/>
        </w:rPr>
      </w:pPr>
    </w:p>
    <w:p w14:paraId="0D123AD8" w14:textId="6DBC3702" w:rsidR="00C0455A" w:rsidRPr="001E13DD" w:rsidRDefault="00C0455A" w:rsidP="006C5E72">
      <w:pPr>
        <w:autoSpaceDE w:val="0"/>
        <w:autoSpaceDN w:val="0"/>
        <w:adjustRightInd w:val="0"/>
        <w:rPr>
          <w:rFonts w:cs="Arial"/>
          <w:b/>
          <w:szCs w:val="22"/>
        </w:rPr>
      </w:pPr>
      <w:r w:rsidRPr="001E13DD">
        <w:rPr>
          <w:rFonts w:cs="Arial"/>
          <w:b/>
          <w:szCs w:val="22"/>
        </w:rPr>
        <w:t>Key narratives to highlight:</w:t>
      </w:r>
    </w:p>
    <w:p w14:paraId="689735CB" w14:textId="77777777" w:rsidR="00930E9E" w:rsidRPr="001E13DD" w:rsidRDefault="00930E9E" w:rsidP="006C5E72">
      <w:pPr>
        <w:autoSpaceDE w:val="0"/>
        <w:autoSpaceDN w:val="0"/>
        <w:adjustRightInd w:val="0"/>
        <w:rPr>
          <w:rFonts w:cs="Arial"/>
          <w:szCs w:val="22"/>
        </w:rPr>
      </w:pPr>
    </w:p>
    <w:p w14:paraId="0877FE0A" w14:textId="77777777" w:rsidR="006C5E72" w:rsidRPr="001E13DD" w:rsidRDefault="00795E2B" w:rsidP="006C5E72">
      <w:pPr>
        <w:pStyle w:val="ListParagraph"/>
        <w:numPr>
          <w:ilvl w:val="0"/>
          <w:numId w:val="27"/>
        </w:numPr>
        <w:autoSpaceDE w:val="0"/>
        <w:autoSpaceDN w:val="0"/>
        <w:adjustRightInd w:val="0"/>
        <w:spacing w:after="120"/>
        <w:contextualSpacing w:val="0"/>
        <w:rPr>
          <w:rFonts w:cs="Arial"/>
          <w:szCs w:val="22"/>
        </w:rPr>
      </w:pPr>
      <w:r w:rsidRPr="001E13DD">
        <w:rPr>
          <w:rFonts w:eastAsia="Times New Roman" w:cs="Arial"/>
          <w:color w:val="000000"/>
          <w:szCs w:val="22"/>
          <w:shd w:val="clear" w:color="auto" w:fill="FFFFFF"/>
        </w:rPr>
        <w:t>During the first five years, a child’s brain is at its most flexible, making this a critical period for learning and growth. What children learn and experience in these first years of life can change the course of their lives.</w:t>
      </w:r>
      <w:r w:rsidRPr="001E13DD">
        <w:rPr>
          <w:rFonts w:cs="Arial"/>
          <w:szCs w:val="22"/>
        </w:rPr>
        <w:t xml:space="preserve"> </w:t>
      </w:r>
    </w:p>
    <w:p w14:paraId="5A5FC898" w14:textId="77777777" w:rsidR="006C5E72" w:rsidRPr="001E13DD" w:rsidRDefault="00795E2B" w:rsidP="006C5E72">
      <w:pPr>
        <w:pStyle w:val="ListParagraph"/>
        <w:numPr>
          <w:ilvl w:val="0"/>
          <w:numId w:val="27"/>
        </w:numPr>
        <w:autoSpaceDE w:val="0"/>
        <w:autoSpaceDN w:val="0"/>
        <w:adjustRightInd w:val="0"/>
        <w:spacing w:after="120"/>
        <w:contextualSpacing w:val="0"/>
        <w:rPr>
          <w:rFonts w:cs="Arial"/>
          <w:szCs w:val="22"/>
        </w:rPr>
      </w:pPr>
      <w:r w:rsidRPr="001E13DD">
        <w:rPr>
          <w:rFonts w:cs="Arial"/>
          <w:szCs w:val="22"/>
        </w:rPr>
        <w:t>Quality child care is not a luxury, it is a necessity. Yet child care is often one of the largest expenses families face each month.</w:t>
      </w:r>
    </w:p>
    <w:p w14:paraId="79FAD0B5" w14:textId="77777777" w:rsidR="006C5E72" w:rsidRPr="001E13DD" w:rsidRDefault="00795E2B" w:rsidP="006C5E72">
      <w:pPr>
        <w:pStyle w:val="ListParagraph"/>
        <w:numPr>
          <w:ilvl w:val="0"/>
          <w:numId w:val="27"/>
        </w:numPr>
        <w:autoSpaceDE w:val="0"/>
        <w:autoSpaceDN w:val="0"/>
        <w:adjustRightInd w:val="0"/>
        <w:spacing w:after="120"/>
        <w:contextualSpacing w:val="0"/>
        <w:rPr>
          <w:rFonts w:cs="Arial"/>
          <w:szCs w:val="22"/>
        </w:rPr>
      </w:pPr>
      <w:r w:rsidRPr="001E13DD">
        <w:rPr>
          <w:rFonts w:eastAsia="Times New Roman" w:cs="Arial"/>
          <w:color w:val="000000"/>
          <w:szCs w:val="22"/>
          <w:shd w:val="clear" w:color="auto" w:fill="FFFFFF"/>
        </w:rPr>
        <w:t>Participants in high-quality early childhood education also show long-term gains in the form of lower rates of incarceration, lower rates of arrest for violent crimes, and are less likely to have received government assistance later in life.</w:t>
      </w:r>
    </w:p>
    <w:p w14:paraId="64909343" w14:textId="7A95C86D" w:rsidR="006C5E72" w:rsidRPr="001E13DD" w:rsidRDefault="00795E2B" w:rsidP="006C5E72">
      <w:pPr>
        <w:pStyle w:val="ListParagraph"/>
        <w:numPr>
          <w:ilvl w:val="0"/>
          <w:numId w:val="27"/>
        </w:numPr>
        <w:autoSpaceDE w:val="0"/>
        <w:autoSpaceDN w:val="0"/>
        <w:adjustRightInd w:val="0"/>
        <w:spacing w:after="120"/>
        <w:contextualSpacing w:val="0"/>
        <w:rPr>
          <w:rFonts w:cs="Arial"/>
          <w:szCs w:val="22"/>
        </w:rPr>
      </w:pPr>
      <w:r w:rsidRPr="001E13DD">
        <w:rPr>
          <w:rFonts w:cs="Arial"/>
          <w:szCs w:val="22"/>
        </w:rPr>
        <w:t xml:space="preserve">A </w:t>
      </w:r>
      <w:r w:rsidR="004870DD" w:rsidRPr="001E13DD">
        <w:rPr>
          <w:rFonts w:cs="Arial"/>
          <w:szCs w:val="22"/>
        </w:rPr>
        <w:t>v</w:t>
      </w:r>
      <w:r w:rsidRPr="001E13DD">
        <w:rPr>
          <w:rFonts w:cs="Arial"/>
          <w:szCs w:val="22"/>
        </w:rPr>
        <w:t xml:space="preserve">ast majority of American voters </w:t>
      </w:r>
      <w:r w:rsidRPr="001E13DD">
        <w:rPr>
          <w:rFonts w:cs="Arial"/>
          <w:bCs/>
          <w:szCs w:val="22"/>
        </w:rPr>
        <w:t>want Congress and the administration to work together to improve the quality of child care and preschool, and make it more affordable for parents</w:t>
      </w:r>
      <w:r w:rsidR="006C5E72" w:rsidRPr="001E13DD">
        <w:rPr>
          <w:rFonts w:cs="Arial"/>
          <w:bCs/>
          <w:szCs w:val="22"/>
        </w:rPr>
        <w:t>.</w:t>
      </w:r>
      <w:r w:rsidR="0074506A" w:rsidRPr="001E13DD">
        <w:rPr>
          <w:rFonts w:cs="Arial"/>
          <w:szCs w:val="22"/>
        </w:rPr>
        <w:t xml:space="preserve"> </w:t>
      </w:r>
    </w:p>
    <w:p w14:paraId="72EBEC38" w14:textId="59215A0B" w:rsidR="006C5E72" w:rsidRDefault="0074506A" w:rsidP="006C5E72">
      <w:pPr>
        <w:pStyle w:val="ListParagraph"/>
        <w:numPr>
          <w:ilvl w:val="0"/>
          <w:numId w:val="27"/>
        </w:numPr>
        <w:autoSpaceDE w:val="0"/>
        <w:autoSpaceDN w:val="0"/>
        <w:adjustRightInd w:val="0"/>
        <w:spacing w:after="120"/>
        <w:contextualSpacing w:val="0"/>
        <w:rPr>
          <w:rFonts w:cs="Arial"/>
          <w:szCs w:val="22"/>
        </w:rPr>
      </w:pPr>
      <w:r w:rsidRPr="001E13DD">
        <w:rPr>
          <w:rFonts w:cs="Arial"/>
          <w:szCs w:val="22"/>
        </w:rPr>
        <w:t>Most Americans say they would be willing to pay higher taxes to address children</w:t>
      </w:r>
      <w:r w:rsidR="00C54E66" w:rsidRPr="001E13DD">
        <w:rPr>
          <w:rFonts w:cs="Arial"/>
          <w:szCs w:val="22"/>
        </w:rPr>
        <w:t>'</w:t>
      </w:r>
      <w:r w:rsidRPr="001E13DD">
        <w:rPr>
          <w:rFonts w:cs="Arial"/>
          <w:szCs w:val="22"/>
        </w:rPr>
        <w:t>s issues</w:t>
      </w:r>
      <w:r w:rsidR="00C54E66" w:rsidRPr="001E13DD">
        <w:rPr>
          <w:rFonts w:cs="Arial"/>
          <w:szCs w:val="22"/>
        </w:rPr>
        <w:t>,</w:t>
      </w:r>
      <w:r w:rsidRPr="001E13DD">
        <w:rPr>
          <w:rFonts w:cs="Arial"/>
          <w:szCs w:val="22"/>
        </w:rPr>
        <w:t xml:space="preserve"> even if their own chi</w:t>
      </w:r>
      <w:r w:rsidR="00CE6394" w:rsidRPr="001E13DD">
        <w:rPr>
          <w:rFonts w:cs="Arial"/>
          <w:szCs w:val="22"/>
        </w:rPr>
        <w:t>ldren wouldn</w:t>
      </w:r>
      <w:r w:rsidR="00C54E66" w:rsidRPr="001E13DD">
        <w:rPr>
          <w:rFonts w:cs="Arial"/>
          <w:szCs w:val="22"/>
        </w:rPr>
        <w:t>'</w:t>
      </w:r>
      <w:r w:rsidR="00CE6394" w:rsidRPr="001E13DD">
        <w:rPr>
          <w:rFonts w:cs="Arial"/>
          <w:szCs w:val="22"/>
        </w:rPr>
        <w:t>t directly benefit</w:t>
      </w:r>
      <w:r w:rsidR="006C5E72" w:rsidRPr="001E13DD">
        <w:rPr>
          <w:rFonts w:cs="Arial"/>
          <w:szCs w:val="22"/>
        </w:rPr>
        <w:t>.</w:t>
      </w:r>
      <w:r w:rsidR="00F14463" w:rsidRPr="001E13DD">
        <w:rPr>
          <w:rStyle w:val="FootnoteReference"/>
          <w:rFonts w:cs="Arial"/>
          <w:szCs w:val="22"/>
        </w:rPr>
        <w:footnoteReference w:id="1"/>
      </w:r>
      <w:r w:rsidRPr="001E13DD">
        <w:rPr>
          <w:rFonts w:cs="Arial"/>
          <w:szCs w:val="22"/>
        </w:rPr>
        <w:t xml:space="preserve"> </w:t>
      </w:r>
      <w:r w:rsidR="000C217F" w:rsidRPr="001E13DD">
        <w:rPr>
          <w:rFonts w:cs="Arial"/>
          <w:szCs w:val="22"/>
        </w:rPr>
        <w:br/>
      </w:r>
    </w:p>
    <w:p w14:paraId="6F883E0C" w14:textId="77777777" w:rsidR="001E13DD" w:rsidRPr="001E13DD" w:rsidRDefault="001E13DD" w:rsidP="001E13DD">
      <w:pPr>
        <w:pStyle w:val="ListParagraph"/>
        <w:autoSpaceDE w:val="0"/>
        <w:autoSpaceDN w:val="0"/>
        <w:adjustRightInd w:val="0"/>
        <w:spacing w:after="120"/>
        <w:contextualSpacing w:val="0"/>
        <w:rPr>
          <w:rFonts w:cs="Arial"/>
          <w:szCs w:val="22"/>
        </w:rPr>
      </w:pPr>
    </w:p>
    <w:p w14:paraId="397FA825" w14:textId="1CA3BA1E" w:rsidR="00CF2C95" w:rsidRPr="001E13DD" w:rsidRDefault="00430FCF" w:rsidP="006C5E72">
      <w:pPr>
        <w:autoSpaceDE w:val="0"/>
        <w:autoSpaceDN w:val="0"/>
        <w:adjustRightInd w:val="0"/>
        <w:rPr>
          <w:rFonts w:cs="Arial"/>
          <w:b/>
          <w:szCs w:val="22"/>
          <w:u w:val="single"/>
        </w:rPr>
      </w:pPr>
      <w:r w:rsidRPr="001E13DD">
        <w:rPr>
          <w:rFonts w:cs="Arial"/>
          <w:b/>
          <w:szCs w:val="22"/>
          <w:u w:val="single"/>
        </w:rPr>
        <w:lastRenderedPageBreak/>
        <w:t>Sample Talking Points</w:t>
      </w:r>
    </w:p>
    <w:p w14:paraId="5027C3A0" w14:textId="77777777" w:rsidR="00930E9E" w:rsidRPr="001E13DD" w:rsidRDefault="00930E9E" w:rsidP="006C5E72">
      <w:pPr>
        <w:autoSpaceDE w:val="0"/>
        <w:autoSpaceDN w:val="0"/>
        <w:adjustRightInd w:val="0"/>
        <w:rPr>
          <w:rFonts w:cs="Arial"/>
          <w:b/>
          <w:szCs w:val="22"/>
          <w:u w:val="single"/>
        </w:rPr>
      </w:pPr>
    </w:p>
    <w:p w14:paraId="34544335" w14:textId="0C5A6706" w:rsidR="00930E9E" w:rsidRPr="001E13DD" w:rsidRDefault="001305BE" w:rsidP="00FD2858">
      <w:pPr>
        <w:autoSpaceDE w:val="0"/>
        <w:autoSpaceDN w:val="0"/>
        <w:adjustRightInd w:val="0"/>
        <w:spacing w:after="120"/>
        <w:rPr>
          <w:rFonts w:cs="Arial"/>
          <w:b/>
          <w:szCs w:val="22"/>
        </w:rPr>
      </w:pPr>
      <w:r w:rsidRPr="001E13DD">
        <w:rPr>
          <w:rFonts w:cs="Arial"/>
          <w:b/>
          <w:szCs w:val="22"/>
        </w:rPr>
        <w:t>Investing in early childhood education now is an investment in our community</w:t>
      </w:r>
      <w:r w:rsidR="00C54E66" w:rsidRPr="001E13DD">
        <w:rPr>
          <w:rFonts w:cs="Arial"/>
          <w:b/>
          <w:szCs w:val="22"/>
        </w:rPr>
        <w:t>'</w:t>
      </w:r>
      <w:r w:rsidRPr="001E13DD">
        <w:rPr>
          <w:rFonts w:cs="Arial"/>
          <w:b/>
          <w:szCs w:val="22"/>
        </w:rPr>
        <w:t>s future.</w:t>
      </w:r>
      <w:r w:rsidR="000A12A2" w:rsidRPr="001E13DD">
        <w:rPr>
          <w:rFonts w:cs="Arial"/>
          <w:b/>
          <w:szCs w:val="22"/>
        </w:rPr>
        <w:t xml:space="preserve"> That</w:t>
      </w:r>
      <w:r w:rsidR="00C54E66" w:rsidRPr="001E13DD">
        <w:rPr>
          <w:rFonts w:cs="Arial"/>
          <w:b/>
          <w:szCs w:val="22"/>
        </w:rPr>
        <w:t>'</w:t>
      </w:r>
      <w:r w:rsidR="000A12A2" w:rsidRPr="001E13DD">
        <w:rPr>
          <w:rFonts w:cs="Arial"/>
          <w:b/>
          <w:szCs w:val="22"/>
        </w:rPr>
        <w:t>s why I</w:t>
      </w:r>
      <w:r w:rsidR="00C54E66" w:rsidRPr="001E13DD">
        <w:rPr>
          <w:rFonts w:cs="Arial"/>
          <w:b/>
          <w:szCs w:val="22"/>
        </w:rPr>
        <w:t>'</w:t>
      </w:r>
      <w:r w:rsidR="000A12A2" w:rsidRPr="001E13DD">
        <w:rPr>
          <w:rFonts w:cs="Arial"/>
          <w:b/>
          <w:szCs w:val="22"/>
        </w:rPr>
        <w:t xml:space="preserve">m proud </w:t>
      </w:r>
      <w:r w:rsidR="00E04CF8" w:rsidRPr="001E13DD">
        <w:rPr>
          <w:rFonts w:cs="Arial"/>
          <w:b/>
          <w:szCs w:val="22"/>
        </w:rPr>
        <w:t xml:space="preserve">of our recent efforts in Congress to provide federal support for early </w:t>
      </w:r>
      <w:r w:rsidR="000A12A2" w:rsidRPr="001E13DD">
        <w:rPr>
          <w:rFonts w:cs="Arial"/>
          <w:b/>
          <w:szCs w:val="22"/>
        </w:rPr>
        <w:t xml:space="preserve">learning and </w:t>
      </w:r>
      <w:r w:rsidR="00E04CF8" w:rsidRPr="001E13DD">
        <w:rPr>
          <w:rFonts w:cs="Arial"/>
          <w:b/>
          <w:szCs w:val="22"/>
        </w:rPr>
        <w:t xml:space="preserve">child </w:t>
      </w:r>
      <w:r w:rsidR="000A12A2" w:rsidRPr="001E13DD">
        <w:rPr>
          <w:rFonts w:cs="Arial"/>
          <w:b/>
          <w:szCs w:val="22"/>
        </w:rPr>
        <w:t xml:space="preserve">care programs throughout our state. </w:t>
      </w:r>
    </w:p>
    <w:p w14:paraId="704C1781" w14:textId="49B2C72C" w:rsidR="006E6FEF" w:rsidRPr="001E13DD" w:rsidRDefault="006E6FEF" w:rsidP="00930E9E">
      <w:pPr>
        <w:pStyle w:val="ListParagraph"/>
        <w:numPr>
          <w:ilvl w:val="0"/>
          <w:numId w:val="2"/>
        </w:numPr>
        <w:autoSpaceDE w:val="0"/>
        <w:autoSpaceDN w:val="0"/>
        <w:adjustRightInd w:val="0"/>
        <w:spacing w:after="120"/>
        <w:contextualSpacing w:val="0"/>
        <w:rPr>
          <w:rFonts w:cs="Arial"/>
          <w:szCs w:val="22"/>
        </w:rPr>
      </w:pPr>
      <w:r w:rsidRPr="001E13DD">
        <w:rPr>
          <w:rFonts w:cs="Arial"/>
          <w:szCs w:val="22"/>
        </w:rPr>
        <w:t>Children from low-income families who receive a high-quality early childhood education are more likely to earn higher wages</w:t>
      </w:r>
      <w:r w:rsidR="00C54E66" w:rsidRPr="001E13DD">
        <w:rPr>
          <w:rFonts w:cs="Arial"/>
          <w:szCs w:val="22"/>
        </w:rPr>
        <w:t>,</w:t>
      </w:r>
      <w:r w:rsidRPr="001E13DD">
        <w:rPr>
          <w:rFonts w:cs="Arial"/>
          <w:szCs w:val="22"/>
        </w:rPr>
        <w:t xml:space="preserve"> live healthier lives</w:t>
      </w:r>
      <w:r w:rsidR="00C54E66" w:rsidRPr="001E13DD">
        <w:rPr>
          <w:rFonts w:cs="Arial"/>
          <w:szCs w:val="22"/>
        </w:rPr>
        <w:t>,</w:t>
      </w:r>
      <w:r w:rsidRPr="001E13DD">
        <w:rPr>
          <w:rFonts w:cs="Arial"/>
          <w:szCs w:val="22"/>
        </w:rPr>
        <w:t xml:space="preserve"> avoid incarceration</w:t>
      </w:r>
      <w:r w:rsidR="00C54E66" w:rsidRPr="001E13DD">
        <w:rPr>
          <w:rFonts w:cs="Arial"/>
          <w:szCs w:val="22"/>
        </w:rPr>
        <w:t>,</w:t>
      </w:r>
      <w:r w:rsidRPr="001E13DD">
        <w:rPr>
          <w:rFonts w:cs="Arial"/>
          <w:szCs w:val="22"/>
        </w:rPr>
        <w:t xml:space="preserve"> raise stronger families</w:t>
      </w:r>
      <w:r w:rsidR="00C54E66" w:rsidRPr="001E13DD">
        <w:rPr>
          <w:rFonts w:cs="Arial"/>
          <w:szCs w:val="22"/>
        </w:rPr>
        <w:t>,</w:t>
      </w:r>
      <w:r w:rsidRPr="001E13DD">
        <w:rPr>
          <w:rFonts w:cs="Arial"/>
          <w:szCs w:val="22"/>
        </w:rPr>
        <w:t xml:space="preserve"> and contribute to society.</w:t>
      </w:r>
    </w:p>
    <w:p w14:paraId="322E9E3C" w14:textId="6EC14A97" w:rsidR="006E6FEF" w:rsidRPr="001E13DD" w:rsidRDefault="006E6FEF" w:rsidP="00930E9E">
      <w:pPr>
        <w:pStyle w:val="ListParagraph"/>
        <w:numPr>
          <w:ilvl w:val="1"/>
          <w:numId w:val="2"/>
        </w:numPr>
        <w:autoSpaceDE w:val="0"/>
        <w:autoSpaceDN w:val="0"/>
        <w:adjustRightInd w:val="0"/>
        <w:spacing w:after="120"/>
        <w:contextualSpacing w:val="0"/>
        <w:rPr>
          <w:rFonts w:cs="Arial"/>
          <w:szCs w:val="22"/>
        </w:rPr>
      </w:pPr>
      <w:r w:rsidRPr="001E13DD">
        <w:rPr>
          <w:rFonts w:cs="Arial"/>
          <w:szCs w:val="22"/>
        </w:rPr>
        <w:t>High-quality early childhood education is also associated with long-term health benefits</w:t>
      </w:r>
      <w:r w:rsidR="00C54E66" w:rsidRPr="001E13DD">
        <w:rPr>
          <w:rFonts w:cs="Arial"/>
          <w:szCs w:val="22"/>
        </w:rPr>
        <w:t>,</w:t>
      </w:r>
      <w:r w:rsidRPr="001E13DD">
        <w:rPr>
          <w:rFonts w:cs="Arial"/>
          <w:szCs w:val="22"/>
        </w:rPr>
        <w:t xml:space="preserve"> including reduced </w:t>
      </w:r>
      <w:r w:rsidR="005B40FB" w:rsidRPr="001E13DD">
        <w:rPr>
          <w:rFonts w:cs="Arial"/>
          <w:szCs w:val="22"/>
        </w:rPr>
        <w:t xml:space="preserve">rates of </w:t>
      </w:r>
      <w:r w:rsidRPr="001E13DD">
        <w:rPr>
          <w:rFonts w:cs="Arial"/>
          <w:szCs w:val="22"/>
        </w:rPr>
        <w:t>depression</w:t>
      </w:r>
      <w:r w:rsidR="00C54E66" w:rsidRPr="001E13DD">
        <w:rPr>
          <w:rFonts w:cs="Arial"/>
          <w:szCs w:val="22"/>
        </w:rPr>
        <w:t>,</w:t>
      </w:r>
      <w:r w:rsidRPr="001E13DD">
        <w:rPr>
          <w:rFonts w:cs="Arial"/>
          <w:szCs w:val="22"/>
        </w:rPr>
        <w:t xml:space="preserve"> smoking</w:t>
      </w:r>
      <w:r w:rsidR="00C54E66" w:rsidRPr="001E13DD">
        <w:rPr>
          <w:rFonts w:cs="Arial"/>
          <w:szCs w:val="22"/>
        </w:rPr>
        <w:t>,</w:t>
      </w:r>
      <w:r w:rsidRPr="001E13DD">
        <w:rPr>
          <w:rFonts w:cs="Arial"/>
          <w:szCs w:val="22"/>
        </w:rPr>
        <w:t xml:space="preserve"> and substance abuse.</w:t>
      </w:r>
      <w:r w:rsidRPr="001E13DD">
        <w:rPr>
          <w:rStyle w:val="FootnoteReference"/>
          <w:rFonts w:cs="Arial"/>
          <w:szCs w:val="22"/>
        </w:rPr>
        <w:footnoteReference w:id="2"/>
      </w:r>
    </w:p>
    <w:p w14:paraId="41792CB4" w14:textId="7E19AA37" w:rsidR="006E6FEF" w:rsidRPr="001E13DD" w:rsidRDefault="006E6FEF" w:rsidP="00930E9E">
      <w:pPr>
        <w:pStyle w:val="ListParagraph"/>
        <w:numPr>
          <w:ilvl w:val="1"/>
          <w:numId w:val="2"/>
        </w:numPr>
        <w:autoSpaceDE w:val="0"/>
        <w:autoSpaceDN w:val="0"/>
        <w:adjustRightInd w:val="0"/>
        <w:spacing w:after="120"/>
        <w:contextualSpacing w:val="0"/>
        <w:rPr>
          <w:rFonts w:cs="Arial"/>
          <w:szCs w:val="22"/>
        </w:rPr>
      </w:pPr>
      <w:r w:rsidRPr="001E13DD">
        <w:rPr>
          <w:rFonts w:cs="Arial"/>
          <w:szCs w:val="22"/>
        </w:rPr>
        <w:t>Other long-term gains include lower rates of incarceration (46 percent reduction) and lower rates of arrest for violent crimes (33 percent reduction)</w:t>
      </w:r>
      <w:r w:rsidR="00C54E66" w:rsidRPr="001E13DD">
        <w:rPr>
          <w:rFonts w:cs="Arial"/>
          <w:szCs w:val="22"/>
        </w:rPr>
        <w:t>,</w:t>
      </w:r>
      <w:r w:rsidRPr="001E13DD">
        <w:rPr>
          <w:rFonts w:cs="Arial"/>
          <w:szCs w:val="22"/>
        </w:rPr>
        <w:t xml:space="preserve"> and lower likelihood of receiving government assistance (26 percent reduction)</w:t>
      </w:r>
      <w:r w:rsidR="00AC5131" w:rsidRPr="001E13DD">
        <w:rPr>
          <w:rFonts w:cs="Arial"/>
          <w:szCs w:val="22"/>
        </w:rPr>
        <w:t>.</w:t>
      </w:r>
      <w:r w:rsidRPr="001E13DD">
        <w:rPr>
          <w:rStyle w:val="FootnoteReference"/>
          <w:rFonts w:cs="Arial"/>
          <w:szCs w:val="22"/>
        </w:rPr>
        <w:footnoteReference w:id="3"/>
      </w:r>
    </w:p>
    <w:p w14:paraId="60B4C51D" w14:textId="63D8BA8C" w:rsidR="006E6FEF" w:rsidRPr="001E13DD" w:rsidRDefault="006E6FEF" w:rsidP="00930E9E">
      <w:pPr>
        <w:pStyle w:val="ListParagraph"/>
        <w:numPr>
          <w:ilvl w:val="0"/>
          <w:numId w:val="2"/>
        </w:numPr>
        <w:autoSpaceDE w:val="0"/>
        <w:autoSpaceDN w:val="0"/>
        <w:adjustRightInd w:val="0"/>
        <w:spacing w:after="120"/>
        <w:contextualSpacing w:val="0"/>
        <w:rPr>
          <w:rFonts w:cs="Arial"/>
          <w:szCs w:val="22"/>
        </w:rPr>
      </w:pPr>
      <w:r w:rsidRPr="001E13DD">
        <w:rPr>
          <w:rFonts w:cs="Arial"/>
          <w:szCs w:val="22"/>
        </w:rPr>
        <w:t>The benefits of high-quality programs from birth through age five do not end with one child but extend to their entire family</w:t>
      </w:r>
      <w:r w:rsidR="00C54E66" w:rsidRPr="001E13DD">
        <w:rPr>
          <w:rFonts w:cs="Arial"/>
          <w:szCs w:val="22"/>
        </w:rPr>
        <w:t>,</w:t>
      </w:r>
      <w:r w:rsidRPr="001E13DD">
        <w:rPr>
          <w:rFonts w:cs="Arial"/>
          <w:szCs w:val="22"/>
        </w:rPr>
        <w:t xml:space="preserve"> now and in the years to come.</w:t>
      </w:r>
    </w:p>
    <w:p w14:paraId="11FACD91" w14:textId="494ADAE6" w:rsidR="006E6FEF" w:rsidRPr="001E13DD" w:rsidRDefault="006E6FEF" w:rsidP="00930E9E">
      <w:pPr>
        <w:pStyle w:val="ListParagraph"/>
        <w:numPr>
          <w:ilvl w:val="1"/>
          <w:numId w:val="2"/>
        </w:numPr>
        <w:autoSpaceDE w:val="0"/>
        <w:autoSpaceDN w:val="0"/>
        <w:adjustRightInd w:val="0"/>
        <w:spacing w:after="120"/>
        <w:contextualSpacing w:val="0"/>
        <w:rPr>
          <w:rFonts w:cs="Arial"/>
          <w:szCs w:val="22"/>
        </w:rPr>
      </w:pPr>
      <w:r w:rsidRPr="001E13DD">
        <w:rPr>
          <w:rFonts w:cs="Arial"/>
          <w:szCs w:val="22"/>
        </w:rPr>
        <w:t>The positive effects of early childhood interventions are evident even 30 years in the future.</w:t>
      </w:r>
      <w:r w:rsidRPr="001E13DD">
        <w:rPr>
          <w:rStyle w:val="FootnoteReference"/>
          <w:rFonts w:cs="Arial"/>
          <w:szCs w:val="22"/>
        </w:rPr>
        <w:footnoteReference w:id="4"/>
      </w:r>
    </w:p>
    <w:p w14:paraId="4759B952" w14:textId="08578502" w:rsidR="006E6FEF" w:rsidRPr="001E13DD" w:rsidRDefault="006E6FEF" w:rsidP="00930E9E">
      <w:pPr>
        <w:pStyle w:val="ListParagraph"/>
        <w:numPr>
          <w:ilvl w:val="1"/>
          <w:numId w:val="2"/>
        </w:numPr>
        <w:autoSpaceDE w:val="0"/>
        <w:autoSpaceDN w:val="0"/>
        <w:adjustRightInd w:val="0"/>
        <w:rPr>
          <w:rFonts w:cs="Arial"/>
          <w:szCs w:val="22"/>
        </w:rPr>
      </w:pPr>
      <w:r w:rsidRPr="001E13DD">
        <w:rPr>
          <w:rFonts w:cs="Arial"/>
          <w:szCs w:val="22"/>
        </w:rPr>
        <w:t>Access to stable</w:t>
      </w:r>
      <w:r w:rsidR="00C54E66" w:rsidRPr="001E13DD">
        <w:rPr>
          <w:rFonts w:cs="Arial"/>
          <w:szCs w:val="22"/>
        </w:rPr>
        <w:t>,</w:t>
      </w:r>
      <w:r w:rsidRPr="001E13DD">
        <w:rPr>
          <w:rFonts w:cs="Arial"/>
          <w:szCs w:val="22"/>
        </w:rPr>
        <w:t xml:space="preserve"> high-quality child care also helps parents improve labor productivity by allowing parents to increase hours worked</w:t>
      </w:r>
      <w:r w:rsidR="00C54E66" w:rsidRPr="001E13DD">
        <w:rPr>
          <w:rFonts w:cs="Arial"/>
          <w:szCs w:val="22"/>
        </w:rPr>
        <w:t>,</w:t>
      </w:r>
      <w:r w:rsidRPr="001E13DD">
        <w:rPr>
          <w:rFonts w:cs="Arial"/>
          <w:szCs w:val="22"/>
        </w:rPr>
        <w:t xml:space="preserve"> miss fewer work days</w:t>
      </w:r>
      <w:r w:rsidR="00C54E66" w:rsidRPr="001E13DD">
        <w:rPr>
          <w:rFonts w:cs="Arial"/>
          <w:szCs w:val="22"/>
        </w:rPr>
        <w:t>,</w:t>
      </w:r>
      <w:r w:rsidRPr="001E13DD">
        <w:rPr>
          <w:rFonts w:cs="Arial"/>
          <w:szCs w:val="22"/>
        </w:rPr>
        <w:t xml:space="preserve"> and pursue education.</w:t>
      </w:r>
      <w:r w:rsidRPr="001E13DD">
        <w:rPr>
          <w:rStyle w:val="FootnoteReference"/>
          <w:rFonts w:cs="Arial"/>
          <w:szCs w:val="22"/>
        </w:rPr>
        <w:footnoteReference w:id="5"/>
      </w:r>
    </w:p>
    <w:p w14:paraId="34FBC4C6" w14:textId="77777777" w:rsidR="00930E9E" w:rsidRPr="001E13DD" w:rsidRDefault="00930E9E" w:rsidP="00930E9E">
      <w:pPr>
        <w:pStyle w:val="ListParagraph"/>
        <w:autoSpaceDE w:val="0"/>
        <w:autoSpaceDN w:val="0"/>
        <w:adjustRightInd w:val="0"/>
        <w:ind w:left="1440"/>
        <w:rPr>
          <w:rFonts w:cs="Arial"/>
          <w:szCs w:val="22"/>
        </w:rPr>
      </w:pPr>
    </w:p>
    <w:p w14:paraId="148F4EAC" w14:textId="4D02862B" w:rsidR="004870DD" w:rsidRPr="001E13DD" w:rsidRDefault="001305BE" w:rsidP="00FD2858">
      <w:pPr>
        <w:autoSpaceDE w:val="0"/>
        <w:autoSpaceDN w:val="0"/>
        <w:adjustRightInd w:val="0"/>
        <w:spacing w:after="120"/>
        <w:rPr>
          <w:rFonts w:cs="Arial"/>
          <w:b/>
          <w:szCs w:val="22"/>
        </w:rPr>
      </w:pPr>
      <w:r w:rsidRPr="001E13DD">
        <w:rPr>
          <w:rFonts w:cs="Arial"/>
          <w:b/>
          <w:szCs w:val="22"/>
        </w:rPr>
        <w:t>This year</w:t>
      </w:r>
      <w:r w:rsidR="00C54E66" w:rsidRPr="001E13DD">
        <w:rPr>
          <w:rFonts w:cs="Arial"/>
          <w:b/>
          <w:szCs w:val="22"/>
        </w:rPr>
        <w:t>,</w:t>
      </w:r>
      <w:r w:rsidR="00B3624A" w:rsidRPr="001E13DD">
        <w:rPr>
          <w:rFonts w:cs="Arial"/>
          <w:b/>
          <w:szCs w:val="22"/>
        </w:rPr>
        <w:t xml:space="preserve"> M</w:t>
      </w:r>
      <w:r w:rsidRPr="001E13DD">
        <w:rPr>
          <w:rFonts w:cs="Arial"/>
          <w:b/>
          <w:szCs w:val="22"/>
        </w:rPr>
        <w:t xml:space="preserve">embers of Congress on both sides of the aisle </w:t>
      </w:r>
      <w:r w:rsidR="00E04CF8" w:rsidRPr="001E13DD">
        <w:rPr>
          <w:rFonts w:cs="Arial"/>
          <w:b/>
          <w:szCs w:val="22"/>
        </w:rPr>
        <w:t xml:space="preserve">have </w:t>
      </w:r>
      <w:r w:rsidRPr="001E13DD">
        <w:rPr>
          <w:rFonts w:cs="Arial"/>
          <w:b/>
          <w:szCs w:val="22"/>
        </w:rPr>
        <w:t>c</w:t>
      </w:r>
      <w:r w:rsidR="00E04CF8" w:rsidRPr="001E13DD">
        <w:rPr>
          <w:rFonts w:cs="Arial"/>
          <w:b/>
          <w:szCs w:val="22"/>
        </w:rPr>
        <w:t>o</w:t>
      </w:r>
      <w:r w:rsidRPr="001E13DD">
        <w:rPr>
          <w:rFonts w:cs="Arial"/>
          <w:b/>
          <w:szCs w:val="22"/>
        </w:rPr>
        <w:t xml:space="preserve">me together </w:t>
      </w:r>
      <w:r w:rsidR="00E04CF8" w:rsidRPr="001E13DD">
        <w:rPr>
          <w:rFonts w:cs="Arial"/>
          <w:b/>
          <w:szCs w:val="22"/>
        </w:rPr>
        <w:t>multiple times to take bipartisan action in</w:t>
      </w:r>
      <w:r w:rsidRPr="001E13DD">
        <w:rPr>
          <w:rFonts w:cs="Arial"/>
          <w:b/>
          <w:szCs w:val="22"/>
        </w:rPr>
        <w:t xml:space="preserve"> support </w:t>
      </w:r>
      <w:r w:rsidR="00E04CF8" w:rsidRPr="001E13DD">
        <w:rPr>
          <w:rFonts w:cs="Arial"/>
          <w:b/>
          <w:szCs w:val="22"/>
        </w:rPr>
        <w:t xml:space="preserve">of </w:t>
      </w:r>
      <w:r w:rsidRPr="001E13DD">
        <w:rPr>
          <w:rFonts w:cs="Arial"/>
          <w:b/>
          <w:szCs w:val="22"/>
        </w:rPr>
        <w:t>our nation</w:t>
      </w:r>
      <w:r w:rsidR="00C54E66" w:rsidRPr="001E13DD">
        <w:rPr>
          <w:rFonts w:cs="Arial"/>
          <w:b/>
          <w:szCs w:val="22"/>
        </w:rPr>
        <w:t>'</w:t>
      </w:r>
      <w:r w:rsidRPr="001E13DD">
        <w:rPr>
          <w:rFonts w:cs="Arial"/>
          <w:b/>
          <w:szCs w:val="22"/>
        </w:rPr>
        <w:t>s youngest constituents.</w:t>
      </w:r>
    </w:p>
    <w:p w14:paraId="1FE74410" w14:textId="5F37061E" w:rsidR="006C666F" w:rsidRPr="001E13DD" w:rsidRDefault="004870DD" w:rsidP="00A707D5">
      <w:pPr>
        <w:pStyle w:val="ListParagraph"/>
        <w:numPr>
          <w:ilvl w:val="0"/>
          <w:numId w:val="34"/>
        </w:numPr>
        <w:autoSpaceDE w:val="0"/>
        <w:autoSpaceDN w:val="0"/>
        <w:adjustRightInd w:val="0"/>
        <w:spacing w:after="120"/>
        <w:contextualSpacing w:val="0"/>
        <w:rPr>
          <w:rFonts w:cs="Arial"/>
          <w:szCs w:val="22"/>
        </w:rPr>
      </w:pPr>
      <w:r w:rsidRPr="001E13DD">
        <w:rPr>
          <w:rFonts w:cs="Arial"/>
          <w:szCs w:val="22"/>
        </w:rPr>
        <w:t xml:space="preserve">The </w:t>
      </w:r>
      <w:r w:rsidR="0016069E" w:rsidRPr="001E13DD">
        <w:rPr>
          <w:rFonts w:cs="Arial"/>
          <w:szCs w:val="22"/>
        </w:rPr>
        <w:t>FY2019 Labor/HHS Minibus package again prioritized the care of America’s young children by including a $260 million increase for federal early learning and care programs.</w:t>
      </w:r>
      <w:r w:rsidR="006C666F" w:rsidRPr="001E13DD">
        <w:rPr>
          <w:rFonts w:cs="Arial"/>
          <w:szCs w:val="22"/>
        </w:rPr>
        <w:t xml:space="preserve"> </w:t>
      </w:r>
    </w:p>
    <w:p w14:paraId="2C37B9C2" w14:textId="654EED02" w:rsidR="006C666F" w:rsidRPr="001E13DD" w:rsidRDefault="006C666F" w:rsidP="00A707D5">
      <w:pPr>
        <w:pStyle w:val="ListParagraph"/>
        <w:numPr>
          <w:ilvl w:val="1"/>
          <w:numId w:val="34"/>
        </w:numPr>
        <w:autoSpaceDE w:val="0"/>
        <w:autoSpaceDN w:val="0"/>
        <w:adjustRightInd w:val="0"/>
        <w:spacing w:after="120"/>
        <w:contextualSpacing w:val="0"/>
        <w:rPr>
          <w:rFonts w:cs="Arial"/>
          <w:szCs w:val="22"/>
        </w:rPr>
      </w:pPr>
      <w:r w:rsidRPr="001E13DD">
        <w:rPr>
          <w:rFonts w:cs="Arial"/>
          <w:szCs w:val="22"/>
        </w:rPr>
        <w:t>The bill increased funding for the Child Care and Development Block Grant (CCDBG) program by $50 million to a total of $5.28 billion in discretionary funding, building on the historic $2.37 billion increase the program received in FY2018 through a bipartisan deal.</w:t>
      </w:r>
    </w:p>
    <w:p w14:paraId="7271E71A" w14:textId="5CF284F0" w:rsidR="00473230" w:rsidRPr="001E13DD" w:rsidRDefault="00473230" w:rsidP="00A707D5">
      <w:pPr>
        <w:pStyle w:val="ListParagraph"/>
        <w:numPr>
          <w:ilvl w:val="1"/>
          <w:numId w:val="34"/>
        </w:numPr>
        <w:autoSpaceDE w:val="0"/>
        <w:autoSpaceDN w:val="0"/>
        <w:adjustRightInd w:val="0"/>
        <w:spacing w:after="120"/>
        <w:contextualSpacing w:val="0"/>
        <w:rPr>
          <w:rFonts w:cs="Arial"/>
          <w:b/>
          <w:szCs w:val="22"/>
        </w:rPr>
      </w:pPr>
      <w:r w:rsidRPr="001E13DD">
        <w:rPr>
          <w:rFonts w:cs="Arial"/>
          <w:szCs w:val="22"/>
        </w:rPr>
        <w:t xml:space="preserve">The bill also increased funding levels for Head Start and Early Head Start by $200 million </w:t>
      </w:r>
      <w:r w:rsidR="00D956C5" w:rsidRPr="001E13DD">
        <w:rPr>
          <w:rFonts w:cs="Arial"/>
          <w:szCs w:val="22"/>
        </w:rPr>
        <w:t xml:space="preserve">for a total of $10.06 billion and </w:t>
      </w:r>
      <w:r w:rsidRPr="001E13DD">
        <w:rPr>
          <w:rFonts w:cs="Arial"/>
          <w:szCs w:val="22"/>
        </w:rPr>
        <w:t>the IDEA Preschool Grants program by $10 million</w:t>
      </w:r>
      <w:r w:rsidR="00D956C5" w:rsidRPr="001E13DD">
        <w:rPr>
          <w:rFonts w:cs="Arial"/>
          <w:szCs w:val="22"/>
        </w:rPr>
        <w:t xml:space="preserve"> for a total of $391.12 million</w:t>
      </w:r>
      <w:r w:rsidRPr="001E13DD">
        <w:rPr>
          <w:rFonts w:cs="Arial"/>
          <w:szCs w:val="22"/>
        </w:rPr>
        <w:t>, while continuing funding for the Preschool Development Grants program at $250 million.</w:t>
      </w:r>
    </w:p>
    <w:p w14:paraId="4CB025CC" w14:textId="5EE2D56F" w:rsidR="006E6FEF" w:rsidRPr="001E13DD" w:rsidRDefault="006E6FEF" w:rsidP="00A07A68">
      <w:pPr>
        <w:pStyle w:val="ListParagraph"/>
        <w:numPr>
          <w:ilvl w:val="0"/>
          <w:numId w:val="24"/>
        </w:numPr>
        <w:autoSpaceDE w:val="0"/>
        <w:autoSpaceDN w:val="0"/>
        <w:adjustRightInd w:val="0"/>
        <w:spacing w:after="120"/>
        <w:contextualSpacing w:val="0"/>
        <w:rPr>
          <w:rFonts w:cs="Arial"/>
          <w:szCs w:val="22"/>
        </w:rPr>
      </w:pPr>
      <w:r w:rsidRPr="001E13DD">
        <w:rPr>
          <w:rFonts w:cs="Arial"/>
          <w:szCs w:val="22"/>
        </w:rPr>
        <w:t xml:space="preserve">The </w:t>
      </w:r>
      <w:r w:rsidR="002872E8" w:rsidRPr="001E13DD">
        <w:rPr>
          <w:rFonts w:cs="Arial"/>
          <w:szCs w:val="22"/>
        </w:rPr>
        <w:t>FY2018</w:t>
      </w:r>
      <w:r w:rsidRPr="001E13DD">
        <w:rPr>
          <w:rFonts w:cs="Arial"/>
          <w:szCs w:val="22"/>
        </w:rPr>
        <w:t xml:space="preserve"> Omnibus Appropriations bill included a </w:t>
      </w:r>
      <w:r w:rsidR="0046302F" w:rsidRPr="001E13DD">
        <w:rPr>
          <w:rFonts w:cs="Arial"/>
          <w:szCs w:val="22"/>
        </w:rPr>
        <w:t>significant</w:t>
      </w:r>
      <w:r w:rsidRPr="001E13DD">
        <w:rPr>
          <w:rFonts w:cs="Arial"/>
          <w:szCs w:val="22"/>
        </w:rPr>
        <w:t xml:space="preserve"> funding increase for some of the nation</w:t>
      </w:r>
      <w:r w:rsidR="00C54E66" w:rsidRPr="001E13DD">
        <w:rPr>
          <w:rFonts w:cs="Arial"/>
          <w:szCs w:val="22"/>
        </w:rPr>
        <w:t>'</w:t>
      </w:r>
      <w:r w:rsidRPr="001E13DD">
        <w:rPr>
          <w:rFonts w:cs="Arial"/>
          <w:szCs w:val="22"/>
        </w:rPr>
        <w:t xml:space="preserve">s vital early learning and care programs. </w:t>
      </w:r>
    </w:p>
    <w:p w14:paraId="5B316FBC" w14:textId="631BACC3" w:rsidR="00A07A68" w:rsidRPr="001E13DD" w:rsidRDefault="006E6FEF" w:rsidP="00A07A68">
      <w:pPr>
        <w:pStyle w:val="ListParagraph"/>
        <w:numPr>
          <w:ilvl w:val="1"/>
          <w:numId w:val="24"/>
        </w:numPr>
        <w:autoSpaceDE w:val="0"/>
        <w:autoSpaceDN w:val="0"/>
        <w:adjustRightInd w:val="0"/>
        <w:spacing w:after="120"/>
        <w:contextualSpacing w:val="0"/>
        <w:rPr>
          <w:rFonts w:cs="Arial"/>
          <w:szCs w:val="22"/>
        </w:rPr>
      </w:pPr>
      <w:r w:rsidRPr="001E13DD">
        <w:rPr>
          <w:rFonts w:cs="Arial"/>
          <w:szCs w:val="22"/>
        </w:rPr>
        <w:t xml:space="preserve">The bill increased </w:t>
      </w:r>
      <w:r w:rsidR="008E0D49" w:rsidRPr="001E13DD">
        <w:rPr>
          <w:rFonts w:cs="Arial"/>
          <w:szCs w:val="22"/>
        </w:rPr>
        <w:t xml:space="preserve">discretionary </w:t>
      </w:r>
      <w:r w:rsidRPr="001E13DD">
        <w:rPr>
          <w:rFonts w:cs="Arial"/>
          <w:szCs w:val="22"/>
        </w:rPr>
        <w:t xml:space="preserve">funding for the Child Care </w:t>
      </w:r>
      <w:r w:rsidR="0016069E" w:rsidRPr="001E13DD">
        <w:rPr>
          <w:rFonts w:cs="Arial"/>
          <w:szCs w:val="22"/>
        </w:rPr>
        <w:t xml:space="preserve">and </w:t>
      </w:r>
      <w:r w:rsidRPr="001E13DD">
        <w:rPr>
          <w:rFonts w:cs="Arial"/>
          <w:szCs w:val="22"/>
        </w:rPr>
        <w:t>Development Block Grant (CCDBG) program to $5.2</w:t>
      </w:r>
      <w:r w:rsidR="00A707D5" w:rsidRPr="001E13DD">
        <w:rPr>
          <w:rFonts w:cs="Arial"/>
          <w:szCs w:val="22"/>
        </w:rPr>
        <w:t>3</w:t>
      </w:r>
      <w:r w:rsidRPr="001E13DD">
        <w:rPr>
          <w:rFonts w:cs="Arial"/>
          <w:szCs w:val="22"/>
        </w:rPr>
        <w:t xml:space="preserve"> billion – the single largest increase to </w:t>
      </w:r>
      <w:r w:rsidRPr="001E13DD">
        <w:rPr>
          <w:rFonts w:cs="Arial"/>
          <w:szCs w:val="22"/>
        </w:rPr>
        <w:lastRenderedPageBreak/>
        <w:t>CCDBG in the program</w:t>
      </w:r>
      <w:r w:rsidR="00C54E66" w:rsidRPr="001E13DD">
        <w:rPr>
          <w:rFonts w:cs="Arial"/>
          <w:szCs w:val="22"/>
        </w:rPr>
        <w:t>'</w:t>
      </w:r>
      <w:r w:rsidRPr="001E13DD">
        <w:rPr>
          <w:rFonts w:cs="Arial"/>
          <w:szCs w:val="22"/>
        </w:rPr>
        <w:t xml:space="preserve">s history. This represents an increase of $2.37 billion over </w:t>
      </w:r>
      <w:r w:rsidR="002872E8" w:rsidRPr="001E13DD">
        <w:rPr>
          <w:rFonts w:cs="Arial"/>
          <w:szCs w:val="22"/>
        </w:rPr>
        <w:t>FY2017</w:t>
      </w:r>
      <w:r w:rsidRPr="001E13DD">
        <w:rPr>
          <w:rFonts w:cs="Arial"/>
          <w:szCs w:val="22"/>
        </w:rPr>
        <w:t xml:space="preserve"> levels and </w:t>
      </w:r>
      <w:r w:rsidR="004870DD" w:rsidRPr="001E13DD">
        <w:rPr>
          <w:rFonts w:cs="Arial"/>
          <w:szCs w:val="22"/>
        </w:rPr>
        <w:t>nearly</w:t>
      </w:r>
      <w:r w:rsidRPr="001E13DD">
        <w:rPr>
          <w:rFonts w:cs="Arial"/>
          <w:szCs w:val="22"/>
        </w:rPr>
        <w:t xml:space="preserve"> double</w:t>
      </w:r>
      <w:r w:rsidR="0016069E" w:rsidRPr="001E13DD">
        <w:rPr>
          <w:rFonts w:cs="Arial"/>
          <w:szCs w:val="22"/>
        </w:rPr>
        <w:t>d</w:t>
      </w:r>
      <w:r w:rsidRPr="001E13DD">
        <w:rPr>
          <w:rFonts w:cs="Arial"/>
          <w:szCs w:val="22"/>
        </w:rPr>
        <w:t xml:space="preserve"> the program</w:t>
      </w:r>
      <w:r w:rsidR="00C54E66" w:rsidRPr="001E13DD">
        <w:rPr>
          <w:rFonts w:cs="Arial"/>
          <w:szCs w:val="22"/>
        </w:rPr>
        <w:t>'</w:t>
      </w:r>
      <w:r w:rsidRPr="001E13DD">
        <w:rPr>
          <w:rFonts w:cs="Arial"/>
          <w:szCs w:val="22"/>
        </w:rPr>
        <w:t xml:space="preserve">s discretionary funding. </w:t>
      </w:r>
    </w:p>
    <w:p w14:paraId="325DAF17" w14:textId="52713D0F" w:rsidR="001305BE" w:rsidRPr="001E13DD" w:rsidRDefault="006E6FEF" w:rsidP="00A07A68">
      <w:pPr>
        <w:pStyle w:val="ListParagraph"/>
        <w:numPr>
          <w:ilvl w:val="1"/>
          <w:numId w:val="24"/>
        </w:numPr>
        <w:autoSpaceDE w:val="0"/>
        <w:autoSpaceDN w:val="0"/>
        <w:adjustRightInd w:val="0"/>
        <w:spacing w:after="120"/>
        <w:contextualSpacing w:val="0"/>
        <w:rPr>
          <w:rFonts w:cs="Arial"/>
          <w:szCs w:val="22"/>
        </w:rPr>
      </w:pPr>
      <w:r w:rsidRPr="001E13DD">
        <w:rPr>
          <w:rFonts w:cs="Arial"/>
          <w:szCs w:val="22"/>
        </w:rPr>
        <w:t>The bill also included significant funding levels for Early Head Start and Head Start</w:t>
      </w:r>
      <w:r w:rsidR="00C54E66" w:rsidRPr="001E13DD">
        <w:rPr>
          <w:rFonts w:cs="Arial"/>
          <w:szCs w:val="22"/>
        </w:rPr>
        <w:t>,</w:t>
      </w:r>
      <w:r w:rsidRPr="001E13DD">
        <w:rPr>
          <w:rFonts w:cs="Arial"/>
          <w:szCs w:val="22"/>
        </w:rPr>
        <w:t xml:space="preserve"> as well as the Preschool Development Grants program</w:t>
      </w:r>
      <w:r w:rsidR="00C54E66" w:rsidRPr="001E13DD">
        <w:rPr>
          <w:rFonts w:cs="Arial"/>
          <w:szCs w:val="22"/>
        </w:rPr>
        <w:t>,</w:t>
      </w:r>
      <w:r w:rsidRPr="001E13DD">
        <w:rPr>
          <w:rFonts w:cs="Arial"/>
          <w:szCs w:val="22"/>
        </w:rPr>
        <w:t xml:space="preserve"> setting funding for those programs at $9.86 billion and $250 million</w:t>
      </w:r>
      <w:r w:rsidR="000C217F" w:rsidRPr="001E13DD">
        <w:rPr>
          <w:rFonts w:cs="Arial"/>
          <w:szCs w:val="22"/>
        </w:rPr>
        <w:t>,</w:t>
      </w:r>
      <w:r w:rsidRPr="001E13DD">
        <w:rPr>
          <w:rFonts w:cs="Arial"/>
          <w:szCs w:val="22"/>
        </w:rPr>
        <w:t xml:space="preserve"> respectively.</w:t>
      </w:r>
    </w:p>
    <w:p w14:paraId="32B220E8" w14:textId="649AC4BA" w:rsidR="00AC5131" w:rsidRPr="001E13DD" w:rsidRDefault="00AA0FA7" w:rsidP="00795E2B">
      <w:pPr>
        <w:pStyle w:val="ListParagraph"/>
        <w:numPr>
          <w:ilvl w:val="0"/>
          <w:numId w:val="24"/>
        </w:numPr>
        <w:autoSpaceDE w:val="0"/>
        <w:autoSpaceDN w:val="0"/>
        <w:adjustRightInd w:val="0"/>
        <w:spacing w:after="120"/>
        <w:contextualSpacing w:val="0"/>
        <w:rPr>
          <w:rFonts w:cs="Arial"/>
          <w:b/>
          <w:szCs w:val="22"/>
        </w:rPr>
      </w:pPr>
      <w:r w:rsidRPr="001E13DD">
        <w:rPr>
          <w:rFonts w:cs="Arial"/>
          <w:szCs w:val="22"/>
        </w:rPr>
        <w:t>In February</w:t>
      </w:r>
      <w:r w:rsidR="00C54E66" w:rsidRPr="001E13DD">
        <w:rPr>
          <w:rFonts w:cs="Arial"/>
          <w:szCs w:val="22"/>
        </w:rPr>
        <w:t>,</w:t>
      </w:r>
      <w:r w:rsidRPr="001E13DD">
        <w:rPr>
          <w:rFonts w:cs="Arial"/>
          <w:szCs w:val="22"/>
        </w:rPr>
        <w:t xml:space="preserve"> the Maternal</w:t>
      </w:r>
      <w:r w:rsidR="00C54E66" w:rsidRPr="001E13DD">
        <w:rPr>
          <w:rFonts w:cs="Arial"/>
          <w:szCs w:val="22"/>
        </w:rPr>
        <w:t>,</w:t>
      </w:r>
      <w:r w:rsidRPr="001E13DD">
        <w:rPr>
          <w:rFonts w:cs="Arial"/>
          <w:szCs w:val="22"/>
        </w:rPr>
        <w:t xml:space="preserve"> Infant</w:t>
      </w:r>
      <w:r w:rsidR="00C54E66" w:rsidRPr="001E13DD">
        <w:rPr>
          <w:rFonts w:cs="Arial"/>
          <w:szCs w:val="22"/>
        </w:rPr>
        <w:t>,</w:t>
      </w:r>
      <w:r w:rsidRPr="001E13DD">
        <w:rPr>
          <w:rFonts w:cs="Arial"/>
          <w:szCs w:val="22"/>
        </w:rPr>
        <w:t xml:space="preserve"> </w:t>
      </w:r>
      <w:r w:rsidR="00FA46D3" w:rsidRPr="001E13DD">
        <w:rPr>
          <w:rFonts w:cs="Arial"/>
          <w:szCs w:val="22"/>
        </w:rPr>
        <w:t xml:space="preserve">and </w:t>
      </w:r>
      <w:r w:rsidRPr="001E13DD">
        <w:rPr>
          <w:rFonts w:cs="Arial"/>
          <w:szCs w:val="22"/>
        </w:rPr>
        <w:t>Early Childhood Home Visiting Program</w:t>
      </w:r>
      <w:r w:rsidR="00FA46D3" w:rsidRPr="001E13DD">
        <w:rPr>
          <w:rFonts w:cs="Arial"/>
          <w:szCs w:val="22"/>
        </w:rPr>
        <w:t xml:space="preserve"> (</w:t>
      </w:r>
      <w:r w:rsidRPr="001E13DD">
        <w:rPr>
          <w:rFonts w:cs="Arial"/>
          <w:szCs w:val="22"/>
        </w:rPr>
        <w:t>MIECHV</w:t>
      </w:r>
      <w:r w:rsidR="00FA46D3" w:rsidRPr="001E13DD">
        <w:rPr>
          <w:rFonts w:cs="Arial"/>
          <w:szCs w:val="22"/>
        </w:rPr>
        <w:t>)</w:t>
      </w:r>
      <w:r w:rsidRPr="001E13DD">
        <w:rPr>
          <w:rFonts w:cs="Arial"/>
          <w:szCs w:val="22"/>
        </w:rPr>
        <w:t xml:space="preserve"> was reauthorized for five years under the Bipartisan Budget Act of 2018.</w:t>
      </w:r>
    </w:p>
    <w:p w14:paraId="49F6A849" w14:textId="054FD060" w:rsidR="00AA0FA7" w:rsidRPr="001E13DD" w:rsidRDefault="00AA0FA7" w:rsidP="00AA0FA7">
      <w:pPr>
        <w:pStyle w:val="ListParagraph"/>
        <w:numPr>
          <w:ilvl w:val="1"/>
          <w:numId w:val="24"/>
        </w:numPr>
        <w:autoSpaceDE w:val="0"/>
        <w:autoSpaceDN w:val="0"/>
        <w:adjustRightInd w:val="0"/>
        <w:spacing w:after="120"/>
        <w:contextualSpacing w:val="0"/>
        <w:rPr>
          <w:rFonts w:cs="Arial"/>
          <w:szCs w:val="22"/>
        </w:rPr>
      </w:pPr>
      <w:r w:rsidRPr="001E13DD">
        <w:rPr>
          <w:rFonts w:cs="Arial"/>
          <w:szCs w:val="22"/>
        </w:rPr>
        <w:t>This critical program provides funds to states and local grantees for developing and implementing voluntary</w:t>
      </w:r>
      <w:r w:rsidR="00C54E66" w:rsidRPr="001E13DD">
        <w:rPr>
          <w:rFonts w:cs="Arial"/>
          <w:szCs w:val="22"/>
        </w:rPr>
        <w:t>,</w:t>
      </w:r>
      <w:r w:rsidRPr="001E13DD">
        <w:rPr>
          <w:rFonts w:cs="Arial"/>
          <w:szCs w:val="22"/>
        </w:rPr>
        <w:t xml:space="preserve"> evidence-based home visiting programs to support at-risk families.</w:t>
      </w:r>
    </w:p>
    <w:p w14:paraId="7BC03079" w14:textId="209664D6" w:rsidR="00AA0FA7" w:rsidRPr="001E13DD" w:rsidRDefault="00AA0FA7" w:rsidP="00AA0FA7">
      <w:pPr>
        <w:pStyle w:val="ListParagraph"/>
        <w:numPr>
          <w:ilvl w:val="1"/>
          <w:numId w:val="24"/>
        </w:numPr>
        <w:autoSpaceDE w:val="0"/>
        <w:autoSpaceDN w:val="0"/>
        <w:adjustRightInd w:val="0"/>
        <w:spacing w:after="120"/>
        <w:contextualSpacing w:val="0"/>
        <w:rPr>
          <w:rFonts w:cs="Arial"/>
          <w:szCs w:val="22"/>
        </w:rPr>
      </w:pPr>
      <w:r w:rsidRPr="001E13DD">
        <w:rPr>
          <w:rFonts w:cs="Arial"/>
          <w:szCs w:val="22"/>
        </w:rPr>
        <w:t>Home visitors meet with families at home and work with parents</w:t>
      </w:r>
      <w:r w:rsidR="00C54E66" w:rsidRPr="001E13DD">
        <w:rPr>
          <w:rFonts w:cs="Arial"/>
          <w:szCs w:val="22"/>
        </w:rPr>
        <w:t>,</w:t>
      </w:r>
      <w:r w:rsidRPr="001E13DD">
        <w:rPr>
          <w:rFonts w:cs="Arial"/>
          <w:szCs w:val="22"/>
        </w:rPr>
        <w:t xml:space="preserve"> from pregnancy through their child</w:t>
      </w:r>
      <w:r w:rsidR="00C54E66" w:rsidRPr="001E13DD">
        <w:rPr>
          <w:rFonts w:cs="Arial"/>
          <w:szCs w:val="22"/>
        </w:rPr>
        <w:t>'</w:t>
      </w:r>
      <w:r w:rsidRPr="001E13DD">
        <w:rPr>
          <w:rFonts w:cs="Arial"/>
          <w:szCs w:val="22"/>
        </w:rPr>
        <w:t>s kindergarten entry</w:t>
      </w:r>
      <w:r w:rsidR="00C54E66" w:rsidRPr="001E13DD">
        <w:rPr>
          <w:rFonts w:cs="Arial"/>
          <w:szCs w:val="22"/>
        </w:rPr>
        <w:t>,</w:t>
      </w:r>
      <w:r w:rsidRPr="001E13DD">
        <w:rPr>
          <w:rFonts w:cs="Arial"/>
          <w:szCs w:val="22"/>
        </w:rPr>
        <w:t xml:space="preserve"> to help lay the foundation for the health</w:t>
      </w:r>
      <w:r w:rsidR="00C54E66" w:rsidRPr="001E13DD">
        <w:rPr>
          <w:rFonts w:cs="Arial"/>
          <w:szCs w:val="22"/>
        </w:rPr>
        <w:t>,</w:t>
      </w:r>
      <w:r w:rsidRPr="001E13DD">
        <w:rPr>
          <w:rFonts w:cs="Arial"/>
          <w:szCs w:val="22"/>
        </w:rPr>
        <w:t xml:space="preserve"> education</w:t>
      </w:r>
      <w:r w:rsidR="00C54E66" w:rsidRPr="001E13DD">
        <w:rPr>
          <w:rFonts w:cs="Arial"/>
          <w:szCs w:val="22"/>
        </w:rPr>
        <w:t>,</w:t>
      </w:r>
      <w:r w:rsidRPr="001E13DD">
        <w:rPr>
          <w:rFonts w:cs="Arial"/>
          <w:szCs w:val="22"/>
        </w:rPr>
        <w:t xml:space="preserve"> development</w:t>
      </w:r>
      <w:r w:rsidR="00C54E66" w:rsidRPr="001E13DD">
        <w:rPr>
          <w:rFonts w:cs="Arial"/>
          <w:szCs w:val="22"/>
        </w:rPr>
        <w:t>,</w:t>
      </w:r>
      <w:r w:rsidRPr="001E13DD">
        <w:rPr>
          <w:rFonts w:cs="Arial"/>
          <w:szCs w:val="22"/>
        </w:rPr>
        <w:t xml:space="preserve"> and economic self-sufficiency of the entire family. Visits by caring</w:t>
      </w:r>
      <w:r w:rsidR="00C54E66" w:rsidRPr="001E13DD">
        <w:rPr>
          <w:rFonts w:cs="Arial"/>
          <w:szCs w:val="22"/>
        </w:rPr>
        <w:t>,</w:t>
      </w:r>
      <w:r w:rsidRPr="001E13DD">
        <w:rPr>
          <w:rFonts w:cs="Arial"/>
          <w:szCs w:val="22"/>
        </w:rPr>
        <w:t xml:space="preserve"> experienced professionals can turn good intentions into good parenting</w:t>
      </w:r>
      <w:r w:rsidR="00C54E66" w:rsidRPr="001E13DD">
        <w:rPr>
          <w:rFonts w:cs="Arial"/>
          <w:szCs w:val="22"/>
        </w:rPr>
        <w:t>,</w:t>
      </w:r>
      <w:r w:rsidRPr="001E13DD">
        <w:rPr>
          <w:rFonts w:cs="Arial"/>
          <w:szCs w:val="22"/>
        </w:rPr>
        <w:t xml:space="preserve"> breaking gen</w:t>
      </w:r>
      <w:r w:rsidR="006A1DF5" w:rsidRPr="001E13DD">
        <w:rPr>
          <w:rFonts w:cs="Arial"/>
          <w:szCs w:val="22"/>
        </w:rPr>
        <w:t>erations-long cycles of poverty</w:t>
      </w:r>
      <w:r w:rsidRPr="001E13DD">
        <w:rPr>
          <w:rFonts w:cs="Arial"/>
          <w:szCs w:val="22"/>
        </w:rPr>
        <w:t>.</w:t>
      </w:r>
      <w:r w:rsidR="006A1DF5" w:rsidRPr="001E13DD">
        <w:rPr>
          <w:rFonts w:cs="Arial"/>
          <w:szCs w:val="22"/>
        </w:rPr>
        <w:t xml:space="preserve"> </w:t>
      </w:r>
    </w:p>
    <w:p w14:paraId="5D9C4078" w14:textId="0CE7FA5E" w:rsidR="00AA0FA7" w:rsidRPr="001E13DD" w:rsidRDefault="00AA0FA7" w:rsidP="00930E9E">
      <w:pPr>
        <w:pStyle w:val="ListParagraph"/>
        <w:numPr>
          <w:ilvl w:val="1"/>
          <w:numId w:val="24"/>
        </w:numPr>
        <w:autoSpaceDE w:val="0"/>
        <w:autoSpaceDN w:val="0"/>
        <w:adjustRightInd w:val="0"/>
        <w:rPr>
          <w:rFonts w:cs="Arial"/>
          <w:szCs w:val="22"/>
        </w:rPr>
      </w:pPr>
      <w:r w:rsidRPr="001E13DD">
        <w:rPr>
          <w:rFonts w:cs="Arial"/>
          <w:szCs w:val="22"/>
        </w:rPr>
        <w:t>Prior to its reauthorization</w:t>
      </w:r>
      <w:r w:rsidR="00C54E66" w:rsidRPr="001E13DD">
        <w:rPr>
          <w:rFonts w:cs="Arial"/>
          <w:szCs w:val="22"/>
        </w:rPr>
        <w:t>,</w:t>
      </w:r>
      <w:r w:rsidRPr="001E13DD">
        <w:rPr>
          <w:rFonts w:cs="Arial"/>
          <w:szCs w:val="22"/>
        </w:rPr>
        <w:t xml:space="preserve"> the program expired in September of 2017. </w:t>
      </w:r>
    </w:p>
    <w:p w14:paraId="20E876B7" w14:textId="77777777" w:rsidR="00930E9E" w:rsidRPr="001E13DD" w:rsidRDefault="00930E9E" w:rsidP="00930E9E">
      <w:pPr>
        <w:pStyle w:val="ListParagraph"/>
        <w:autoSpaceDE w:val="0"/>
        <w:autoSpaceDN w:val="0"/>
        <w:adjustRightInd w:val="0"/>
        <w:ind w:left="1440"/>
        <w:rPr>
          <w:rFonts w:cs="Arial"/>
          <w:szCs w:val="22"/>
        </w:rPr>
      </w:pPr>
    </w:p>
    <w:p w14:paraId="7E87C30B" w14:textId="6C354E90" w:rsidR="00930E9E" w:rsidRPr="001E13DD" w:rsidRDefault="000A12A2" w:rsidP="00FD2858">
      <w:pPr>
        <w:autoSpaceDE w:val="0"/>
        <w:autoSpaceDN w:val="0"/>
        <w:adjustRightInd w:val="0"/>
        <w:spacing w:after="120"/>
        <w:rPr>
          <w:rFonts w:cs="Arial"/>
          <w:b/>
          <w:szCs w:val="22"/>
        </w:rPr>
      </w:pPr>
      <w:r w:rsidRPr="001E13DD">
        <w:rPr>
          <w:rFonts w:cs="Arial"/>
          <w:b/>
          <w:szCs w:val="22"/>
        </w:rPr>
        <w:t>These investments will allow more access to high-quality programs to give children a strong foundation for the future</w:t>
      </w:r>
      <w:r w:rsidR="00C54E66" w:rsidRPr="001E13DD">
        <w:rPr>
          <w:rFonts w:cs="Arial"/>
          <w:b/>
          <w:szCs w:val="22"/>
        </w:rPr>
        <w:t>,</w:t>
      </w:r>
      <w:r w:rsidRPr="001E13DD">
        <w:rPr>
          <w:rFonts w:cs="Arial"/>
          <w:b/>
          <w:szCs w:val="22"/>
        </w:rPr>
        <w:t xml:space="preserve"> regardless of socioeconomic background. </w:t>
      </w:r>
    </w:p>
    <w:p w14:paraId="2D7731C9" w14:textId="14598C00" w:rsidR="006E6FEF" w:rsidRPr="001E13DD" w:rsidRDefault="006E6FEF" w:rsidP="006E6FEF">
      <w:pPr>
        <w:pStyle w:val="ListParagraph"/>
        <w:numPr>
          <w:ilvl w:val="0"/>
          <w:numId w:val="3"/>
        </w:numPr>
        <w:autoSpaceDE w:val="0"/>
        <w:autoSpaceDN w:val="0"/>
        <w:adjustRightInd w:val="0"/>
        <w:spacing w:after="120"/>
        <w:contextualSpacing w:val="0"/>
        <w:rPr>
          <w:rFonts w:cs="Arial"/>
          <w:szCs w:val="22"/>
        </w:rPr>
      </w:pPr>
      <w:r w:rsidRPr="001E13DD">
        <w:rPr>
          <w:rFonts w:cs="Arial"/>
          <w:szCs w:val="22"/>
        </w:rPr>
        <w:t>When children enter kindergarten behind their peers</w:t>
      </w:r>
      <w:r w:rsidR="00C54E66" w:rsidRPr="001E13DD">
        <w:rPr>
          <w:rFonts w:cs="Arial"/>
          <w:szCs w:val="22"/>
        </w:rPr>
        <w:t>,</w:t>
      </w:r>
      <w:r w:rsidRPr="001E13DD">
        <w:rPr>
          <w:rFonts w:cs="Arial"/>
          <w:szCs w:val="22"/>
        </w:rPr>
        <w:t xml:space="preserve"> they are more likely to stay behind.</w:t>
      </w:r>
      <w:r w:rsidRPr="001E13DD">
        <w:rPr>
          <w:rStyle w:val="FootnoteReference"/>
          <w:rFonts w:cs="Arial"/>
          <w:szCs w:val="22"/>
        </w:rPr>
        <w:footnoteReference w:id="6"/>
      </w:r>
      <w:r w:rsidRPr="001E13DD">
        <w:rPr>
          <w:rFonts w:cs="Arial"/>
          <w:szCs w:val="22"/>
        </w:rPr>
        <w:t xml:space="preserve"> Particularly for children from low-income families</w:t>
      </w:r>
      <w:r w:rsidR="00C54E66" w:rsidRPr="001E13DD">
        <w:rPr>
          <w:rFonts w:cs="Arial"/>
          <w:szCs w:val="22"/>
        </w:rPr>
        <w:t>,</w:t>
      </w:r>
      <w:r w:rsidRPr="001E13DD">
        <w:rPr>
          <w:rFonts w:cs="Arial"/>
          <w:szCs w:val="22"/>
        </w:rPr>
        <w:t xml:space="preserve"> these achievement gaps persist through high-school</w:t>
      </w:r>
      <w:r w:rsidR="00C54E66" w:rsidRPr="001E13DD">
        <w:rPr>
          <w:rFonts w:cs="Arial"/>
          <w:szCs w:val="22"/>
        </w:rPr>
        <w:t>,</w:t>
      </w:r>
      <w:r w:rsidRPr="001E13DD">
        <w:rPr>
          <w:rFonts w:cs="Arial"/>
          <w:szCs w:val="22"/>
        </w:rPr>
        <w:t xml:space="preserve"> impacting the rest of their lives. </w:t>
      </w:r>
    </w:p>
    <w:p w14:paraId="7652681E" w14:textId="77777777" w:rsidR="000C217F" w:rsidRPr="001E13DD" w:rsidRDefault="006E6FEF" w:rsidP="000C217F">
      <w:pPr>
        <w:pStyle w:val="ListParagraph"/>
        <w:numPr>
          <w:ilvl w:val="1"/>
          <w:numId w:val="3"/>
        </w:numPr>
        <w:autoSpaceDE w:val="0"/>
        <w:autoSpaceDN w:val="0"/>
        <w:adjustRightInd w:val="0"/>
        <w:spacing w:after="120"/>
        <w:contextualSpacing w:val="0"/>
        <w:rPr>
          <w:rFonts w:cs="Arial"/>
          <w:szCs w:val="22"/>
        </w:rPr>
      </w:pPr>
      <w:r w:rsidRPr="001E13DD">
        <w:rPr>
          <w:rFonts w:cs="Arial"/>
          <w:szCs w:val="22"/>
        </w:rPr>
        <w:t>High-quality early childhood education reduces attendees</w:t>
      </w:r>
      <w:r w:rsidR="00C54E66" w:rsidRPr="001E13DD">
        <w:rPr>
          <w:rFonts w:cs="Arial"/>
          <w:szCs w:val="22"/>
        </w:rPr>
        <w:t>'</w:t>
      </w:r>
      <w:r w:rsidRPr="001E13DD">
        <w:rPr>
          <w:rFonts w:cs="Arial"/>
          <w:szCs w:val="22"/>
        </w:rPr>
        <w:t xml:space="preserve"> timidity and improves attentiveness.</w:t>
      </w:r>
      <w:r w:rsidRPr="001E13DD">
        <w:rPr>
          <w:rStyle w:val="FootnoteReference"/>
          <w:rFonts w:cs="Arial"/>
          <w:szCs w:val="22"/>
        </w:rPr>
        <w:footnoteReference w:id="7"/>
      </w:r>
    </w:p>
    <w:p w14:paraId="18543D84" w14:textId="5B94CB91" w:rsidR="006E6FEF" w:rsidRPr="001E13DD" w:rsidRDefault="006E6FEF" w:rsidP="000C217F">
      <w:pPr>
        <w:pStyle w:val="ListParagraph"/>
        <w:numPr>
          <w:ilvl w:val="1"/>
          <w:numId w:val="3"/>
        </w:numPr>
        <w:autoSpaceDE w:val="0"/>
        <w:autoSpaceDN w:val="0"/>
        <w:adjustRightInd w:val="0"/>
        <w:spacing w:after="120"/>
        <w:contextualSpacing w:val="0"/>
        <w:rPr>
          <w:rFonts w:cs="Arial"/>
          <w:szCs w:val="22"/>
        </w:rPr>
      </w:pPr>
      <w:r w:rsidRPr="001E13DD">
        <w:rPr>
          <w:rFonts w:cs="Arial"/>
          <w:szCs w:val="22"/>
        </w:rPr>
        <w:t>High-quality early learning programs aimed at disadvantaged children help close the achievement gap</w:t>
      </w:r>
      <w:r w:rsidR="00C54E66" w:rsidRPr="001E13DD">
        <w:rPr>
          <w:rFonts w:cs="Arial"/>
          <w:szCs w:val="22"/>
        </w:rPr>
        <w:t>,</w:t>
      </w:r>
      <w:r w:rsidRPr="001E13DD">
        <w:rPr>
          <w:rFonts w:cs="Arial"/>
          <w:szCs w:val="22"/>
        </w:rPr>
        <w:t xml:space="preserve"> increasing IQ scores by up to 10 points.</w:t>
      </w:r>
      <w:r w:rsidRPr="001E13DD">
        <w:rPr>
          <w:rStyle w:val="FootnoteReference"/>
          <w:rFonts w:cs="Arial"/>
          <w:szCs w:val="22"/>
        </w:rPr>
        <w:footnoteReference w:id="8"/>
      </w:r>
    </w:p>
    <w:p w14:paraId="72C8A420" w14:textId="5CA53CB0" w:rsidR="006E6FEF" w:rsidRPr="001E13DD" w:rsidRDefault="006E6FEF" w:rsidP="006E6FEF">
      <w:pPr>
        <w:pStyle w:val="ListParagraph"/>
        <w:numPr>
          <w:ilvl w:val="0"/>
          <w:numId w:val="3"/>
        </w:numPr>
        <w:autoSpaceDE w:val="0"/>
        <w:autoSpaceDN w:val="0"/>
        <w:adjustRightInd w:val="0"/>
        <w:spacing w:after="120"/>
        <w:contextualSpacing w:val="0"/>
        <w:rPr>
          <w:rFonts w:cs="Arial"/>
          <w:szCs w:val="22"/>
        </w:rPr>
      </w:pPr>
      <w:r w:rsidRPr="001E13DD">
        <w:rPr>
          <w:rFonts w:cs="Arial"/>
          <w:szCs w:val="22"/>
        </w:rPr>
        <w:t>Investing in high-quality care in a child</w:t>
      </w:r>
      <w:r w:rsidR="00C54E66" w:rsidRPr="001E13DD">
        <w:rPr>
          <w:rFonts w:cs="Arial"/>
          <w:szCs w:val="22"/>
        </w:rPr>
        <w:t>'</w:t>
      </w:r>
      <w:r w:rsidRPr="001E13DD">
        <w:rPr>
          <w:rFonts w:cs="Arial"/>
          <w:szCs w:val="22"/>
        </w:rPr>
        <w:t>s first five years ensures they develop the skills necessary for learning</w:t>
      </w:r>
      <w:r w:rsidR="00C54E66" w:rsidRPr="001E13DD">
        <w:rPr>
          <w:rFonts w:cs="Arial"/>
          <w:szCs w:val="22"/>
        </w:rPr>
        <w:t>,</w:t>
      </w:r>
      <w:r w:rsidRPr="001E13DD">
        <w:rPr>
          <w:rFonts w:cs="Arial"/>
          <w:szCs w:val="22"/>
        </w:rPr>
        <w:t xml:space="preserve"> decreasing the need to invest in costly inventions later in life.</w:t>
      </w:r>
    </w:p>
    <w:p w14:paraId="164D6227" w14:textId="77777777" w:rsidR="006E6FEF" w:rsidRPr="001E13DD" w:rsidRDefault="006E6FEF" w:rsidP="006E6FEF">
      <w:pPr>
        <w:pStyle w:val="ListParagraph"/>
        <w:numPr>
          <w:ilvl w:val="1"/>
          <w:numId w:val="3"/>
        </w:numPr>
        <w:autoSpaceDE w:val="0"/>
        <w:autoSpaceDN w:val="0"/>
        <w:adjustRightInd w:val="0"/>
        <w:spacing w:after="120"/>
        <w:contextualSpacing w:val="0"/>
        <w:rPr>
          <w:rFonts w:cs="Arial"/>
          <w:szCs w:val="22"/>
        </w:rPr>
      </w:pPr>
      <w:r w:rsidRPr="001E13DD">
        <w:rPr>
          <w:rFonts w:cs="Arial"/>
          <w:szCs w:val="22"/>
        </w:rPr>
        <w:t>Preschool reduced the percentage of children repeating a grade by 15 percent. It also lowered the rate of special education placement by 10 percent.</w:t>
      </w:r>
      <w:r w:rsidRPr="001E13DD">
        <w:rPr>
          <w:rStyle w:val="FootnoteReference"/>
          <w:rFonts w:cs="Arial"/>
          <w:szCs w:val="22"/>
        </w:rPr>
        <w:footnoteReference w:id="9"/>
      </w:r>
    </w:p>
    <w:p w14:paraId="7E930438" w14:textId="24BA29F2" w:rsidR="001305BE" w:rsidRPr="001E13DD" w:rsidRDefault="006E6FEF" w:rsidP="00930E9E">
      <w:pPr>
        <w:pStyle w:val="ListParagraph"/>
        <w:numPr>
          <w:ilvl w:val="1"/>
          <w:numId w:val="3"/>
        </w:numPr>
        <w:autoSpaceDE w:val="0"/>
        <w:autoSpaceDN w:val="0"/>
        <w:adjustRightInd w:val="0"/>
        <w:rPr>
          <w:rFonts w:cs="Arial"/>
          <w:szCs w:val="22"/>
        </w:rPr>
      </w:pPr>
      <w:r w:rsidRPr="001E13DD">
        <w:rPr>
          <w:rFonts w:cs="Arial"/>
          <w:szCs w:val="22"/>
        </w:rPr>
        <w:t>Early learning and care increases high school graduation rates by 14 percent.</w:t>
      </w:r>
      <w:r w:rsidRPr="001E13DD">
        <w:rPr>
          <w:rStyle w:val="FootnoteReference"/>
          <w:rFonts w:cs="Arial"/>
          <w:szCs w:val="22"/>
        </w:rPr>
        <w:footnoteReference w:id="10"/>
      </w:r>
    </w:p>
    <w:p w14:paraId="14E80142" w14:textId="77777777" w:rsidR="00930E9E" w:rsidRPr="001E13DD" w:rsidRDefault="00930E9E" w:rsidP="00930E9E">
      <w:pPr>
        <w:pStyle w:val="ListParagraph"/>
        <w:autoSpaceDE w:val="0"/>
        <w:autoSpaceDN w:val="0"/>
        <w:adjustRightInd w:val="0"/>
        <w:ind w:left="1440"/>
        <w:rPr>
          <w:rFonts w:cs="Arial"/>
          <w:szCs w:val="22"/>
        </w:rPr>
      </w:pPr>
    </w:p>
    <w:p w14:paraId="1180A4D4" w14:textId="3CB95C4D" w:rsidR="00930E9E" w:rsidRPr="001E13DD" w:rsidRDefault="006E6FEF" w:rsidP="00FD2858">
      <w:pPr>
        <w:autoSpaceDE w:val="0"/>
        <w:autoSpaceDN w:val="0"/>
        <w:adjustRightInd w:val="0"/>
        <w:spacing w:after="120"/>
        <w:rPr>
          <w:rFonts w:cs="Arial"/>
          <w:b/>
          <w:szCs w:val="22"/>
        </w:rPr>
      </w:pPr>
      <w:r w:rsidRPr="001E13DD">
        <w:rPr>
          <w:rFonts w:cs="Arial"/>
          <w:b/>
          <w:szCs w:val="22"/>
        </w:rPr>
        <w:t>Early childhood education</w:t>
      </w:r>
      <w:r w:rsidR="006C4428" w:rsidRPr="001E13DD">
        <w:rPr>
          <w:rFonts w:cs="Arial"/>
          <w:b/>
          <w:szCs w:val="22"/>
        </w:rPr>
        <w:t xml:space="preserve"> </w:t>
      </w:r>
      <w:r w:rsidRPr="001E13DD">
        <w:rPr>
          <w:rFonts w:cs="Arial"/>
          <w:b/>
          <w:szCs w:val="22"/>
        </w:rPr>
        <w:t>programs</w:t>
      </w:r>
      <w:r w:rsidR="006C4428" w:rsidRPr="001E13DD">
        <w:rPr>
          <w:rFonts w:cs="Arial"/>
          <w:b/>
          <w:szCs w:val="22"/>
        </w:rPr>
        <w:t xml:space="preserve"> help support working parents across the country. With a record number of women in the workforce today</w:t>
      </w:r>
      <w:r w:rsidR="00C54E66" w:rsidRPr="001E13DD">
        <w:rPr>
          <w:rFonts w:cs="Arial"/>
          <w:b/>
          <w:szCs w:val="22"/>
        </w:rPr>
        <w:t>,</w:t>
      </w:r>
      <w:r w:rsidR="006C4428" w:rsidRPr="001E13DD">
        <w:rPr>
          <w:rFonts w:cs="Arial"/>
          <w:b/>
          <w:szCs w:val="22"/>
        </w:rPr>
        <w:t xml:space="preserve"> working moms in particular stand to benefit from these investments in child</w:t>
      </w:r>
      <w:r w:rsidR="00CA5C45" w:rsidRPr="001E13DD">
        <w:rPr>
          <w:rFonts w:cs="Arial"/>
          <w:b/>
          <w:szCs w:val="22"/>
        </w:rPr>
        <w:t xml:space="preserve"> </w:t>
      </w:r>
      <w:r w:rsidR="006C4428" w:rsidRPr="001E13DD">
        <w:rPr>
          <w:rFonts w:cs="Arial"/>
          <w:b/>
          <w:szCs w:val="22"/>
        </w:rPr>
        <w:t xml:space="preserve">care and early learning programs. </w:t>
      </w:r>
    </w:p>
    <w:p w14:paraId="7C0C03D2" w14:textId="1A326059" w:rsidR="006E6FEF" w:rsidRPr="001E13DD" w:rsidRDefault="006E6FEF" w:rsidP="006E6FEF">
      <w:pPr>
        <w:pStyle w:val="ListParagraph"/>
        <w:numPr>
          <w:ilvl w:val="0"/>
          <w:numId w:val="4"/>
        </w:numPr>
        <w:autoSpaceDE w:val="0"/>
        <w:autoSpaceDN w:val="0"/>
        <w:adjustRightInd w:val="0"/>
        <w:spacing w:after="120"/>
        <w:contextualSpacing w:val="0"/>
        <w:rPr>
          <w:rFonts w:cs="Arial"/>
          <w:szCs w:val="22"/>
        </w:rPr>
      </w:pPr>
      <w:r w:rsidRPr="001E13DD">
        <w:rPr>
          <w:rFonts w:cs="Arial"/>
          <w:szCs w:val="22"/>
        </w:rPr>
        <w:t>Without access to early learning and care</w:t>
      </w:r>
      <w:r w:rsidR="00C54E66" w:rsidRPr="001E13DD">
        <w:rPr>
          <w:rFonts w:cs="Arial"/>
          <w:szCs w:val="22"/>
        </w:rPr>
        <w:t>,</w:t>
      </w:r>
      <w:r w:rsidRPr="001E13DD">
        <w:rPr>
          <w:rFonts w:cs="Arial"/>
          <w:szCs w:val="22"/>
        </w:rPr>
        <w:t xml:space="preserve"> parents tend to miss work</w:t>
      </w:r>
      <w:r w:rsidR="00C54E66" w:rsidRPr="001E13DD">
        <w:rPr>
          <w:rFonts w:cs="Arial"/>
          <w:szCs w:val="22"/>
        </w:rPr>
        <w:t>,</w:t>
      </w:r>
      <w:r w:rsidRPr="001E13DD">
        <w:rPr>
          <w:rFonts w:cs="Arial"/>
          <w:szCs w:val="22"/>
        </w:rPr>
        <w:t xml:space="preserve"> lowering household incomes and potentially leading to job loss.</w:t>
      </w:r>
    </w:p>
    <w:p w14:paraId="73FB933C" w14:textId="77777777" w:rsidR="006E6FEF" w:rsidRPr="001E13DD" w:rsidRDefault="006E6FEF" w:rsidP="006E6FEF">
      <w:pPr>
        <w:pStyle w:val="ListParagraph"/>
        <w:numPr>
          <w:ilvl w:val="1"/>
          <w:numId w:val="4"/>
        </w:numPr>
        <w:autoSpaceDE w:val="0"/>
        <w:autoSpaceDN w:val="0"/>
        <w:adjustRightInd w:val="0"/>
        <w:spacing w:after="120"/>
        <w:contextualSpacing w:val="0"/>
        <w:rPr>
          <w:rFonts w:cs="Arial"/>
          <w:szCs w:val="22"/>
        </w:rPr>
      </w:pPr>
      <w:r w:rsidRPr="001E13DD">
        <w:rPr>
          <w:rFonts w:cs="Arial"/>
          <w:szCs w:val="22"/>
        </w:rPr>
        <w:lastRenderedPageBreak/>
        <w:t>A lack of child care causes businesses to lose an estimated $4.4 billion annually due to employee absenteeism.</w:t>
      </w:r>
      <w:r w:rsidRPr="001E13DD">
        <w:rPr>
          <w:rStyle w:val="FootnoteReference"/>
          <w:rFonts w:cs="Arial"/>
          <w:szCs w:val="22"/>
        </w:rPr>
        <w:footnoteReference w:id="11"/>
      </w:r>
    </w:p>
    <w:p w14:paraId="154C600F" w14:textId="2630E254" w:rsidR="006E6FEF" w:rsidRPr="001E13DD" w:rsidRDefault="006E6FEF" w:rsidP="006E6FEF">
      <w:pPr>
        <w:pStyle w:val="ListParagraph"/>
        <w:numPr>
          <w:ilvl w:val="1"/>
          <w:numId w:val="4"/>
        </w:numPr>
        <w:autoSpaceDE w:val="0"/>
        <w:autoSpaceDN w:val="0"/>
        <w:adjustRightInd w:val="0"/>
        <w:spacing w:after="120"/>
        <w:contextualSpacing w:val="0"/>
        <w:rPr>
          <w:rFonts w:cs="Arial"/>
          <w:szCs w:val="22"/>
        </w:rPr>
      </w:pPr>
      <w:r w:rsidRPr="001E13DD">
        <w:rPr>
          <w:rFonts w:cs="Arial"/>
          <w:szCs w:val="22"/>
        </w:rPr>
        <w:t>Working families who can</w:t>
      </w:r>
      <w:r w:rsidR="00C54E66" w:rsidRPr="001E13DD">
        <w:rPr>
          <w:rFonts w:cs="Arial"/>
          <w:szCs w:val="22"/>
        </w:rPr>
        <w:t>'</w:t>
      </w:r>
      <w:r w:rsidRPr="001E13DD">
        <w:rPr>
          <w:rFonts w:cs="Arial"/>
          <w:szCs w:val="22"/>
        </w:rPr>
        <w:t>t access affordable child care lose $8.3 billion in wages annually.</w:t>
      </w:r>
      <w:r w:rsidRPr="001E13DD">
        <w:rPr>
          <w:rStyle w:val="FootnoteReference"/>
          <w:rFonts w:cs="Arial"/>
          <w:szCs w:val="22"/>
        </w:rPr>
        <w:footnoteReference w:id="12"/>
      </w:r>
    </w:p>
    <w:p w14:paraId="49A9D06E" w14:textId="363D6C6C" w:rsidR="006E6FEF" w:rsidRPr="001E13DD" w:rsidRDefault="006E6FEF" w:rsidP="006E6FEF">
      <w:pPr>
        <w:pStyle w:val="ListParagraph"/>
        <w:numPr>
          <w:ilvl w:val="0"/>
          <w:numId w:val="4"/>
        </w:numPr>
        <w:autoSpaceDE w:val="0"/>
        <w:autoSpaceDN w:val="0"/>
        <w:adjustRightInd w:val="0"/>
        <w:spacing w:after="120"/>
        <w:contextualSpacing w:val="0"/>
        <w:rPr>
          <w:rFonts w:cs="Arial"/>
          <w:szCs w:val="22"/>
        </w:rPr>
      </w:pPr>
      <w:r w:rsidRPr="001E13DD">
        <w:rPr>
          <w:rFonts w:cs="Arial"/>
          <w:szCs w:val="22"/>
        </w:rPr>
        <w:t>Access to affordable</w:t>
      </w:r>
      <w:r w:rsidR="00C54E66" w:rsidRPr="001E13DD">
        <w:rPr>
          <w:rFonts w:cs="Arial"/>
          <w:szCs w:val="22"/>
        </w:rPr>
        <w:t>,</w:t>
      </w:r>
      <w:r w:rsidRPr="001E13DD">
        <w:rPr>
          <w:rFonts w:cs="Arial"/>
          <w:szCs w:val="22"/>
        </w:rPr>
        <w:t xml:space="preserve"> reliable</w:t>
      </w:r>
      <w:r w:rsidR="00C54E66" w:rsidRPr="001E13DD">
        <w:rPr>
          <w:rFonts w:cs="Arial"/>
          <w:szCs w:val="22"/>
        </w:rPr>
        <w:t>,</w:t>
      </w:r>
      <w:r w:rsidRPr="001E13DD">
        <w:rPr>
          <w:rFonts w:cs="Arial"/>
          <w:szCs w:val="22"/>
        </w:rPr>
        <w:t xml:space="preserve"> and high-quality early learning and care opportunities provides working families with better job stability and overall economic security.</w:t>
      </w:r>
    </w:p>
    <w:p w14:paraId="344400B0" w14:textId="47B0F285" w:rsidR="006E6FEF" w:rsidRPr="001E13DD" w:rsidRDefault="006E6FEF" w:rsidP="006E6FEF">
      <w:pPr>
        <w:pStyle w:val="ListParagraph"/>
        <w:numPr>
          <w:ilvl w:val="1"/>
          <w:numId w:val="4"/>
        </w:numPr>
        <w:autoSpaceDE w:val="0"/>
        <w:autoSpaceDN w:val="0"/>
        <w:adjustRightInd w:val="0"/>
        <w:spacing w:after="120"/>
        <w:contextualSpacing w:val="0"/>
        <w:rPr>
          <w:rFonts w:cs="Arial"/>
          <w:szCs w:val="22"/>
        </w:rPr>
      </w:pPr>
      <w:r w:rsidRPr="001E13DD">
        <w:rPr>
          <w:rFonts w:cs="Arial"/>
          <w:szCs w:val="22"/>
        </w:rPr>
        <w:t>Child care helps parents return to work and generate an additional $79</w:t>
      </w:r>
      <w:r w:rsidR="00C54E66" w:rsidRPr="001E13DD">
        <w:rPr>
          <w:rFonts w:cs="Arial"/>
          <w:szCs w:val="22"/>
        </w:rPr>
        <w:t>,</w:t>
      </w:r>
      <w:r w:rsidRPr="001E13DD">
        <w:rPr>
          <w:rFonts w:cs="Arial"/>
          <w:szCs w:val="22"/>
        </w:rPr>
        <w:t>000 in lifetime earnings for mothers.</w:t>
      </w:r>
      <w:r w:rsidRPr="001E13DD">
        <w:rPr>
          <w:rStyle w:val="FootnoteReference"/>
          <w:rFonts w:cs="Arial"/>
          <w:szCs w:val="22"/>
        </w:rPr>
        <w:footnoteReference w:id="13"/>
      </w:r>
    </w:p>
    <w:p w14:paraId="66FC1D4C" w14:textId="6387270B" w:rsidR="00E04CF8" w:rsidRPr="001E13DD" w:rsidRDefault="00E04CF8" w:rsidP="00E04CF8">
      <w:pPr>
        <w:pStyle w:val="ListParagraph"/>
        <w:numPr>
          <w:ilvl w:val="0"/>
          <w:numId w:val="4"/>
        </w:numPr>
        <w:autoSpaceDE w:val="0"/>
        <w:autoSpaceDN w:val="0"/>
        <w:adjustRightInd w:val="0"/>
        <w:spacing w:after="120"/>
        <w:contextualSpacing w:val="0"/>
        <w:rPr>
          <w:rFonts w:cs="Arial"/>
          <w:szCs w:val="22"/>
        </w:rPr>
      </w:pPr>
      <w:r w:rsidRPr="001E13DD">
        <w:rPr>
          <w:rFonts w:cs="Arial"/>
          <w:szCs w:val="22"/>
        </w:rPr>
        <w:t>Unfortunately</w:t>
      </w:r>
      <w:r w:rsidR="00C54E66" w:rsidRPr="001E13DD">
        <w:rPr>
          <w:rFonts w:cs="Arial"/>
          <w:szCs w:val="22"/>
        </w:rPr>
        <w:t>,</w:t>
      </w:r>
      <w:r w:rsidRPr="001E13DD">
        <w:rPr>
          <w:rFonts w:cs="Arial"/>
          <w:szCs w:val="22"/>
        </w:rPr>
        <w:t xml:space="preserve"> the need to access this critical support far outpaces current capacity</w:t>
      </w:r>
      <w:r w:rsidR="00C54E66" w:rsidRPr="001E13DD">
        <w:rPr>
          <w:rFonts w:cs="Arial"/>
          <w:szCs w:val="22"/>
        </w:rPr>
        <w:t>,</w:t>
      </w:r>
      <w:r w:rsidRPr="001E13DD">
        <w:rPr>
          <w:rFonts w:cs="Arial"/>
          <w:szCs w:val="22"/>
        </w:rPr>
        <w:t xml:space="preserve"> and many families across the country cannot afford the cost of quality child care.</w:t>
      </w:r>
    </w:p>
    <w:p w14:paraId="7F9ACA6C" w14:textId="108F403C" w:rsidR="00E04CF8" w:rsidRPr="001E13DD" w:rsidRDefault="00E04CF8" w:rsidP="00E04CF8">
      <w:pPr>
        <w:pStyle w:val="ListParagraph"/>
        <w:numPr>
          <w:ilvl w:val="1"/>
          <w:numId w:val="4"/>
        </w:numPr>
        <w:autoSpaceDE w:val="0"/>
        <w:autoSpaceDN w:val="0"/>
        <w:adjustRightInd w:val="0"/>
        <w:spacing w:after="120"/>
        <w:contextualSpacing w:val="0"/>
        <w:rPr>
          <w:rFonts w:cs="Arial"/>
          <w:szCs w:val="22"/>
        </w:rPr>
      </w:pPr>
      <w:r w:rsidRPr="001E13DD">
        <w:rPr>
          <w:rFonts w:cs="Arial"/>
          <w:szCs w:val="22"/>
        </w:rPr>
        <w:t>Today</w:t>
      </w:r>
      <w:r w:rsidR="00C54E66" w:rsidRPr="001E13DD">
        <w:rPr>
          <w:rFonts w:cs="Arial"/>
          <w:szCs w:val="22"/>
        </w:rPr>
        <w:t>,</w:t>
      </w:r>
      <w:r w:rsidRPr="001E13DD">
        <w:rPr>
          <w:rFonts w:cs="Arial"/>
          <w:szCs w:val="22"/>
        </w:rPr>
        <w:t xml:space="preserve"> center-based care costs families an average of $10</w:t>
      </w:r>
      <w:r w:rsidR="00C54E66" w:rsidRPr="001E13DD">
        <w:rPr>
          <w:rFonts w:cs="Arial"/>
          <w:szCs w:val="22"/>
        </w:rPr>
        <w:t>,</w:t>
      </w:r>
      <w:r w:rsidRPr="001E13DD">
        <w:rPr>
          <w:rFonts w:cs="Arial"/>
          <w:szCs w:val="22"/>
        </w:rPr>
        <w:t>000 dollars per year.</w:t>
      </w:r>
      <w:r w:rsidRPr="001E13DD">
        <w:rPr>
          <w:rStyle w:val="FootnoteReference"/>
          <w:rFonts w:cs="Arial"/>
          <w:szCs w:val="22"/>
        </w:rPr>
        <w:footnoteReference w:id="14"/>
      </w:r>
    </w:p>
    <w:p w14:paraId="4F8453BB" w14:textId="24C39E40" w:rsidR="00E04CF8" w:rsidRPr="001E13DD" w:rsidRDefault="00E04CF8" w:rsidP="00CE6394">
      <w:pPr>
        <w:pStyle w:val="ListParagraph"/>
        <w:numPr>
          <w:ilvl w:val="1"/>
          <w:numId w:val="4"/>
        </w:numPr>
        <w:autoSpaceDE w:val="0"/>
        <w:autoSpaceDN w:val="0"/>
        <w:adjustRightInd w:val="0"/>
        <w:contextualSpacing w:val="0"/>
        <w:rPr>
          <w:rFonts w:cs="Arial"/>
          <w:szCs w:val="22"/>
        </w:rPr>
      </w:pPr>
      <w:r w:rsidRPr="001E13DD">
        <w:rPr>
          <w:rFonts w:cs="Arial"/>
          <w:szCs w:val="22"/>
        </w:rPr>
        <w:t>A lack of child care causes 45 percent of parents to miss work.</w:t>
      </w:r>
      <w:r w:rsidRPr="001E13DD">
        <w:rPr>
          <w:rStyle w:val="FootnoteReference"/>
          <w:rFonts w:cs="Arial"/>
          <w:szCs w:val="22"/>
        </w:rPr>
        <w:footnoteReference w:id="15"/>
      </w:r>
    </w:p>
    <w:p w14:paraId="0D45CDB3" w14:textId="77777777" w:rsidR="00CE6394" w:rsidRPr="001E13DD" w:rsidRDefault="00CE6394" w:rsidP="00CE6394">
      <w:pPr>
        <w:autoSpaceDE w:val="0"/>
        <w:autoSpaceDN w:val="0"/>
        <w:adjustRightInd w:val="0"/>
        <w:rPr>
          <w:rFonts w:cs="Arial"/>
          <w:b/>
          <w:szCs w:val="22"/>
        </w:rPr>
      </w:pPr>
    </w:p>
    <w:p w14:paraId="3662A722" w14:textId="42A02A37" w:rsidR="00801C68" w:rsidRPr="001E13DD" w:rsidRDefault="006E6FEF" w:rsidP="00CE6394">
      <w:pPr>
        <w:autoSpaceDE w:val="0"/>
        <w:autoSpaceDN w:val="0"/>
        <w:adjustRightInd w:val="0"/>
        <w:rPr>
          <w:rFonts w:cs="Arial"/>
          <w:b/>
          <w:szCs w:val="22"/>
        </w:rPr>
      </w:pPr>
      <w:r w:rsidRPr="001E13DD">
        <w:rPr>
          <w:rFonts w:cs="Arial"/>
          <w:b/>
          <w:szCs w:val="22"/>
        </w:rPr>
        <w:t>Supporting families with the cost of quality preschool and child care will result in a more efficient and productive workforce for years to come</w:t>
      </w:r>
      <w:r w:rsidR="00C54E66" w:rsidRPr="001E13DD">
        <w:rPr>
          <w:rFonts w:cs="Arial"/>
          <w:b/>
          <w:szCs w:val="22"/>
        </w:rPr>
        <w:t>,</w:t>
      </w:r>
      <w:r w:rsidR="00DF0681" w:rsidRPr="001E13DD">
        <w:rPr>
          <w:rFonts w:cs="Arial"/>
          <w:b/>
          <w:szCs w:val="22"/>
        </w:rPr>
        <w:t xml:space="preserve"> strengthening our communities and setting a strong foundation for the future</w:t>
      </w:r>
      <w:r w:rsidRPr="001E13DD">
        <w:rPr>
          <w:rFonts w:cs="Arial"/>
          <w:b/>
          <w:szCs w:val="22"/>
        </w:rPr>
        <w:t>.</w:t>
      </w:r>
      <w:r w:rsidR="00801C68" w:rsidRPr="001E13DD">
        <w:rPr>
          <w:rFonts w:cs="Arial"/>
          <w:szCs w:val="22"/>
        </w:rPr>
        <w:br w:type="page"/>
      </w:r>
    </w:p>
    <w:p w14:paraId="48526E36" w14:textId="1403784A" w:rsidR="00A51A0F" w:rsidRPr="001E13DD" w:rsidRDefault="007F5BD8" w:rsidP="00D13F77">
      <w:pPr>
        <w:pStyle w:val="Heading1"/>
        <w:spacing w:before="0"/>
        <w:rPr>
          <w:rFonts w:ascii="Arial" w:hAnsi="Arial" w:cs="Arial"/>
          <w:b/>
          <w:sz w:val="28"/>
          <w:szCs w:val="28"/>
        </w:rPr>
      </w:pPr>
      <w:r w:rsidRPr="001E13DD">
        <w:rPr>
          <w:rFonts w:ascii="Arial" w:hAnsi="Arial" w:cs="Arial"/>
          <w:b/>
          <w:color w:val="auto"/>
          <w:sz w:val="28"/>
          <w:szCs w:val="28"/>
        </w:rPr>
        <w:lastRenderedPageBreak/>
        <w:t>I</w:t>
      </w:r>
      <w:r w:rsidR="00A51A0F" w:rsidRPr="001E13DD">
        <w:rPr>
          <w:rFonts w:ascii="Arial" w:hAnsi="Arial" w:cs="Arial"/>
          <w:b/>
          <w:color w:val="auto"/>
          <w:sz w:val="28"/>
          <w:szCs w:val="28"/>
        </w:rPr>
        <w:t xml:space="preserve">I. </w:t>
      </w:r>
      <w:bookmarkEnd w:id="0"/>
      <w:bookmarkEnd w:id="1"/>
      <w:r w:rsidR="00F04E0C" w:rsidRPr="001E13DD">
        <w:rPr>
          <w:rFonts w:ascii="Arial" w:hAnsi="Arial" w:cs="Arial"/>
          <w:b/>
          <w:color w:val="auto"/>
          <w:sz w:val="28"/>
          <w:szCs w:val="28"/>
        </w:rPr>
        <w:t xml:space="preserve">Why Make </w:t>
      </w:r>
      <w:r w:rsidR="00085E12" w:rsidRPr="001E13DD">
        <w:rPr>
          <w:rFonts w:ascii="Arial" w:hAnsi="Arial" w:cs="Arial"/>
          <w:b/>
          <w:color w:val="auto"/>
          <w:sz w:val="28"/>
          <w:szCs w:val="28"/>
        </w:rPr>
        <w:t xml:space="preserve">High-Quality </w:t>
      </w:r>
      <w:r w:rsidR="00BA1CA7" w:rsidRPr="001E13DD">
        <w:rPr>
          <w:rFonts w:ascii="Arial" w:hAnsi="Arial" w:cs="Arial"/>
          <w:b/>
          <w:color w:val="auto"/>
          <w:sz w:val="28"/>
          <w:szCs w:val="28"/>
        </w:rPr>
        <w:t>Early Childhood Education a</w:t>
      </w:r>
      <w:r w:rsidR="00F04E0C" w:rsidRPr="001E13DD">
        <w:rPr>
          <w:rFonts w:ascii="Arial" w:hAnsi="Arial" w:cs="Arial"/>
          <w:b/>
          <w:color w:val="auto"/>
          <w:sz w:val="28"/>
          <w:szCs w:val="28"/>
        </w:rPr>
        <w:t xml:space="preserve"> Priority?</w:t>
      </w:r>
    </w:p>
    <w:p w14:paraId="4B964416" w14:textId="77777777" w:rsidR="0054743B" w:rsidRPr="001E13DD" w:rsidRDefault="0054743B" w:rsidP="00D13F77">
      <w:pPr>
        <w:rPr>
          <w:rFonts w:cs="Arial"/>
          <w:szCs w:val="22"/>
        </w:rPr>
      </w:pPr>
    </w:p>
    <w:p w14:paraId="7BCA897E" w14:textId="6A3C1538" w:rsidR="009821C7" w:rsidRPr="001E13DD" w:rsidRDefault="00F04E0C" w:rsidP="000558C5">
      <w:pPr>
        <w:pStyle w:val="ListParagraph"/>
        <w:numPr>
          <w:ilvl w:val="0"/>
          <w:numId w:val="28"/>
        </w:numPr>
        <w:autoSpaceDE w:val="0"/>
        <w:autoSpaceDN w:val="0"/>
        <w:adjustRightInd w:val="0"/>
        <w:spacing w:after="120"/>
        <w:contextualSpacing w:val="0"/>
        <w:rPr>
          <w:rFonts w:cs="Arial"/>
          <w:szCs w:val="22"/>
        </w:rPr>
      </w:pPr>
      <w:r w:rsidRPr="001E13DD">
        <w:rPr>
          <w:rFonts w:cs="Arial"/>
          <w:b/>
          <w:szCs w:val="22"/>
        </w:rPr>
        <w:t>Overwhelming research shows the earliest years of a child</w:t>
      </w:r>
      <w:r w:rsidR="00C54E66" w:rsidRPr="001E13DD">
        <w:rPr>
          <w:rFonts w:cs="Arial"/>
          <w:b/>
          <w:szCs w:val="22"/>
        </w:rPr>
        <w:t>'</w:t>
      </w:r>
      <w:r w:rsidRPr="001E13DD">
        <w:rPr>
          <w:rFonts w:cs="Arial"/>
          <w:b/>
          <w:szCs w:val="22"/>
        </w:rPr>
        <w:t xml:space="preserve">s life – birth through age five – are critical for </w:t>
      </w:r>
      <w:r w:rsidR="00D47E42" w:rsidRPr="001E13DD">
        <w:rPr>
          <w:rFonts w:cs="Arial"/>
          <w:b/>
          <w:szCs w:val="22"/>
        </w:rPr>
        <w:t>their</w:t>
      </w:r>
      <w:r w:rsidRPr="001E13DD">
        <w:rPr>
          <w:rFonts w:cs="Arial"/>
          <w:b/>
          <w:szCs w:val="22"/>
        </w:rPr>
        <w:t xml:space="preserve"> physical</w:t>
      </w:r>
      <w:r w:rsidR="00C54E66" w:rsidRPr="001E13DD">
        <w:rPr>
          <w:rFonts w:cs="Arial"/>
          <w:b/>
          <w:szCs w:val="22"/>
        </w:rPr>
        <w:t>,</w:t>
      </w:r>
      <w:r w:rsidRPr="001E13DD">
        <w:rPr>
          <w:rFonts w:cs="Arial"/>
          <w:b/>
          <w:szCs w:val="22"/>
        </w:rPr>
        <w:t xml:space="preserve"> social</w:t>
      </w:r>
      <w:r w:rsidR="00C54E66" w:rsidRPr="001E13DD">
        <w:rPr>
          <w:rFonts w:cs="Arial"/>
          <w:b/>
          <w:szCs w:val="22"/>
        </w:rPr>
        <w:t>,</w:t>
      </w:r>
      <w:r w:rsidRPr="001E13DD">
        <w:rPr>
          <w:rFonts w:cs="Arial"/>
          <w:b/>
          <w:szCs w:val="22"/>
        </w:rPr>
        <w:t xml:space="preserve"> language</w:t>
      </w:r>
      <w:r w:rsidR="00C54E66" w:rsidRPr="001E13DD">
        <w:rPr>
          <w:rFonts w:cs="Arial"/>
          <w:b/>
          <w:szCs w:val="22"/>
        </w:rPr>
        <w:t>,</w:t>
      </w:r>
      <w:r w:rsidRPr="001E13DD">
        <w:rPr>
          <w:rFonts w:cs="Arial"/>
          <w:b/>
          <w:szCs w:val="22"/>
        </w:rPr>
        <w:t xml:space="preserve"> and cognitive development</w:t>
      </w:r>
      <w:r w:rsidR="00C54E66" w:rsidRPr="001E13DD">
        <w:rPr>
          <w:rFonts w:cs="Arial"/>
          <w:b/>
          <w:szCs w:val="22"/>
        </w:rPr>
        <w:t>,</w:t>
      </w:r>
      <w:r w:rsidRPr="001E13DD">
        <w:rPr>
          <w:rFonts w:cs="Arial"/>
          <w:b/>
          <w:szCs w:val="22"/>
        </w:rPr>
        <w:t xml:space="preserve"> all of which are essential to future success.</w:t>
      </w:r>
      <w:r w:rsidRPr="001E13DD">
        <w:rPr>
          <w:rFonts w:cs="Arial"/>
          <w:szCs w:val="22"/>
        </w:rPr>
        <w:t xml:space="preserve"> </w:t>
      </w:r>
    </w:p>
    <w:p w14:paraId="21F5AF88" w14:textId="1ED4F0D5" w:rsidR="009821C7" w:rsidRPr="001E13DD" w:rsidRDefault="00F04E0C" w:rsidP="000558C5">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During these first five years</w:t>
      </w:r>
      <w:r w:rsidR="00C54E66" w:rsidRPr="001E13DD">
        <w:rPr>
          <w:rFonts w:cs="Arial"/>
          <w:szCs w:val="22"/>
        </w:rPr>
        <w:t>,</w:t>
      </w:r>
      <w:r w:rsidRPr="001E13DD">
        <w:rPr>
          <w:rFonts w:cs="Arial"/>
          <w:szCs w:val="22"/>
        </w:rPr>
        <w:t xml:space="preserve"> a child</w:t>
      </w:r>
      <w:r w:rsidR="00C54E66" w:rsidRPr="001E13DD">
        <w:rPr>
          <w:rFonts w:cs="Arial"/>
          <w:szCs w:val="22"/>
        </w:rPr>
        <w:t>'</w:t>
      </w:r>
      <w:r w:rsidRPr="001E13DD">
        <w:rPr>
          <w:rFonts w:cs="Arial"/>
          <w:szCs w:val="22"/>
        </w:rPr>
        <w:t>s brain is most flexible</w:t>
      </w:r>
      <w:r w:rsidR="00C54E66" w:rsidRPr="001E13DD">
        <w:rPr>
          <w:rFonts w:cs="Arial"/>
          <w:szCs w:val="22"/>
        </w:rPr>
        <w:t>,</w:t>
      </w:r>
      <w:r w:rsidRPr="001E13DD">
        <w:rPr>
          <w:rFonts w:cs="Arial"/>
          <w:szCs w:val="22"/>
        </w:rPr>
        <w:t xml:space="preserve"> making this period of learning and growth critical fo</w:t>
      </w:r>
      <w:r w:rsidR="0003187F" w:rsidRPr="001E13DD">
        <w:rPr>
          <w:rFonts w:cs="Arial"/>
          <w:szCs w:val="22"/>
        </w:rPr>
        <w:t xml:space="preserve">r future development. </w:t>
      </w:r>
    </w:p>
    <w:p w14:paraId="41CE4F00" w14:textId="295EDC87" w:rsidR="0003187F" w:rsidRPr="001E13DD" w:rsidRDefault="00CA5C45" w:rsidP="000558C5">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M</w:t>
      </w:r>
      <w:r w:rsidR="0003187F" w:rsidRPr="001E13DD">
        <w:rPr>
          <w:rFonts w:cs="Arial"/>
          <w:szCs w:val="22"/>
        </w:rPr>
        <w:t>ore than one million new neural connections are formed every second in the first few years of life</w:t>
      </w:r>
      <w:r w:rsidR="00C54E66" w:rsidRPr="001E13DD">
        <w:rPr>
          <w:rFonts w:cs="Arial"/>
          <w:szCs w:val="22"/>
        </w:rPr>
        <w:t>,</w:t>
      </w:r>
      <w:r w:rsidR="0003187F" w:rsidRPr="001E13DD">
        <w:rPr>
          <w:rStyle w:val="FootnoteReference"/>
          <w:rFonts w:cs="Arial"/>
          <w:szCs w:val="22"/>
        </w:rPr>
        <w:footnoteReference w:id="16"/>
      </w:r>
      <w:r w:rsidR="0003187F" w:rsidRPr="001E13DD">
        <w:rPr>
          <w:rFonts w:cs="Arial"/>
          <w:szCs w:val="22"/>
        </w:rPr>
        <w:t xml:space="preserve"> and 90 percent of </w:t>
      </w:r>
      <w:r w:rsidR="00D47E42" w:rsidRPr="001E13DD">
        <w:rPr>
          <w:rFonts w:cs="Arial"/>
          <w:szCs w:val="22"/>
        </w:rPr>
        <w:t xml:space="preserve">the </w:t>
      </w:r>
      <w:r w:rsidR="0003187F" w:rsidRPr="001E13DD">
        <w:rPr>
          <w:rFonts w:cs="Arial"/>
          <w:szCs w:val="22"/>
        </w:rPr>
        <w:t>physical volume</w:t>
      </w:r>
      <w:r w:rsidR="00D47E42" w:rsidRPr="001E13DD">
        <w:rPr>
          <w:rFonts w:cs="Arial"/>
          <w:szCs w:val="22"/>
        </w:rPr>
        <w:t xml:space="preserve"> of a child</w:t>
      </w:r>
      <w:r w:rsidR="00C54E66" w:rsidRPr="001E13DD">
        <w:rPr>
          <w:rFonts w:cs="Arial"/>
          <w:szCs w:val="22"/>
        </w:rPr>
        <w:t>'</w:t>
      </w:r>
      <w:r w:rsidR="00D47E42" w:rsidRPr="001E13DD">
        <w:rPr>
          <w:rFonts w:cs="Arial"/>
          <w:szCs w:val="22"/>
        </w:rPr>
        <w:t>s brain</w:t>
      </w:r>
      <w:r w:rsidR="0003187F" w:rsidRPr="001E13DD">
        <w:rPr>
          <w:rFonts w:cs="Arial"/>
          <w:szCs w:val="22"/>
        </w:rPr>
        <w:t xml:space="preserve"> develops as early as five years old.</w:t>
      </w:r>
      <w:r w:rsidR="0003187F" w:rsidRPr="001E13DD">
        <w:rPr>
          <w:rStyle w:val="FootnoteReference"/>
          <w:rFonts w:cs="Arial"/>
          <w:szCs w:val="22"/>
        </w:rPr>
        <w:footnoteReference w:id="17"/>
      </w:r>
    </w:p>
    <w:p w14:paraId="7ED0DD6A" w14:textId="66744E1A" w:rsidR="009821C7" w:rsidRPr="001E13DD" w:rsidRDefault="00F04E0C" w:rsidP="000558C5">
      <w:pPr>
        <w:pStyle w:val="ListParagraph"/>
        <w:numPr>
          <w:ilvl w:val="0"/>
          <w:numId w:val="28"/>
        </w:numPr>
        <w:autoSpaceDE w:val="0"/>
        <w:autoSpaceDN w:val="0"/>
        <w:adjustRightInd w:val="0"/>
        <w:spacing w:after="120"/>
        <w:contextualSpacing w:val="0"/>
        <w:rPr>
          <w:rFonts w:cs="Arial"/>
          <w:szCs w:val="22"/>
        </w:rPr>
      </w:pPr>
      <w:r w:rsidRPr="001E13DD">
        <w:rPr>
          <w:rFonts w:cs="Arial"/>
          <w:b/>
          <w:szCs w:val="22"/>
        </w:rPr>
        <w:t>Science tells us that children who face adversity in the first years of life</w:t>
      </w:r>
      <w:r w:rsidR="00C54E66" w:rsidRPr="001E13DD">
        <w:rPr>
          <w:rFonts w:cs="Arial"/>
          <w:b/>
          <w:szCs w:val="22"/>
        </w:rPr>
        <w:t>,</w:t>
      </w:r>
      <w:r w:rsidRPr="001E13DD">
        <w:rPr>
          <w:rFonts w:cs="Arial"/>
          <w:b/>
          <w:szCs w:val="22"/>
        </w:rPr>
        <w:t xml:space="preserve"> </w:t>
      </w:r>
      <w:r w:rsidR="00D47E42" w:rsidRPr="001E13DD">
        <w:rPr>
          <w:rFonts w:cs="Arial"/>
          <w:b/>
          <w:szCs w:val="22"/>
        </w:rPr>
        <w:t xml:space="preserve">such as poverty and </w:t>
      </w:r>
      <w:r w:rsidR="00795E2B" w:rsidRPr="001E13DD">
        <w:rPr>
          <w:rFonts w:cs="Arial"/>
          <w:b/>
          <w:szCs w:val="22"/>
        </w:rPr>
        <w:t xml:space="preserve">prolonged exposure to trauma like hunger, parental incarceration or family </w:t>
      </w:r>
      <w:r w:rsidR="002F1B9A" w:rsidRPr="001E13DD">
        <w:rPr>
          <w:rFonts w:cs="Arial"/>
          <w:b/>
          <w:szCs w:val="22"/>
        </w:rPr>
        <w:t>drug abuse</w:t>
      </w:r>
      <w:r w:rsidR="00C54E66" w:rsidRPr="001E13DD">
        <w:rPr>
          <w:rFonts w:cs="Arial"/>
          <w:b/>
          <w:szCs w:val="22"/>
        </w:rPr>
        <w:t>,</w:t>
      </w:r>
      <w:r w:rsidRPr="001E13DD">
        <w:rPr>
          <w:rFonts w:cs="Arial"/>
          <w:b/>
          <w:szCs w:val="22"/>
        </w:rPr>
        <w:t xml:space="preserve"> are more at risk for experiencing damages to their brain architecture</w:t>
      </w:r>
      <w:r w:rsidR="00C54E66" w:rsidRPr="001E13DD">
        <w:rPr>
          <w:rFonts w:cs="Arial"/>
          <w:b/>
          <w:szCs w:val="22"/>
        </w:rPr>
        <w:t>,</w:t>
      </w:r>
      <w:r w:rsidRPr="001E13DD">
        <w:rPr>
          <w:rFonts w:cs="Arial"/>
          <w:b/>
          <w:szCs w:val="22"/>
        </w:rPr>
        <w:t xml:space="preserve"> which can lead to lifelong problems in learning</w:t>
      </w:r>
      <w:r w:rsidR="00C54E66" w:rsidRPr="001E13DD">
        <w:rPr>
          <w:rFonts w:cs="Arial"/>
          <w:b/>
          <w:szCs w:val="22"/>
        </w:rPr>
        <w:t>,</w:t>
      </w:r>
      <w:r w:rsidRPr="001E13DD">
        <w:rPr>
          <w:rFonts w:cs="Arial"/>
          <w:b/>
          <w:szCs w:val="22"/>
        </w:rPr>
        <w:t xml:space="preserve"> behavior</w:t>
      </w:r>
      <w:r w:rsidR="00C54E66" w:rsidRPr="001E13DD">
        <w:rPr>
          <w:rFonts w:cs="Arial"/>
          <w:b/>
          <w:szCs w:val="22"/>
        </w:rPr>
        <w:t>,</w:t>
      </w:r>
      <w:r w:rsidRPr="001E13DD">
        <w:rPr>
          <w:rFonts w:cs="Arial"/>
          <w:b/>
          <w:szCs w:val="22"/>
        </w:rPr>
        <w:t xml:space="preserve"> and physical and mental health.</w:t>
      </w:r>
      <w:r w:rsidR="0003187F" w:rsidRPr="001E13DD">
        <w:rPr>
          <w:rStyle w:val="FootnoteReference"/>
          <w:rFonts w:cs="Arial"/>
          <w:b/>
          <w:szCs w:val="22"/>
        </w:rPr>
        <w:footnoteReference w:id="18"/>
      </w:r>
      <w:r w:rsidRPr="001E13DD">
        <w:rPr>
          <w:rFonts w:cs="Arial"/>
          <w:szCs w:val="22"/>
        </w:rPr>
        <w:t xml:space="preserve"> </w:t>
      </w:r>
    </w:p>
    <w:p w14:paraId="17DD6B6C" w14:textId="1D100C93" w:rsidR="00675606" w:rsidRPr="001E13DD" w:rsidRDefault="00F04E0C" w:rsidP="000558C5">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High-quality early learning and care</w:t>
      </w:r>
      <w:r w:rsidR="009821C7" w:rsidRPr="001E13DD">
        <w:rPr>
          <w:rFonts w:cs="Arial"/>
          <w:szCs w:val="22"/>
        </w:rPr>
        <w:t xml:space="preserve"> is proven to help mitigate the effects of </w:t>
      </w:r>
      <w:r w:rsidR="00675606" w:rsidRPr="001E13DD">
        <w:rPr>
          <w:rFonts w:cs="Arial"/>
          <w:szCs w:val="22"/>
        </w:rPr>
        <w:t>toxic stress on a child</w:t>
      </w:r>
      <w:r w:rsidR="00C54E66" w:rsidRPr="001E13DD">
        <w:rPr>
          <w:rFonts w:cs="Arial"/>
          <w:szCs w:val="22"/>
        </w:rPr>
        <w:t>'</w:t>
      </w:r>
      <w:r w:rsidR="00675606" w:rsidRPr="001E13DD">
        <w:rPr>
          <w:rFonts w:cs="Arial"/>
          <w:szCs w:val="22"/>
        </w:rPr>
        <w:t>s brain by providing safe</w:t>
      </w:r>
      <w:r w:rsidR="00C54E66" w:rsidRPr="001E13DD">
        <w:rPr>
          <w:rFonts w:cs="Arial"/>
          <w:szCs w:val="22"/>
        </w:rPr>
        <w:t>,</w:t>
      </w:r>
      <w:r w:rsidR="00675606" w:rsidRPr="001E13DD">
        <w:rPr>
          <w:rFonts w:cs="Arial"/>
          <w:szCs w:val="22"/>
        </w:rPr>
        <w:t xml:space="preserve"> supportive</w:t>
      </w:r>
      <w:r w:rsidR="00C54E66" w:rsidRPr="001E13DD">
        <w:rPr>
          <w:rFonts w:cs="Arial"/>
          <w:szCs w:val="22"/>
        </w:rPr>
        <w:t>,</w:t>
      </w:r>
      <w:r w:rsidR="00675606" w:rsidRPr="001E13DD">
        <w:rPr>
          <w:rFonts w:cs="Arial"/>
          <w:szCs w:val="22"/>
        </w:rPr>
        <w:t xml:space="preserve"> nurturing relationships that support healthy development.</w:t>
      </w:r>
      <w:r w:rsidR="00675606" w:rsidRPr="001E13DD">
        <w:rPr>
          <w:rStyle w:val="FootnoteReference"/>
          <w:rFonts w:cs="Arial"/>
          <w:szCs w:val="22"/>
        </w:rPr>
        <w:footnoteReference w:id="19"/>
      </w:r>
      <w:r w:rsidR="00675606" w:rsidRPr="001E13DD">
        <w:rPr>
          <w:rFonts w:cs="Arial"/>
          <w:szCs w:val="22"/>
        </w:rPr>
        <w:t xml:space="preserve"> </w:t>
      </w:r>
    </w:p>
    <w:p w14:paraId="5F96C7AA" w14:textId="3FCEA587" w:rsidR="00F04E0C" w:rsidRPr="001E13DD" w:rsidRDefault="00675606" w:rsidP="000558C5">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 xml:space="preserve">Parents and other primary caregivers help </w:t>
      </w:r>
      <w:r w:rsidR="00BA1CA7" w:rsidRPr="001E13DD">
        <w:rPr>
          <w:rFonts w:cs="Arial"/>
          <w:szCs w:val="22"/>
        </w:rPr>
        <w:t xml:space="preserve">teach </w:t>
      </w:r>
      <w:r w:rsidRPr="001E13DD">
        <w:rPr>
          <w:rFonts w:cs="Arial"/>
          <w:szCs w:val="22"/>
        </w:rPr>
        <w:t xml:space="preserve">children </w:t>
      </w:r>
      <w:r w:rsidR="00BA1CA7" w:rsidRPr="001E13DD">
        <w:rPr>
          <w:rFonts w:cs="Arial"/>
          <w:szCs w:val="22"/>
        </w:rPr>
        <w:t xml:space="preserve">how to </w:t>
      </w:r>
      <w:r w:rsidRPr="001E13DD">
        <w:rPr>
          <w:rFonts w:cs="Arial"/>
          <w:szCs w:val="22"/>
        </w:rPr>
        <w:t>regulate their emotions and establish a sense of safety</w:t>
      </w:r>
      <w:r w:rsidR="00C54E66" w:rsidRPr="001E13DD">
        <w:rPr>
          <w:rFonts w:cs="Arial"/>
          <w:szCs w:val="22"/>
        </w:rPr>
        <w:t>,</w:t>
      </w:r>
      <w:r w:rsidRPr="001E13DD">
        <w:rPr>
          <w:rFonts w:cs="Arial"/>
          <w:szCs w:val="22"/>
        </w:rPr>
        <w:t xml:space="preserve"> which are essential aspects of physical and emotional development.</w:t>
      </w:r>
      <w:r w:rsidRPr="001E13DD">
        <w:rPr>
          <w:rStyle w:val="FootnoteReference"/>
          <w:rFonts w:cs="Arial"/>
          <w:szCs w:val="22"/>
        </w:rPr>
        <w:footnoteReference w:id="20"/>
      </w:r>
      <w:r w:rsidRPr="001E13DD">
        <w:rPr>
          <w:rFonts w:cs="Arial"/>
          <w:szCs w:val="22"/>
        </w:rPr>
        <w:t xml:space="preserve"> </w:t>
      </w:r>
    </w:p>
    <w:p w14:paraId="4D664C06" w14:textId="77777777" w:rsidR="009821C7" w:rsidRPr="001E13DD" w:rsidRDefault="00956A71" w:rsidP="000558C5">
      <w:pPr>
        <w:pStyle w:val="ListParagraph"/>
        <w:numPr>
          <w:ilvl w:val="0"/>
          <w:numId w:val="28"/>
        </w:numPr>
        <w:autoSpaceDE w:val="0"/>
        <w:autoSpaceDN w:val="0"/>
        <w:adjustRightInd w:val="0"/>
        <w:spacing w:after="120"/>
        <w:contextualSpacing w:val="0"/>
        <w:rPr>
          <w:rFonts w:cs="Arial"/>
          <w:b/>
          <w:szCs w:val="22"/>
        </w:rPr>
      </w:pPr>
      <w:r w:rsidRPr="001E13DD">
        <w:rPr>
          <w:rFonts w:cs="Arial"/>
          <w:b/>
          <w:szCs w:val="22"/>
        </w:rPr>
        <w:t>S</w:t>
      </w:r>
      <w:r w:rsidR="00F04E0C" w:rsidRPr="001E13DD">
        <w:rPr>
          <w:rFonts w:cs="Arial"/>
          <w:b/>
          <w:szCs w:val="22"/>
        </w:rPr>
        <w:t xml:space="preserve">tudies show support for early childhood education is one of the greatest uses of public funding in terms of return on investment. </w:t>
      </w:r>
    </w:p>
    <w:p w14:paraId="797877CB" w14:textId="1AD01720" w:rsidR="009821C7" w:rsidRPr="001E13DD" w:rsidRDefault="00F04E0C" w:rsidP="000558C5">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 xml:space="preserve">According to </w:t>
      </w:r>
      <w:r w:rsidR="00FE3F56" w:rsidRPr="001E13DD">
        <w:rPr>
          <w:rFonts w:cs="Arial"/>
          <w:szCs w:val="22"/>
        </w:rPr>
        <w:t xml:space="preserve">a </w:t>
      </w:r>
      <w:r w:rsidR="00956A71" w:rsidRPr="001E13DD">
        <w:rPr>
          <w:rFonts w:cs="Arial"/>
          <w:szCs w:val="22"/>
        </w:rPr>
        <w:t>recent study led by Harvard Education Professor</w:t>
      </w:r>
      <w:r w:rsidR="00FE3F56" w:rsidRPr="001E13DD">
        <w:rPr>
          <w:rFonts w:cs="Arial"/>
          <w:szCs w:val="22"/>
        </w:rPr>
        <w:t xml:space="preserve"> Dana McCoy</w:t>
      </w:r>
      <w:r w:rsidR="00C54E66" w:rsidRPr="001E13DD">
        <w:rPr>
          <w:rFonts w:cs="Arial"/>
          <w:szCs w:val="22"/>
        </w:rPr>
        <w:t>,</w:t>
      </w:r>
      <w:r w:rsidR="00FE3F56" w:rsidRPr="001E13DD">
        <w:rPr>
          <w:rFonts w:cs="Arial"/>
          <w:szCs w:val="22"/>
        </w:rPr>
        <w:t xml:space="preserve"> early childhood education reduces special education placement</w:t>
      </w:r>
      <w:r w:rsidR="00C54E66" w:rsidRPr="001E13DD">
        <w:rPr>
          <w:rFonts w:cs="Arial"/>
          <w:szCs w:val="22"/>
        </w:rPr>
        <w:t>,</w:t>
      </w:r>
      <w:r w:rsidR="00FE3F56" w:rsidRPr="001E13DD">
        <w:rPr>
          <w:rFonts w:cs="Arial"/>
          <w:szCs w:val="22"/>
        </w:rPr>
        <w:t xml:space="preserve"> reduces time spent in the same grade</w:t>
      </w:r>
      <w:r w:rsidR="00C54E66" w:rsidRPr="001E13DD">
        <w:rPr>
          <w:rFonts w:cs="Arial"/>
          <w:szCs w:val="22"/>
        </w:rPr>
        <w:t>,</w:t>
      </w:r>
      <w:r w:rsidR="00FE3F56" w:rsidRPr="001E13DD">
        <w:rPr>
          <w:rFonts w:cs="Arial"/>
          <w:szCs w:val="22"/>
        </w:rPr>
        <w:t xml:space="preserve"> and increases high school graduation rates.</w:t>
      </w:r>
      <w:r w:rsidR="00FE3F56" w:rsidRPr="001E13DD">
        <w:rPr>
          <w:rStyle w:val="FootnoteReference"/>
          <w:rFonts w:cs="Arial"/>
          <w:szCs w:val="22"/>
        </w:rPr>
        <w:footnoteReference w:id="21"/>
      </w:r>
      <w:r w:rsidR="00FE3F56" w:rsidRPr="001E13DD">
        <w:rPr>
          <w:rFonts w:cs="Arial"/>
          <w:szCs w:val="22"/>
        </w:rPr>
        <w:t xml:space="preserve"> </w:t>
      </w:r>
    </w:p>
    <w:p w14:paraId="2AF30E51" w14:textId="30A9935E" w:rsidR="006E7EBD" w:rsidRPr="001E13DD" w:rsidRDefault="009821C7" w:rsidP="006E7EBD">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 xml:space="preserve">Nobel Prize-winning economist </w:t>
      </w:r>
      <w:r w:rsidR="00F04E0C" w:rsidRPr="001E13DD">
        <w:rPr>
          <w:rFonts w:cs="Arial"/>
          <w:szCs w:val="22"/>
        </w:rPr>
        <w:t>James Heckman</w:t>
      </w:r>
      <w:r w:rsidR="00C54E66" w:rsidRPr="001E13DD">
        <w:rPr>
          <w:rFonts w:cs="Arial"/>
          <w:szCs w:val="22"/>
        </w:rPr>
        <w:t>'</w:t>
      </w:r>
      <w:r w:rsidR="00FE3F56" w:rsidRPr="001E13DD">
        <w:rPr>
          <w:rFonts w:cs="Arial"/>
          <w:szCs w:val="22"/>
        </w:rPr>
        <w:t xml:space="preserve">s research </w:t>
      </w:r>
      <w:r w:rsidR="0008532D" w:rsidRPr="001E13DD">
        <w:rPr>
          <w:rFonts w:cs="Arial"/>
          <w:szCs w:val="22"/>
        </w:rPr>
        <w:t xml:space="preserve">supports </w:t>
      </w:r>
      <w:r w:rsidR="00956A71" w:rsidRPr="001E13DD">
        <w:rPr>
          <w:rFonts w:cs="Arial"/>
          <w:szCs w:val="22"/>
        </w:rPr>
        <w:t>these results. Heckman</w:t>
      </w:r>
      <w:r w:rsidR="00C54E66" w:rsidRPr="001E13DD">
        <w:rPr>
          <w:rFonts w:cs="Arial"/>
          <w:szCs w:val="22"/>
        </w:rPr>
        <w:t>'</w:t>
      </w:r>
      <w:r w:rsidR="00956A71" w:rsidRPr="001E13DD">
        <w:rPr>
          <w:rFonts w:cs="Arial"/>
          <w:szCs w:val="22"/>
        </w:rPr>
        <w:t xml:space="preserve">s work showed </w:t>
      </w:r>
      <w:r w:rsidR="00F04E0C" w:rsidRPr="001E13DD">
        <w:rPr>
          <w:rFonts w:cs="Arial"/>
          <w:szCs w:val="22"/>
        </w:rPr>
        <w:t xml:space="preserve">targeted early childhood education programs aimed at disadvantaged children </w:t>
      </w:r>
      <w:r w:rsidR="00956A71" w:rsidRPr="001E13DD">
        <w:rPr>
          <w:rFonts w:cs="Arial"/>
          <w:szCs w:val="22"/>
        </w:rPr>
        <w:t>produced</w:t>
      </w:r>
      <w:r w:rsidR="00F04E0C" w:rsidRPr="001E13DD">
        <w:rPr>
          <w:rFonts w:cs="Arial"/>
          <w:szCs w:val="22"/>
        </w:rPr>
        <w:t xml:space="preserve"> a 13.7</w:t>
      </w:r>
      <w:r w:rsidR="00D47E42" w:rsidRPr="001E13DD">
        <w:rPr>
          <w:rFonts w:cs="Arial"/>
          <w:szCs w:val="22"/>
        </w:rPr>
        <w:t xml:space="preserve"> annual return on</w:t>
      </w:r>
      <w:r w:rsidR="00F04E0C" w:rsidRPr="001E13DD">
        <w:rPr>
          <w:rFonts w:cs="Arial"/>
          <w:szCs w:val="22"/>
        </w:rPr>
        <w:t xml:space="preserve"> investment</w:t>
      </w:r>
      <w:r w:rsidR="00C54E66" w:rsidRPr="001E13DD">
        <w:rPr>
          <w:rFonts w:cs="Arial"/>
          <w:szCs w:val="22"/>
        </w:rPr>
        <w:t>,</w:t>
      </w:r>
      <w:r w:rsidR="00F04E0C" w:rsidRPr="001E13DD">
        <w:rPr>
          <w:rFonts w:cs="Arial"/>
          <w:szCs w:val="22"/>
        </w:rPr>
        <w:t xml:space="preserve"> amounting to $7.30 in </w:t>
      </w:r>
      <w:r w:rsidR="0008532D" w:rsidRPr="001E13DD">
        <w:rPr>
          <w:rFonts w:cs="Arial"/>
          <w:szCs w:val="22"/>
        </w:rPr>
        <w:t xml:space="preserve">societal </w:t>
      </w:r>
      <w:r w:rsidR="00F04E0C" w:rsidRPr="001E13DD">
        <w:rPr>
          <w:rFonts w:cs="Arial"/>
          <w:szCs w:val="22"/>
        </w:rPr>
        <w:t>gains for each dollar invested.</w:t>
      </w:r>
      <w:r w:rsidR="0003187F" w:rsidRPr="001E13DD">
        <w:rPr>
          <w:rStyle w:val="FootnoteReference"/>
          <w:rFonts w:cs="Arial"/>
          <w:szCs w:val="22"/>
        </w:rPr>
        <w:footnoteReference w:id="22"/>
      </w:r>
    </w:p>
    <w:p w14:paraId="28B7712C" w14:textId="31CF83EC" w:rsidR="00AD2279" w:rsidRPr="001E13DD" w:rsidRDefault="004A5C31" w:rsidP="000558C5">
      <w:pPr>
        <w:pStyle w:val="ListParagraph"/>
        <w:numPr>
          <w:ilvl w:val="0"/>
          <w:numId w:val="28"/>
        </w:numPr>
        <w:autoSpaceDE w:val="0"/>
        <w:autoSpaceDN w:val="0"/>
        <w:adjustRightInd w:val="0"/>
        <w:spacing w:after="120"/>
        <w:contextualSpacing w:val="0"/>
        <w:rPr>
          <w:rFonts w:cs="Arial"/>
          <w:b/>
          <w:szCs w:val="22"/>
        </w:rPr>
      </w:pPr>
      <w:r w:rsidRPr="001E13DD">
        <w:rPr>
          <w:rFonts w:cs="Arial"/>
          <w:b/>
          <w:szCs w:val="22"/>
        </w:rPr>
        <w:t>Unfortunately</w:t>
      </w:r>
      <w:r w:rsidR="00C54E66" w:rsidRPr="001E13DD">
        <w:rPr>
          <w:rFonts w:cs="Arial"/>
          <w:b/>
          <w:szCs w:val="22"/>
        </w:rPr>
        <w:t>,</w:t>
      </w:r>
      <w:r w:rsidRPr="001E13DD">
        <w:rPr>
          <w:rFonts w:cs="Arial"/>
          <w:b/>
          <w:szCs w:val="22"/>
        </w:rPr>
        <w:t xml:space="preserve"> too many children</w:t>
      </w:r>
      <w:r w:rsidR="00C54E66" w:rsidRPr="001E13DD">
        <w:rPr>
          <w:rFonts w:cs="Arial"/>
          <w:b/>
          <w:szCs w:val="22"/>
        </w:rPr>
        <w:t>,</w:t>
      </w:r>
      <w:r w:rsidRPr="001E13DD">
        <w:rPr>
          <w:rFonts w:cs="Arial"/>
          <w:b/>
          <w:szCs w:val="22"/>
        </w:rPr>
        <w:t xml:space="preserve"> particularly those from low-income backgrounds</w:t>
      </w:r>
      <w:r w:rsidR="00C54E66" w:rsidRPr="001E13DD">
        <w:rPr>
          <w:rFonts w:cs="Arial"/>
          <w:b/>
          <w:szCs w:val="22"/>
        </w:rPr>
        <w:t>,</w:t>
      </w:r>
      <w:r w:rsidRPr="001E13DD">
        <w:rPr>
          <w:rFonts w:cs="Arial"/>
          <w:b/>
          <w:szCs w:val="22"/>
        </w:rPr>
        <w:t xml:space="preserve"> do not have access to the high-quality early childhood education proven to offset the effects poverty can have on their development. </w:t>
      </w:r>
    </w:p>
    <w:p w14:paraId="44BC4D26" w14:textId="21D09EEC" w:rsidR="003B6A0C" w:rsidRPr="001E13DD" w:rsidRDefault="003B6A0C" w:rsidP="000558C5">
      <w:pPr>
        <w:pStyle w:val="ListParagraph"/>
        <w:numPr>
          <w:ilvl w:val="1"/>
          <w:numId w:val="28"/>
        </w:numPr>
        <w:autoSpaceDE w:val="0"/>
        <w:autoSpaceDN w:val="0"/>
        <w:adjustRightInd w:val="0"/>
        <w:spacing w:after="120"/>
        <w:contextualSpacing w:val="0"/>
        <w:rPr>
          <w:rFonts w:cs="Arial"/>
          <w:szCs w:val="22"/>
        </w:rPr>
      </w:pPr>
      <w:r w:rsidRPr="001E13DD">
        <w:rPr>
          <w:rFonts w:cs="Arial"/>
          <w:szCs w:val="22"/>
        </w:rPr>
        <w:t>Less than half of low-income children have access to high-quality early childhood programs that could dramatically improve their opportunities for a better future.</w:t>
      </w:r>
      <w:r w:rsidRPr="001E13DD">
        <w:rPr>
          <w:rStyle w:val="FootnoteReference"/>
          <w:rFonts w:cs="Arial"/>
          <w:szCs w:val="22"/>
        </w:rPr>
        <w:footnoteReference w:id="23"/>
      </w:r>
    </w:p>
    <w:p w14:paraId="09157ABA" w14:textId="77777777" w:rsidR="00AD2279" w:rsidRPr="001E13DD" w:rsidRDefault="00A8620C" w:rsidP="000558C5">
      <w:pPr>
        <w:pStyle w:val="ListParagraph"/>
        <w:numPr>
          <w:ilvl w:val="0"/>
          <w:numId w:val="28"/>
        </w:numPr>
        <w:autoSpaceDE w:val="0"/>
        <w:autoSpaceDN w:val="0"/>
        <w:adjustRightInd w:val="0"/>
        <w:spacing w:after="120"/>
        <w:contextualSpacing w:val="0"/>
        <w:rPr>
          <w:rFonts w:cs="Arial"/>
          <w:b/>
          <w:szCs w:val="22"/>
        </w:rPr>
      </w:pPr>
      <w:r w:rsidRPr="001E13DD">
        <w:rPr>
          <w:rFonts w:cs="Arial"/>
          <w:b/>
          <w:szCs w:val="22"/>
        </w:rPr>
        <w:lastRenderedPageBreak/>
        <w:t>States have made</w:t>
      </w:r>
      <w:r w:rsidR="0008532D" w:rsidRPr="001E13DD">
        <w:rPr>
          <w:rFonts w:cs="Arial"/>
          <w:b/>
          <w:szCs w:val="22"/>
        </w:rPr>
        <w:t xml:space="preserve"> significant</w:t>
      </w:r>
      <w:r w:rsidRPr="001E13DD">
        <w:rPr>
          <w:rFonts w:cs="Arial"/>
          <w:b/>
          <w:szCs w:val="22"/>
        </w:rPr>
        <w:t xml:space="preserve"> progress </w:t>
      </w:r>
      <w:r w:rsidR="0008532D" w:rsidRPr="001E13DD">
        <w:rPr>
          <w:rFonts w:cs="Arial"/>
          <w:b/>
          <w:szCs w:val="22"/>
        </w:rPr>
        <w:t xml:space="preserve">in implementing </w:t>
      </w:r>
      <w:r w:rsidRPr="001E13DD">
        <w:rPr>
          <w:rFonts w:cs="Arial"/>
          <w:b/>
          <w:szCs w:val="22"/>
        </w:rPr>
        <w:t xml:space="preserve">policies that support high-quality </w:t>
      </w:r>
      <w:r w:rsidR="00956A71" w:rsidRPr="001E13DD">
        <w:rPr>
          <w:rFonts w:cs="Arial"/>
          <w:b/>
          <w:szCs w:val="22"/>
        </w:rPr>
        <w:t>early childhood education</w:t>
      </w:r>
      <w:r w:rsidRPr="001E13DD">
        <w:rPr>
          <w:rFonts w:cs="Arial"/>
          <w:b/>
          <w:szCs w:val="22"/>
        </w:rPr>
        <w:t xml:space="preserve">. </w:t>
      </w:r>
    </w:p>
    <w:p w14:paraId="01D70C6D" w14:textId="3A9B4C4B" w:rsidR="00F04E0C" w:rsidRPr="001E13DD" w:rsidRDefault="001F5395" w:rsidP="000558C5">
      <w:pPr>
        <w:pStyle w:val="ListParagraph"/>
        <w:numPr>
          <w:ilvl w:val="1"/>
          <w:numId w:val="28"/>
        </w:numPr>
        <w:autoSpaceDE w:val="0"/>
        <w:autoSpaceDN w:val="0"/>
        <w:adjustRightInd w:val="0"/>
        <w:spacing w:after="120"/>
        <w:contextualSpacing w:val="0"/>
        <w:rPr>
          <w:rFonts w:cs="Arial"/>
          <w:szCs w:val="22"/>
        </w:rPr>
      </w:pPr>
      <w:r w:rsidRPr="001E13DD">
        <w:rPr>
          <w:rFonts w:cs="Arial"/>
          <w:bCs/>
          <w:szCs w:val="22"/>
        </w:rPr>
        <w:t>For example</w:t>
      </w:r>
      <w:r w:rsidR="00C54E66" w:rsidRPr="001E13DD">
        <w:rPr>
          <w:rFonts w:cs="Arial"/>
          <w:bCs/>
          <w:szCs w:val="22"/>
        </w:rPr>
        <w:t>,</w:t>
      </w:r>
      <w:r w:rsidRPr="001E13DD">
        <w:rPr>
          <w:rFonts w:cs="Arial"/>
          <w:bCs/>
          <w:szCs w:val="22"/>
        </w:rPr>
        <w:t xml:space="preserve"> states have increased pre-k funding by 47 percent in the last five years</w:t>
      </w:r>
      <w:r w:rsidR="00C54E66" w:rsidRPr="001E13DD">
        <w:rPr>
          <w:rFonts w:cs="Arial"/>
          <w:bCs/>
          <w:szCs w:val="22"/>
        </w:rPr>
        <w:t>,</w:t>
      </w:r>
      <w:r w:rsidRPr="001E13DD">
        <w:rPr>
          <w:rFonts w:cs="Arial"/>
          <w:bCs/>
          <w:szCs w:val="22"/>
        </w:rPr>
        <w:t xml:space="preserve"> and research shows these are smart investments.</w:t>
      </w:r>
      <w:r w:rsidRPr="001E13DD">
        <w:rPr>
          <w:rStyle w:val="FootnoteReference"/>
          <w:rFonts w:cs="Arial"/>
          <w:bCs/>
          <w:szCs w:val="22"/>
        </w:rPr>
        <w:footnoteReference w:id="24"/>
      </w:r>
      <w:r w:rsidRPr="001E13DD">
        <w:rPr>
          <w:rFonts w:cs="Arial"/>
          <w:bCs/>
          <w:szCs w:val="22"/>
        </w:rPr>
        <w:t xml:space="preserve"> </w:t>
      </w:r>
    </w:p>
    <w:p w14:paraId="3CB887E8" w14:textId="77777777" w:rsidR="00AD2279" w:rsidRPr="001E13DD" w:rsidRDefault="00F04E0C" w:rsidP="000558C5">
      <w:pPr>
        <w:pStyle w:val="ListParagraph"/>
        <w:numPr>
          <w:ilvl w:val="0"/>
          <w:numId w:val="28"/>
        </w:numPr>
        <w:spacing w:after="120" w:line="259" w:lineRule="auto"/>
        <w:contextualSpacing w:val="0"/>
        <w:rPr>
          <w:rFonts w:eastAsiaTheme="majorEastAsia" w:cs="Arial"/>
          <w:b/>
          <w:color w:val="262626" w:themeColor="text1" w:themeTint="D9"/>
          <w:szCs w:val="22"/>
        </w:rPr>
      </w:pPr>
      <w:r w:rsidRPr="001E13DD">
        <w:rPr>
          <w:rFonts w:cs="Arial"/>
          <w:b/>
          <w:szCs w:val="22"/>
        </w:rPr>
        <w:t xml:space="preserve">Waiting until kindergarten is too late. </w:t>
      </w:r>
    </w:p>
    <w:p w14:paraId="5BD4BE97" w14:textId="1ABBBCB7" w:rsidR="001D15DE" w:rsidRPr="001E13DD" w:rsidRDefault="00F04E0C" w:rsidP="000558C5">
      <w:pPr>
        <w:pStyle w:val="ListParagraph"/>
        <w:numPr>
          <w:ilvl w:val="1"/>
          <w:numId w:val="28"/>
        </w:numPr>
        <w:spacing w:after="120" w:line="259" w:lineRule="auto"/>
        <w:contextualSpacing w:val="0"/>
        <w:rPr>
          <w:rFonts w:eastAsiaTheme="majorEastAsia" w:cs="Arial"/>
          <w:color w:val="262626" w:themeColor="text1" w:themeTint="D9"/>
          <w:szCs w:val="22"/>
        </w:rPr>
      </w:pPr>
      <w:r w:rsidRPr="001E13DD">
        <w:rPr>
          <w:rFonts w:cs="Arial"/>
          <w:szCs w:val="22"/>
        </w:rPr>
        <w:t xml:space="preserve">Expanding access to </w:t>
      </w:r>
      <w:r w:rsidR="00493D24" w:rsidRPr="001E13DD">
        <w:rPr>
          <w:rFonts w:cs="Arial"/>
          <w:szCs w:val="22"/>
        </w:rPr>
        <w:t xml:space="preserve">high-quality </w:t>
      </w:r>
      <w:r w:rsidRPr="001E13DD">
        <w:rPr>
          <w:rFonts w:cs="Arial"/>
          <w:szCs w:val="22"/>
        </w:rPr>
        <w:t xml:space="preserve">early childhood education </w:t>
      </w:r>
      <w:r w:rsidR="00055CFD" w:rsidRPr="001E13DD">
        <w:rPr>
          <w:rFonts w:cs="Arial"/>
          <w:szCs w:val="22"/>
        </w:rPr>
        <w:t xml:space="preserve">and making it more affordable </w:t>
      </w:r>
      <w:r w:rsidRPr="001E13DD">
        <w:rPr>
          <w:rFonts w:cs="Arial"/>
          <w:szCs w:val="22"/>
        </w:rPr>
        <w:t>is an investment that leads to short- and long-term gains</w:t>
      </w:r>
      <w:r w:rsidR="00C54E66" w:rsidRPr="001E13DD">
        <w:rPr>
          <w:rFonts w:cs="Arial"/>
          <w:szCs w:val="22"/>
        </w:rPr>
        <w:t>,</w:t>
      </w:r>
      <w:r w:rsidRPr="001E13DD">
        <w:rPr>
          <w:rFonts w:cs="Arial"/>
          <w:szCs w:val="22"/>
        </w:rPr>
        <w:t xml:space="preserve"> not only for the individuals impacted</w:t>
      </w:r>
      <w:r w:rsidR="00C54E66" w:rsidRPr="001E13DD">
        <w:rPr>
          <w:rFonts w:cs="Arial"/>
          <w:szCs w:val="22"/>
        </w:rPr>
        <w:t>,</w:t>
      </w:r>
      <w:r w:rsidRPr="001E13DD">
        <w:rPr>
          <w:rFonts w:cs="Arial"/>
          <w:szCs w:val="22"/>
        </w:rPr>
        <w:t xml:space="preserve"> but for their families</w:t>
      </w:r>
      <w:r w:rsidR="00C54E66" w:rsidRPr="001E13DD">
        <w:rPr>
          <w:rFonts w:cs="Arial"/>
          <w:szCs w:val="22"/>
        </w:rPr>
        <w:t>,</w:t>
      </w:r>
      <w:r w:rsidRPr="001E13DD">
        <w:rPr>
          <w:rFonts w:cs="Arial"/>
          <w:szCs w:val="22"/>
        </w:rPr>
        <w:t xml:space="preserve"> their communities</w:t>
      </w:r>
      <w:r w:rsidR="00C54E66" w:rsidRPr="001E13DD">
        <w:rPr>
          <w:rFonts w:cs="Arial"/>
          <w:szCs w:val="22"/>
        </w:rPr>
        <w:t>,</w:t>
      </w:r>
      <w:r w:rsidRPr="001E13DD">
        <w:rPr>
          <w:rFonts w:cs="Arial"/>
          <w:szCs w:val="22"/>
        </w:rPr>
        <w:t xml:space="preserve"> and society at large.</w:t>
      </w:r>
      <w:bookmarkStart w:id="5" w:name="_Toc485204170"/>
    </w:p>
    <w:p w14:paraId="59C70A96" w14:textId="77777777" w:rsidR="00675606" w:rsidRPr="001E13DD" w:rsidRDefault="00675606">
      <w:pPr>
        <w:spacing w:after="160" w:line="259" w:lineRule="auto"/>
        <w:rPr>
          <w:rFonts w:eastAsiaTheme="majorEastAsia" w:cs="Arial"/>
          <w:color w:val="262626" w:themeColor="text1" w:themeTint="D9"/>
          <w:szCs w:val="22"/>
        </w:rPr>
      </w:pPr>
      <w:r w:rsidRPr="001E13DD">
        <w:rPr>
          <w:rFonts w:cs="Arial"/>
          <w:szCs w:val="22"/>
        </w:rPr>
        <w:br w:type="page"/>
      </w:r>
    </w:p>
    <w:p w14:paraId="6F21E98C" w14:textId="40D96128" w:rsidR="0033754A" w:rsidRPr="001E13DD" w:rsidRDefault="0033754A" w:rsidP="00D13F77">
      <w:pPr>
        <w:pStyle w:val="Heading1"/>
        <w:spacing w:before="0"/>
        <w:rPr>
          <w:rFonts w:ascii="Arial" w:hAnsi="Arial" w:cs="Arial"/>
          <w:b/>
          <w:color w:val="auto"/>
          <w:sz w:val="28"/>
          <w:szCs w:val="28"/>
        </w:rPr>
      </w:pPr>
      <w:r w:rsidRPr="001E13DD">
        <w:rPr>
          <w:rFonts w:ascii="Arial" w:hAnsi="Arial" w:cs="Arial"/>
          <w:b/>
          <w:color w:val="auto"/>
          <w:sz w:val="28"/>
          <w:szCs w:val="28"/>
        </w:rPr>
        <w:lastRenderedPageBreak/>
        <w:t>I</w:t>
      </w:r>
      <w:r w:rsidR="00023AE9" w:rsidRPr="001E13DD">
        <w:rPr>
          <w:rFonts w:ascii="Arial" w:hAnsi="Arial" w:cs="Arial"/>
          <w:b/>
          <w:color w:val="auto"/>
          <w:sz w:val="28"/>
          <w:szCs w:val="28"/>
        </w:rPr>
        <w:t>II</w:t>
      </w:r>
      <w:r w:rsidRPr="001E13DD">
        <w:rPr>
          <w:rFonts w:ascii="Arial" w:hAnsi="Arial" w:cs="Arial"/>
          <w:b/>
          <w:color w:val="auto"/>
          <w:sz w:val="28"/>
          <w:szCs w:val="28"/>
        </w:rPr>
        <w:t xml:space="preserve">. </w:t>
      </w:r>
      <w:bookmarkEnd w:id="5"/>
      <w:r w:rsidR="00B477F2" w:rsidRPr="001E13DD">
        <w:rPr>
          <w:rFonts w:ascii="Arial" w:hAnsi="Arial" w:cs="Arial"/>
          <w:b/>
          <w:color w:val="auto"/>
          <w:sz w:val="28"/>
          <w:szCs w:val="28"/>
        </w:rPr>
        <w:t xml:space="preserve">Evidence </w:t>
      </w:r>
      <w:r w:rsidR="00B140BC" w:rsidRPr="001E13DD">
        <w:rPr>
          <w:rFonts w:ascii="Arial" w:hAnsi="Arial" w:cs="Arial"/>
          <w:b/>
          <w:color w:val="auto"/>
          <w:sz w:val="28"/>
          <w:szCs w:val="28"/>
        </w:rPr>
        <w:t>for National</w:t>
      </w:r>
      <w:r w:rsidR="007F5BD8" w:rsidRPr="001E13DD">
        <w:rPr>
          <w:rFonts w:ascii="Arial" w:hAnsi="Arial" w:cs="Arial"/>
          <w:b/>
          <w:color w:val="auto"/>
          <w:sz w:val="28"/>
          <w:szCs w:val="28"/>
        </w:rPr>
        <w:t xml:space="preserve"> Bipartisan</w:t>
      </w:r>
      <w:r w:rsidR="00B477F2" w:rsidRPr="001E13DD">
        <w:rPr>
          <w:rFonts w:ascii="Arial" w:hAnsi="Arial" w:cs="Arial"/>
          <w:b/>
          <w:color w:val="auto"/>
          <w:sz w:val="28"/>
          <w:szCs w:val="28"/>
        </w:rPr>
        <w:t xml:space="preserve"> </w:t>
      </w:r>
      <w:r w:rsidR="008C797B" w:rsidRPr="001E13DD">
        <w:rPr>
          <w:rFonts w:ascii="Arial" w:hAnsi="Arial" w:cs="Arial"/>
          <w:b/>
          <w:color w:val="auto"/>
          <w:sz w:val="28"/>
          <w:szCs w:val="28"/>
        </w:rPr>
        <w:t>Support</w:t>
      </w:r>
    </w:p>
    <w:p w14:paraId="68DBA66E" w14:textId="77777777" w:rsidR="00F4557F" w:rsidRPr="001E13DD" w:rsidRDefault="00F4557F" w:rsidP="00D13F77">
      <w:pPr>
        <w:rPr>
          <w:rFonts w:cs="Arial"/>
        </w:rPr>
      </w:pPr>
    </w:p>
    <w:p w14:paraId="55D6D92A" w14:textId="0800513C" w:rsidR="00F4557F" w:rsidRPr="001E13DD" w:rsidRDefault="00F4557F" w:rsidP="00D13F77">
      <w:pPr>
        <w:spacing w:after="120"/>
        <w:rPr>
          <w:rFonts w:cs="Arial"/>
          <w:szCs w:val="22"/>
        </w:rPr>
      </w:pPr>
      <w:r w:rsidRPr="001E13DD">
        <w:rPr>
          <w:rFonts w:cs="Arial"/>
          <w:szCs w:val="22"/>
        </w:rPr>
        <w:t>Congress has</w:t>
      </w:r>
      <w:r w:rsidR="00F51D41" w:rsidRPr="001E13DD">
        <w:rPr>
          <w:rFonts w:cs="Arial"/>
          <w:szCs w:val="22"/>
        </w:rPr>
        <w:t xml:space="preserve"> a strong</w:t>
      </w:r>
      <w:r w:rsidR="00C54E66" w:rsidRPr="001E13DD">
        <w:rPr>
          <w:rFonts w:cs="Arial"/>
          <w:szCs w:val="22"/>
        </w:rPr>
        <w:t>,</w:t>
      </w:r>
      <w:r w:rsidR="00F51D41" w:rsidRPr="001E13DD">
        <w:rPr>
          <w:rFonts w:cs="Arial"/>
          <w:szCs w:val="22"/>
        </w:rPr>
        <w:t xml:space="preserve"> bipartisan track record of support for funding early learning programs</w:t>
      </w:r>
      <w:r w:rsidRPr="001E13DD">
        <w:rPr>
          <w:rFonts w:cs="Arial"/>
          <w:szCs w:val="22"/>
        </w:rPr>
        <w:t>. Members on both sides of the aisle have worked together in the spirit of bipartisanship to significantly increase funding</w:t>
      </w:r>
      <w:r w:rsidR="00C54E66" w:rsidRPr="001E13DD">
        <w:rPr>
          <w:rFonts w:cs="Arial"/>
          <w:szCs w:val="22"/>
        </w:rPr>
        <w:t>,</w:t>
      </w:r>
      <w:r w:rsidRPr="001E13DD">
        <w:rPr>
          <w:rFonts w:cs="Arial"/>
          <w:szCs w:val="22"/>
        </w:rPr>
        <w:t xml:space="preserve"> while also enacting reforms to existing early childhood programs that elevate quality and leverage state and local leadership.</w:t>
      </w:r>
    </w:p>
    <w:p w14:paraId="67E22448" w14:textId="1ABBD297" w:rsidR="007F5BD8" w:rsidRPr="001E13DD" w:rsidRDefault="00F4557F" w:rsidP="00D13F77">
      <w:pPr>
        <w:spacing w:after="120"/>
        <w:rPr>
          <w:rFonts w:cs="Arial"/>
          <w:szCs w:val="22"/>
        </w:rPr>
      </w:pPr>
      <w:r w:rsidRPr="001E13DD">
        <w:rPr>
          <w:rFonts w:cs="Arial"/>
          <w:szCs w:val="22"/>
        </w:rPr>
        <w:t>Because Congress has been a powerful advocate</w:t>
      </w:r>
      <w:r w:rsidR="00C54E66" w:rsidRPr="001E13DD">
        <w:rPr>
          <w:rFonts w:cs="Arial"/>
          <w:szCs w:val="22"/>
        </w:rPr>
        <w:t>,</w:t>
      </w:r>
      <w:r w:rsidRPr="001E13DD">
        <w:rPr>
          <w:rFonts w:cs="Arial"/>
          <w:szCs w:val="22"/>
        </w:rPr>
        <w:t xml:space="preserve"> </w:t>
      </w:r>
      <w:r w:rsidR="009E62D6" w:rsidRPr="001E13DD">
        <w:rPr>
          <w:rFonts w:cs="Arial"/>
          <w:szCs w:val="22"/>
        </w:rPr>
        <w:t xml:space="preserve">more </w:t>
      </w:r>
      <w:r w:rsidRPr="001E13DD">
        <w:rPr>
          <w:rFonts w:cs="Arial"/>
          <w:szCs w:val="22"/>
        </w:rPr>
        <w:t>children from birth through age five are able to access critical resources to prepare them for school and life. Congress</w:t>
      </w:r>
      <w:r w:rsidR="00C54E66" w:rsidRPr="001E13DD">
        <w:rPr>
          <w:rFonts w:cs="Arial"/>
          <w:szCs w:val="22"/>
        </w:rPr>
        <w:t>'</w:t>
      </w:r>
      <w:r w:rsidRPr="001E13DD">
        <w:rPr>
          <w:rFonts w:cs="Arial"/>
          <w:szCs w:val="22"/>
        </w:rPr>
        <w:t xml:space="preserve"> continued efforts </w:t>
      </w:r>
      <w:r w:rsidR="009E62D6" w:rsidRPr="001E13DD">
        <w:rPr>
          <w:rFonts w:cs="Arial"/>
          <w:szCs w:val="22"/>
        </w:rPr>
        <w:t xml:space="preserve">will help </w:t>
      </w:r>
      <w:r w:rsidRPr="001E13DD">
        <w:rPr>
          <w:rFonts w:cs="Arial"/>
          <w:szCs w:val="22"/>
        </w:rPr>
        <w:t>ensure our youngest learners have access to</w:t>
      </w:r>
      <w:r w:rsidR="007F5BD8" w:rsidRPr="001E13DD">
        <w:rPr>
          <w:rFonts w:cs="Arial"/>
          <w:szCs w:val="22"/>
        </w:rPr>
        <w:t xml:space="preserve"> </w:t>
      </w:r>
      <w:r w:rsidRPr="001E13DD">
        <w:rPr>
          <w:rFonts w:cs="Arial"/>
          <w:szCs w:val="22"/>
        </w:rPr>
        <w:t>a continuum of high-quality early learning from the very start.</w:t>
      </w:r>
    </w:p>
    <w:p w14:paraId="2C8775D0" w14:textId="35AD5E01" w:rsidR="00F4557F" w:rsidRPr="001E13DD" w:rsidRDefault="00CA5C45" w:rsidP="00D13F77">
      <w:pPr>
        <w:pStyle w:val="NormalWeb"/>
        <w:shd w:val="clear" w:color="auto" w:fill="FFFFFF"/>
        <w:spacing w:before="0" w:beforeAutospacing="0" w:after="120" w:afterAutospacing="0"/>
        <w:contextualSpacing/>
        <w:rPr>
          <w:rFonts w:ascii="Arial" w:hAnsi="Arial" w:cs="Arial"/>
          <w:color w:val="000000"/>
          <w:szCs w:val="22"/>
        </w:rPr>
      </w:pPr>
      <w:r w:rsidRPr="001E13DD">
        <w:rPr>
          <w:rFonts w:ascii="Arial" w:hAnsi="Arial" w:cs="Arial"/>
          <w:color w:val="000000"/>
          <w:szCs w:val="22"/>
        </w:rPr>
        <w:t>T</w:t>
      </w:r>
      <w:r w:rsidR="007F5BD8" w:rsidRPr="001E13DD">
        <w:rPr>
          <w:rFonts w:ascii="Arial" w:hAnsi="Arial" w:cs="Arial"/>
          <w:color w:val="000000"/>
          <w:szCs w:val="22"/>
        </w:rPr>
        <w:t>his year</w:t>
      </w:r>
      <w:r w:rsidR="00C54E66" w:rsidRPr="001E13DD">
        <w:rPr>
          <w:rFonts w:ascii="Arial" w:hAnsi="Arial" w:cs="Arial"/>
          <w:color w:val="000000"/>
          <w:szCs w:val="22"/>
        </w:rPr>
        <w:t>,</w:t>
      </w:r>
      <w:r w:rsidR="00B3624A" w:rsidRPr="001E13DD">
        <w:rPr>
          <w:rFonts w:ascii="Arial" w:hAnsi="Arial" w:cs="Arial"/>
          <w:color w:val="000000"/>
          <w:szCs w:val="22"/>
        </w:rPr>
        <w:t xml:space="preserve"> Republican and Democratic G</w:t>
      </w:r>
      <w:r w:rsidR="007F5BD8" w:rsidRPr="001E13DD">
        <w:rPr>
          <w:rFonts w:ascii="Arial" w:hAnsi="Arial" w:cs="Arial"/>
          <w:color w:val="000000"/>
          <w:szCs w:val="22"/>
        </w:rPr>
        <w:t>overnors from every corner of the nation have used their annual State of the State addresses to highlight their commitment to early childhood education. In fact</w:t>
      </w:r>
      <w:r w:rsidR="00C54E66" w:rsidRPr="001E13DD">
        <w:rPr>
          <w:rFonts w:ascii="Arial" w:hAnsi="Arial" w:cs="Arial"/>
          <w:color w:val="000000"/>
          <w:szCs w:val="22"/>
        </w:rPr>
        <w:t>,</w:t>
      </w:r>
      <w:r w:rsidR="007F5BD8" w:rsidRPr="001E13DD">
        <w:rPr>
          <w:rFonts w:ascii="Arial" w:hAnsi="Arial" w:cs="Arial"/>
          <w:color w:val="000000"/>
          <w:szCs w:val="22"/>
        </w:rPr>
        <w:t xml:space="preserve"> one in three U.S. governors who delivered State of the State addresses in 2018 specifically highlighted early learning initiatives. Of those</w:t>
      </w:r>
      <w:r w:rsidR="00C54E66" w:rsidRPr="001E13DD">
        <w:rPr>
          <w:rFonts w:ascii="Arial" w:hAnsi="Arial" w:cs="Arial"/>
          <w:color w:val="000000"/>
          <w:szCs w:val="22"/>
        </w:rPr>
        <w:t>,</w:t>
      </w:r>
      <w:r w:rsidR="007F5BD8" w:rsidRPr="001E13DD">
        <w:rPr>
          <w:rFonts w:ascii="Arial" w:hAnsi="Arial" w:cs="Arial"/>
          <w:color w:val="000000"/>
          <w:szCs w:val="22"/>
        </w:rPr>
        <w:t xml:space="preserve"> 59 percent</w:t>
      </w:r>
      <w:r w:rsidR="00B3624A" w:rsidRPr="001E13DD">
        <w:rPr>
          <w:rFonts w:ascii="Arial" w:hAnsi="Arial" w:cs="Arial"/>
          <w:color w:val="000000"/>
          <w:szCs w:val="22"/>
        </w:rPr>
        <w:t xml:space="preserve"> were Republican G</w:t>
      </w:r>
      <w:r w:rsidR="007F5BD8" w:rsidRPr="001E13DD">
        <w:rPr>
          <w:rFonts w:ascii="Arial" w:hAnsi="Arial" w:cs="Arial"/>
          <w:color w:val="000000"/>
          <w:szCs w:val="22"/>
        </w:rPr>
        <w:t>overnors</w:t>
      </w:r>
      <w:r w:rsidR="00C54E66" w:rsidRPr="001E13DD">
        <w:rPr>
          <w:rFonts w:ascii="Arial" w:hAnsi="Arial" w:cs="Arial"/>
          <w:color w:val="000000"/>
          <w:szCs w:val="22"/>
        </w:rPr>
        <w:t>,</w:t>
      </w:r>
      <w:r w:rsidR="007F5BD8" w:rsidRPr="001E13DD">
        <w:rPr>
          <w:rFonts w:ascii="Arial" w:hAnsi="Arial" w:cs="Arial"/>
          <w:color w:val="000000"/>
          <w:szCs w:val="22"/>
        </w:rPr>
        <w:t xml:space="preserve"> and 41 percent were Democrats.</w:t>
      </w:r>
    </w:p>
    <w:p w14:paraId="377667F0" w14:textId="4A797CB4" w:rsidR="00F4557F" w:rsidRPr="001E13DD" w:rsidRDefault="00F4557F" w:rsidP="00D13F77">
      <w:pPr>
        <w:spacing w:after="120"/>
        <w:contextualSpacing/>
        <w:rPr>
          <w:rFonts w:cs="Arial"/>
          <w:szCs w:val="22"/>
        </w:rPr>
      </w:pPr>
      <w:r w:rsidRPr="001E13DD">
        <w:rPr>
          <w:rFonts w:cs="Arial"/>
          <w:szCs w:val="22"/>
        </w:rPr>
        <w:t>The legislation enacted</w:t>
      </w:r>
      <w:r w:rsidR="00C54E66" w:rsidRPr="001E13DD">
        <w:rPr>
          <w:rFonts w:cs="Arial"/>
          <w:szCs w:val="22"/>
        </w:rPr>
        <w:t>,</w:t>
      </w:r>
      <w:r w:rsidRPr="001E13DD">
        <w:rPr>
          <w:rFonts w:cs="Arial"/>
          <w:szCs w:val="22"/>
        </w:rPr>
        <w:t xml:space="preserve"> as described below</w:t>
      </w:r>
      <w:r w:rsidR="00C54E66" w:rsidRPr="001E13DD">
        <w:rPr>
          <w:rFonts w:cs="Arial"/>
          <w:szCs w:val="22"/>
        </w:rPr>
        <w:t>,</w:t>
      </w:r>
      <w:r w:rsidRPr="001E13DD">
        <w:rPr>
          <w:rFonts w:cs="Arial"/>
          <w:szCs w:val="22"/>
        </w:rPr>
        <w:t xml:space="preserve"> are just a few of the most recent examples of</w:t>
      </w:r>
      <w:r w:rsidR="000C217F" w:rsidRPr="001E13DD">
        <w:rPr>
          <w:rFonts w:cs="Arial"/>
          <w:szCs w:val="22"/>
        </w:rPr>
        <w:t xml:space="preserve"> </w:t>
      </w:r>
      <w:r w:rsidRPr="001E13DD">
        <w:rPr>
          <w:rFonts w:cs="Arial"/>
          <w:szCs w:val="22"/>
        </w:rPr>
        <w:t>Congress</w:t>
      </w:r>
      <w:r w:rsidR="00C54E66" w:rsidRPr="001E13DD">
        <w:rPr>
          <w:rFonts w:cs="Arial"/>
          <w:szCs w:val="22"/>
        </w:rPr>
        <w:t>'</w:t>
      </w:r>
      <w:r w:rsidRPr="001E13DD">
        <w:rPr>
          <w:rFonts w:cs="Arial"/>
          <w:szCs w:val="22"/>
        </w:rPr>
        <w:t xml:space="preserve"> commitment on behalf of children across the country.</w:t>
      </w:r>
    </w:p>
    <w:p w14:paraId="4B5B6D97" w14:textId="77777777" w:rsidR="003E6CAD" w:rsidRPr="001E13DD" w:rsidRDefault="003E6CAD" w:rsidP="00D13F77">
      <w:pPr>
        <w:spacing w:after="120"/>
        <w:contextualSpacing/>
        <w:rPr>
          <w:rFonts w:cs="Arial"/>
          <w:szCs w:val="22"/>
        </w:rPr>
      </w:pPr>
    </w:p>
    <w:p w14:paraId="11C4B1B6" w14:textId="5F47F10D" w:rsidR="003E6CAD" w:rsidRPr="001E13DD" w:rsidRDefault="003E6CAD" w:rsidP="00D13F77">
      <w:pPr>
        <w:spacing w:after="120"/>
        <w:contextualSpacing/>
        <w:rPr>
          <w:rFonts w:cs="Arial"/>
          <w:b/>
          <w:szCs w:val="22"/>
        </w:rPr>
      </w:pPr>
      <w:r w:rsidRPr="001E13DD">
        <w:rPr>
          <w:rFonts w:cs="Arial"/>
          <w:b/>
          <w:szCs w:val="22"/>
        </w:rPr>
        <w:t xml:space="preserve">FY2019 </w:t>
      </w:r>
      <w:r w:rsidR="00CE5E50" w:rsidRPr="001E13DD">
        <w:rPr>
          <w:rFonts w:cs="Arial"/>
          <w:b/>
          <w:szCs w:val="22"/>
        </w:rPr>
        <w:t>Labor/HHS Minibus Package</w:t>
      </w:r>
    </w:p>
    <w:p w14:paraId="29598E50" w14:textId="5F3ABCFE" w:rsidR="006C666F" w:rsidRPr="001E13DD" w:rsidRDefault="006C666F" w:rsidP="00A707D5">
      <w:pPr>
        <w:pStyle w:val="ListParagraph"/>
        <w:numPr>
          <w:ilvl w:val="0"/>
          <w:numId w:val="35"/>
        </w:numPr>
        <w:spacing w:after="120"/>
        <w:contextualSpacing w:val="0"/>
        <w:rPr>
          <w:rFonts w:cs="Arial"/>
          <w:b/>
          <w:szCs w:val="22"/>
        </w:rPr>
      </w:pPr>
      <w:r w:rsidRPr="001E13DD">
        <w:rPr>
          <w:rFonts w:cs="Arial"/>
          <w:b/>
          <w:szCs w:val="22"/>
        </w:rPr>
        <w:t>Enacted:</w:t>
      </w:r>
      <w:r w:rsidRPr="001E13DD">
        <w:rPr>
          <w:rFonts w:cs="Arial"/>
          <w:szCs w:val="22"/>
        </w:rPr>
        <w:t xml:space="preserve"> 9/28/18 (House Vote: 361-61; Senate Vote 93-7)</w:t>
      </w:r>
    </w:p>
    <w:p w14:paraId="66810952" w14:textId="206C7D28" w:rsidR="006C666F" w:rsidRPr="001E13DD" w:rsidRDefault="006C666F" w:rsidP="00A707D5">
      <w:pPr>
        <w:pStyle w:val="ListParagraph"/>
        <w:numPr>
          <w:ilvl w:val="0"/>
          <w:numId w:val="35"/>
        </w:numPr>
        <w:spacing w:after="120"/>
        <w:contextualSpacing w:val="0"/>
        <w:rPr>
          <w:rFonts w:cs="Arial"/>
          <w:b/>
          <w:szCs w:val="22"/>
        </w:rPr>
      </w:pPr>
      <w:r w:rsidRPr="001E13DD">
        <w:rPr>
          <w:rFonts w:cs="Arial"/>
          <w:b/>
          <w:szCs w:val="22"/>
        </w:rPr>
        <w:t xml:space="preserve">Description: </w:t>
      </w:r>
      <w:r w:rsidRPr="001E13DD">
        <w:rPr>
          <w:rFonts w:cs="Arial"/>
          <w:szCs w:val="22"/>
        </w:rPr>
        <w:t>The FY2019 Labor/HHS Minibus package again prioritized the care of America’s young children by including a $260 million increase for federal early learning and care programs.  The bill increased funding for the Child Care and Development Block Grant (CCDBG) program by $50 million to a total of $5.28 billion in discretionary funding, building on the historic $2.37 billion increase the program received in FY2018 through a bipartisan deal.</w:t>
      </w:r>
    </w:p>
    <w:p w14:paraId="3357CB77" w14:textId="37C0C827" w:rsidR="00CC0BE0" w:rsidRPr="001E13DD" w:rsidRDefault="006C666F" w:rsidP="00A707D5">
      <w:pPr>
        <w:pStyle w:val="ListParagraph"/>
        <w:numPr>
          <w:ilvl w:val="1"/>
          <w:numId w:val="35"/>
        </w:numPr>
        <w:spacing w:after="120"/>
        <w:contextualSpacing w:val="0"/>
        <w:rPr>
          <w:rFonts w:cs="Arial"/>
          <w:b/>
          <w:szCs w:val="22"/>
        </w:rPr>
      </w:pPr>
      <w:r w:rsidRPr="001E13DD">
        <w:rPr>
          <w:rFonts w:cs="Arial"/>
          <w:szCs w:val="22"/>
        </w:rPr>
        <w:t>The bill also increased funding levels for Head Start and Early Head Start by $200 million for a total of $10.06 billion and the IDEA</w:t>
      </w:r>
      <w:r w:rsidR="00976E99" w:rsidRPr="001E13DD">
        <w:rPr>
          <w:rFonts w:cs="Arial"/>
          <w:szCs w:val="22"/>
        </w:rPr>
        <w:t xml:space="preserve"> Part B</w:t>
      </w:r>
      <w:r w:rsidRPr="001E13DD">
        <w:rPr>
          <w:rFonts w:cs="Arial"/>
          <w:szCs w:val="22"/>
        </w:rPr>
        <w:t xml:space="preserve"> Preschool Grants program by $10 million for a total of $391.12 million, while continuing funding for the Preschool Development Grants program at $250 million.</w:t>
      </w:r>
    </w:p>
    <w:p w14:paraId="07090992" w14:textId="4D00FB64" w:rsidR="006C666F" w:rsidRPr="001E13DD" w:rsidRDefault="006C666F" w:rsidP="006C666F">
      <w:pPr>
        <w:pStyle w:val="ListParagraph"/>
        <w:numPr>
          <w:ilvl w:val="1"/>
          <w:numId w:val="7"/>
        </w:numPr>
        <w:spacing w:after="120"/>
        <w:contextualSpacing w:val="0"/>
        <w:rPr>
          <w:rFonts w:cs="Arial"/>
          <w:szCs w:val="22"/>
        </w:rPr>
      </w:pPr>
      <w:r w:rsidRPr="001E13DD">
        <w:rPr>
          <w:rFonts w:cs="Arial"/>
          <w:szCs w:val="22"/>
        </w:rPr>
        <w:t xml:space="preserve">The </w:t>
      </w:r>
      <w:r w:rsidR="00D1507C" w:rsidRPr="001E13DD">
        <w:rPr>
          <w:rFonts w:cs="Arial"/>
          <w:szCs w:val="22"/>
        </w:rPr>
        <w:t xml:space="preserve">FY2019 Labor/HHS Minibus </w:t>
      </w:r>
      <w:r w:rsidR="00976E99" w:rsidRPr="001E13DD">
        <w:rPr>
          <w:rFonts w:cs="Arial"/>
          <w:szCs w:val="22"/>
        </w:rPr>
        <w:t>package</w:t>
      </w:r>
      <w:r w:rsidRPr="001E13DD">
        <w:rPr>
          <w:rFonts w:cs="Arial"/>
          <w:szCs w:val="22"/>
        </w:rPr>
        <w:t xml:space="preserve"> also includes:</w:t>
      </w:r>
    </w:p>
    <w:p w14:paraId="00C0C7FC" w14:textId="14AE241D" w:rsidR="006C666F" w:rsidRPr="001E13DD" w:rsidRDefault="006C666F" w:rsidP="00804479">
      <w:pPr>
        <w:pStyle w:val="ListParagraph"/>
        <w:numPr>
          <w:ilvl w:val="2"/>
          <w:numId w:val="7"/>
        </w:numPr>
        <w:contextualSpacing w:val="0"/>
        <w:rPr>
          <w:rFonts w:cs="Arial"/>
          <w:szCs w:val="22"/>
        </w:rPr>
      </w:pPr>
      <w:r w:rsidRPr="001E13DD">
        <w:rPr>
          <w:rFonts w:cs="Arial"/>
          <w:szCs w:val="22"/>
        </w:rPr>
        <w:t>$805 million for Early Head Start-Child Care Partnerships;</w:t>
      </w:r>
    </w:p>
    <w:p w14:paraId="7EC4CCE2" w14:textId="77777777" w:rsidR="006C666F" w:rsidRPr="001E13DD" w:rsidRDefault="006C666F" w:rsidP="00804479">
      <w:pPr>
        <w:pStyle w:val="ListParagraph"/>
        <w:numPr>
          <w:ilvl w:val="2"/>
          <w:numId w:val="7"/>
        </w:numPr>
        <w:contextualSpacing w:val="0"/>
        <w:rPr>
          <w:rFonts w:cs="Arial"/>
          <w:szCs w:val="22"/>
        </w:rPr>
      </w:pPr>
      <w:r w:rsidRPr="001E13DD">
        <w:rPr>
          <w:rFonts w:cs="Arial"/>
          <w:szCs w:val="22"/>
        </w:rPr>
        <w:t>$50 million for Child Care Means Parents in School;</w:t>
      </w:r>
    </w:p>
    <w:p w14:paraId="5EF4FF19" w14:textId="77777777" w:rsidR="006C666F" w:rsidRPr="001E13DD" w:rsidRDefault="006C666F" w:rsidP="00804479">
      <w:pPr>
        <w:pStyle w:val="ListParagraph"/>
        <w:numPr>
          <w:ilvl w:val="2"/>
          <w:numId w:val="7"/>
        </w:numPr>
        <w:contextualSpacing w:val="0"/>
        <w:rPr>
          <w:rFonts w:cs="Arial"/>
          <w:szCs w:val="22"/>
        </w:rPr>
      </w:pPr>
      <w:r w:rsidRPr="001E13DD">
        <w:rPr>
          <w:rFonts w:cs="Arial"/>
          <w:szCs w:val="22"/>
        </w:rPr>
        <w:t>$5 million for Infant and Early Childhood Mental Health;</w:t>
      </w:r>
    </w:p>
    <w:p w14:paraId="77EB5757" w14:textId="2F69BE8C" w:rsidR="006C666F" w:rsidRPr="001E13DD" w:rsidRDefault="006C666F" w:rsidP="00804479">
      <w:pPr>
        <w:pStyle w:val="ListParagraph"/>
        <w:numPr>
          <w:ilvl w:val="2"/>
          <w:numId w:val="7"/>
        </w:numPr>
        <w:contextualSpacing w:val="0"/>
        <w:rPr>
          <w:rFonts w:cs="Arial"/>
          <w:szCs w:val="22"/>
        </w:rPr>
      </w:pPr>
      <w:r w:rsidRPr="001E13DD">
        <w:rPr>
          <w:rFonts w:cs="Arial"/>
          <w:szCs w:val="22"/>
        </w:rPr>
        <w:t>$391.12 million for IDEA Part B Preschool Grants;</w:t>
      </w:r>
      <w:r w:rsidR="00FE1335" w:rsidRPr="001E13DD">
        <w:rPr>
          <w:rFonts w:cs="Arial"/>
          <w:szCs w:val="22"/>
        </w:rPr>
        <w:t xml:space="preserve"> and</w:t>
      </w:r>
    </w:p>
    <w:p w14:paraId="7E07F7CB" w14:textId="45ABBCD7" w:rsidR="006C666F" w:rsidRPr="001E13DD" w:rsidRDefault="006C666F" w:rsidP="00A707D5">
      <w:pPr>
        <w:pStyle w:val="ListParagraph"/>
        <w:numPr>
          <w:ilvl w:val="2"/>
          <w:numId w:val="7"/>
        </w:numPr>
        <w:spacing w:after="120"/>
        <w:contextualSpacing w:val="0"/>
        <w:rPr>
          <w:rFonts w:cs="Arial"/>
          <w:b/>
          <w:szCs w:val="22"/>
        </w:rPr>
      </w:pPr>
      <w:r w:rsidRPr="001E13DD">
        <w:rPr>
          <w:rFonts w:cs="Arial"/>
          <w:szCs w:val="22"/>
        </w:rPr>
        <w:t>$470 million for IDEA Part C Grants for Infants and Families.</w:t>
      </w:r>
    </w:p>
    <w:p w14:paraId="01CE0B7A" w14:textId="7FC7D8C6" w:rsidR="00F4557F" w:rsidRPr="001E13DD" w:rsidRDefault="006C666F" w:rsidP="00A707D5">
      <w:pPr>
        <w:pStyle w:val="ListParagraph"/>
        <w:numPr>
          <w:ilvl w:val="0"/>
          <w:numId w:val="35"/>
        </w:numPr>
        <w:contextualSpacing w:val="0"/>
        <w:rPr>
          <w:rFonts w:cs="Arial"/>
        </w:rPr>
      </w:pPr>
      <w:r w:rsidRPr="001E13DD">
        <w:rPr>
          <w:rFonts w:cs="Arial"/>
          <w:b/>
          <w:szCs w:val="22"/>
        </w:rPr>
        <w:t>What This Means:</w:t>
      </w:r>
      <w:r w:rsidR="00B41AE7" w:rsidRPr="001E13DD">
        <w:rPr>
          <w:rFonts w:cs="Arial"/>
          <w:szCs w:val="22"/>
        </w:rPr>
        <w:t xml:space="preserve"> The funding levels included in the </w:t>
      </w:r>
      <w:r w:rsidR="00D1507C" w:rsidRPr="001E13DD">
        <w:rPr>
          <w:rFonts w:cs="Arial"/>
          <w:szCs w:val="22"/>
        </w:rPr>
        <w:t xml:space="preserve">FY2019 Labor/HHS Minibus </w:t>
      </w:r>
      <w:r w:rsidR="00976E99" w:rsidRPr="001E13DD">
        <w:rPr>
          <w:rFonts w:cs="Arial"/>
          <w:szCs w:val="22"/>
        </w:rPr>
        <w:t>package</w:t>
      </w:r>
      <w:r w:rsidR="00B41AE7" w:rsidRPr="001E13DD">
        <w:rPr>
          <w:rFonts w:cs="Arial"/>
          <w:szCs w:val="22"/>
        </w:rPr>
        <w:t xml:space="preserve"> will support greater access to, and the quality of early childhood education programs that are proven to support children’s healthy development and prepare them for a life of achievement. </w:t>
      </w:r>
      <w:r w:rsidR="009A39B3" w:rsidRPr="001E13DD">
        <w:rPr>
          <w:rFonts w:cs="Arial"/>
          <w:szCs w:val="22"/>
        </w:rPr>
        <w:t xml:space="preserve">The funding increases for early learning in the </w:t>
      </w:r>
      <w:r w:rsidR="00D1507C" w:rsidRPr="001E13DD">
        <w:rPr>
          <w:rFonts w:cs="Arial"/>
          <w:szCs w:val="22"/>
        </w:rPr>
        <w:t xml:space="preserve">FY2019 Labor/HHS Minibus </w:t>
      </w:r>
      <w:r w:rsidR="00976E99" w:rsidRPr="001E13DD">
        <w:rPr>
          <w:rFonts w:cs="Arial"/>
          <w:szCs w:val="22"/>
        </w:rPr>
        <w:t>package</w:t>
      </w:r>
      <w:r w:rsidR="009A39B3" w:rsidRPr="001E13DD">
        <w:rPr>
          <w:rFonts w:cs="Arial"/>
          <w:szCs w:val="22"/>
        </w:rPr>
        <w:t xml:space="preserve"> were only possible as a result of support by both Republican and Democratic members of Congress.</w:t>
      </w:r>
      <w:r w:rsidR="000C217F" w:rsidRPr="001E13DD">
        <w:rPr>
          <w:rFonts w:cs="Arial"/>
          <w:szCs w:val="22"/>
        </w:rPr>
        <w:br/>
      </w:r>
    </w:p>
    <w:p w14:paraId="38531A35" w14:textId="6DDED12C" w:rsidR="00323455" w:rsidRPr="001E13DD" w:rsidRDefault="002872E8" w:rsidP="00A707D5">
      <w:pPr>
        <w:spacing w:after="120"/>
        <w:rPr>
          <w:rFonts w:cs="Arial"/>
          <w:b/>
          <w:szCs w:val="22"/>
        </w:rPr>
      </w:pPr>
      <w:r w:rsidRPr="001E13DD">
        <w:rPr>
          <w:rFonts w:cs="Arial"/>
          <w:b/>
          <w:szCs w:val="22"/>
        </w:rPr>
        <w:t>FY2018</w:t>
      </w:r>
      <w:r w:rsidR="003A5DA6" w:rsidRPr="001E13DD">
        <w:rPr>
          <w:rFonts w:cs="Arial"/>
          <w:b/>
          <w:szCs w:val="22"/>
        </w:rPr>
        <w:t xml:space="preserve"> Omnibus Bill</w:t>
      </w:r>
      <w:r w:rsidR="00323455" w:rsidRPr="001E13DD">
        <w:rPr>
          <w:rFonts w:cs="Arial"/>
          <w:b/>
          <w:szCs w:val="22"/>
        </w:rPr>
        <w:t xml:space="preserve"> </w:t>
      </w:r>
    </w:p>
    <w:p w14:paraId="672140D6" w14:textId="2AFFB2C9" w:rsidR="00323455" w:rsidRPr="001E13DD" w:rsidRDefault="00323455" w:rsidP="00D13F77">
      <w:pPr>
        <w:pStyle w:val="ListParagraph"/>
        <w:numPr>
          <w:ilvl w:val="0"/>
          <w:numId w:val="7"/>
        </w:numPr>
        <w:spacing w:after="120"/>
        <w:contextualSpacing w:val="0"/>
        <w:rPr>
          <w:rFonts w:cs="Arial"/>
          <w:szCs w:val="22"/>
        </w:rPr>
      </w:pPr>
      <w:r w:rsidRPr="001E13DD">
        <w:rPr>
          <w:rFonts w:cs="Arial"/>
          <w:b/>
          <w:szCs w:val="22"/>
        </w:rPr>
        <w:t>Enacted:</w:t>
      </w:r>
      <w:r w:rsidRPr="001E13DD">
        <w:rPr>
          <w:rFonts w:cs="Arial"/>
          <w:szCs w:val="22"/>
        </w:rPr>
        <w:t xml:space="preserve"> </w:t>
      </w:r>
      <w:r w:rsidR="003A5DA6" w:rsidRPr="001E13DD">
        <w:rPr>
          <w:rFonts w:cs="Arial"/>
          <w:szCs w:val="22"/>
        </w:rPr>
        <w:t>3/23/18 (House Vote:</w:t>
      </w:r>
      <w:r w:rsidR="00C22078" w:rsidRPr="001E13DD">
        <w:rPr>
          <w:rFonts w:cs="Arial"/>
          <w:szCs w:val="22"/>
        </w:rPr>
        <w:t xml:space="preserve"> 256-167</w:t>
      </w:r>
      <w:r w:rsidR="00C54E66" w:rsidRPr="001E13DD">
        <w:rPr>
          <w:rFonts w:cs="Arial"/>
          <w:szCs w:val="22"/>
        </w:rPr>
        <w:t>;</w:t>
      </w:r>
      <w:r w:rsidR="00C22078" w:rsidRPr="001E13DD">
        <w:rPr>
          <w:rFonts w:cs="Arial"/>
          <w:szCs w:val="22"/>
        </w:rPr>
        <w:t xml:space="preserve"> Senate Vote 65-32</w:t>
      </w:r>
      <w:r w:rsidRPr="001E13DD">
        <w:rPr>
          <w:rFonts w:cs="Arial"/>
          <w:szCs w:val="22"/>
        </w:rPr>
        <w:t>)</w:t>
      </w:r>
    </w:p>
    <w:p w14:paraId="59058A5F" w14:textId="2A0CA625" w:rsidR="00C77FDA" w:rsidRPr="001E13DD" w:rsidRDefault="00323455" w:rsidP="00D13F77">
      <w:pPr>
        <w:pStyle w:val="ListParagraph"/>
        <w:numPr>
          <w:ilvl w:val="0"/>
          <w:numId w:val="7"/>
        </w:numPr>
        <w:spacing w:after="120"/>
        <w:contextualSpacing w:val="0"/>
        <w:rPr>
          <w:rFonts w:cs="Arial"/>
          <w:szCs w:val="22"/>
        </w:rPr>
      </w:pPr>
      <w:r w:rsidRPr="001E13DD">
        <w:rPr>
          <w:rFonts w:cs="Arial"/>
          <w:b/>
          <w:szCs w:val="22"/>
        </w:rPr>
        <w:lastRenderedPageBreak/>
        <w:t xml:space="preserve">Description: </w:t>
      </w:r>
      <w:r w:rsidRPr="001E13DD">
        <w:rPr>
          <w:rFonts w:cs="Arial"/>
          <w:szCs w:val="22"/>
        </w:rPr>
        <w:t xml:space="preserve">The </w:t>
      </w:r>
      <w:r w:rsidR="002872E8" w:rsidRPr="001E13DD">
        <w:rPr>
          <w:rFonts w:cs="Arial"/>
          <w:szCs w:val="22"/>
        </w:rPr>
        <w:t>FY2018</w:t>
      </w:r>
      <w:r w:rsidRPr="001E13DD">
        <w:rPr>
          <w:rFonts w:cs="Arial"/>
          <w:szCs w:val="22"/>
        </w:rPr>
        <w:t xml:space="preserve"> </w:t>
      </w:r>
      <w:r w:rsidR="00F51D41" w:rsidRPr="001E13DD">
        <w:rPr>
          <w:rFonts w:cs="Arial"/>
          <w:szCs w:val="22"/>
        </w:rPr>
        <w:t>Omnibus</w:t>
      </w:r>
      <w:r w:rsidRPr="001E13DD">
        <w:rPr>
          <w:rFonts w:cs="Arial"/>
          <w:szCs w:val="22"/>
        </w:rPr>
        <w:t xml:space="preserve"> bill </w:t>
      </w:r>
      <w:r w:rsidR="00C22078" w:rsidRPr="001E13DD">
        <w:rPr>
          <w:rFonts w:cs="Arial"/>
          <w:szCs w:val="22"/>
        </w:rPr>
        <w:t xml:space="preserve">included a </w:t>
      </w:r>
      <w:r w:rsidR="002F1B9A" w:rsidRPr="001E13DD">
        <w:rPr>
          <w:rFonts w:cs="Arial"/>
          <w:szCs w:val="22"/>
        </w:rPr>
        <w:t xml:space="preserve">historic </w:t>
      </w:r>
      <w:r w:rsidR="00C22078" w:rsidRPr="001E13DD">
        <w:rPr>
          <w:rFonts w:cs="Arial"/>
          <w:szCs w:val="22"/>
        </w:rPr>
        <w:t>funding increase for some of the nation</w:t>
      </w:r>
      <w:r w:rsidR="00C54E66" w:rsidRPr="001E13DD">
        <w:rPr>
          <w:rFonts w:cs="Arial"/>
          <w:szCs w:val="22"/>
        </w:rPr>
        <w:t>'</w:t>
      </w:r>
      <w:r w:rsidR="00C22078" w:rsidRPr="001E13DD">
        <w:rPr>
          <w:rFonts w:cs="Arial"/>
          <w:szCs w:val="22"/>
        </w:rPr>
        <w:t xml:space="preserve">s vital early learning and care programs. The bill increased </w:t>
      </w:r>
      <w:r w:rsidR="008E0D49" w:rsidRPr="001E13DD">
        <w:rPr>
          <w:rFonts w:cs="Arial"/>
          <w:szCs w:val="22"/>
        </w:rPr>
        <w:t xml:space="preserve">discretionary </w:t>
      </w:r>
      <w:r w:rsidR="00C22078" w:rsidRPr="001E13DD">
        <w:rPr>
          <w:rFonts w:cs="Arial"/>
          <w:szCs w:val="22"/>
        </w:rPr>
        <w:t>funding for the Child Care</w:t>
      </w:r>
      <w:r w:rsidR="008E0D49" w:rsidRPr="001E13DD">
        <w:rPr>
          <w:rFonts w:cs="Arial"/>
          <w:szCs w:val="22"/>
        </w:rPr>
        <w:t xml:space="preserve"> and</w:t>
      </w:r>
      <w:r w:rsidR="00C22078" w:rsidRPr="001E13DD">
        <w:rPr>
          <w:rFonts w:cs="Arial"/>
          <w:szCs w:val="22"/>
        </w:rPr>
        <w:t xml:space="preserve"> Development Block Grant (CCDBG) program to $5.2</w:t>
      </w:r>
      <w:r w:rsidR="00A707D5" w:rsidRPr="001E13DD">
        <w:rPr>
          <w:rFonts w:cs="Arial"/>
          <w:szCs w:val="22"/>
        </w:rPr>
        <w:t>3</w:t>
      </w:r>
      <w:r w:rsidR="00C22078" w:rsidRPr="001E13DD">
        <w:rPr>
          <w:rFonts w:cs="Arial"/>
          <w:szCs w:val="22"/>
        </w:rPr>
        <w:t xml:space="preserve"> billion – the single largest increase to CCDBG in the program</w:t>
      </w:r>
      <w:r w:rsidR="00C54E66" w:rsidRPr="001E13DD">
        <w:rPr>
          <w:rFonts w:cs="Arial"/>
          <w:szCs w:val="22"/>
        </w:rPr>
        <w:t>'</w:t>
      </w:r>
      <w:r w:rsidR="00C22078" w:rsidRPr="001E13DD">
        <w:rPr>
          <w:rFonts w:cs="Arial"/>
          <w:szCs w:val="22"/>
        </w:rPr>
        <w:t xml:space="preserve">s history. </w:t>
      </w:r>
      <w:r w:rsidR="00C22078" w:rsidRPr="001E13DD">
        <w:rPr>
          <w:rFonts w:cs="Arial"/>
          <w:color w:val="000000"/>
          <w:szCs w:val="22"/>
          <w:shd w:val="clear" w:color="auto" w:fill="FFFFFF"/>
        </w:rPr>
        <w:t xml:space="preserve">This represents an increase of $2.37 billion over </w:t>
      </w:r>
      <w:r w:rsidR="002872E8" w:rsidRPr="001E13DD">
        <w:rPr>
          <w:rFonts w:cs="Arial"/>
          <w:color w:val="000000"/>
          <w:szCs w:val="22"/>
          <w:shd w:val="clear" w:color="auto" w:fill="FFFFFF"/>
        </w:rPr>
        <w:t>FY2017</w:t>
      </w:r>
      <w:r w:rsidR="00C22078" w:rsidRPr="001E13DD">
        <w:rPr>
          <w:rFonts w:cs="Arial"/>
          <w:color w:val="000000"/>
          <w:szCs w:val="22"/>
          <w:shd w:val="clear" w:color="auto" w:fill="FFFFFF"/>
        </w:rPr>
        <w:t xml:space="preserve"> levels and </w:t>
      </w:r>
      <w:r w:rsidR="00D956C5" w:rsidRPr="001E13DD">
        <w:rPr>
          <w:rFonts w:cs="Arial"/>
          <w:color w:val="000000"/>
          <w:szCs w:val="22"/>
          <w:shd w:val="clear" w:color="auto" w:fill="FFFFFF"/>
        </w:rPr>
        <w:t>nearly</w:t>
      </w:r>
      <w:r w:rsidR="00C22078" w:rsidRPr="001E13DD">
        <w:rPr>
          <w:rFonts w:cs="Arial"/>
          <w:color w:val="000000"/>
          <w:szCs w:val="22"/>
          <w:shd w:val="clear" w:color="auto" w:fill="FFFFFF"/>
        </w:rPr>
        <w:t xml:space="preserve"> double</w:t>
      </w:r>
      <w:r w:rsidR="00D956C5" w:rsidRPr="001E13DD">
        <w:rPr>
          <w:rFonts w:cs="Arial"/>
          <w:color w:val="000000"/>
          <w:szCs w:val="22"/>
          <w:shd w:val="clear" w:color="auto" w:fill="FFFFFF"/>
        </w:rPr>
        <w:t>d</w:t>
      </w:r>
      <w:r w:rsidR="00C22078" w:rsidRPr="001E13DD">
        <w:rPr>
          <w:rFonts w:cs="Arial"/>
          <w:color w:val="000000"/>
          <w:szCs w:val="22"/>
          <w:shd w:val="clear" w:color="auto" w:fill="FFFFFF"/>
        </w:rPr>
        <w:t xml:space="preserve"> the program</w:t>
      </w:r>
      <w:r w:rsidR="00C54E66" w:rsidRPr="001E13DD">
        <w:rPr>
          <w:rFonts w:cs="Arial"/>
          <w:color w:val="000000"/>
          <w:szCs w:val="22"/>
          <w:shd w:val="clear" w:color="auto" w:fill="FFFFFF"/>
        </w:rPr>
        <w:t>'</w:t>
      </w:r>
      <w:r w:rsidR="00C22078" w:rsidRPr="001E13DD">
        <w:rPr>
          <w:rFonts w:cs="Arial"/>
          <w:color w:val="000000"/>
          <w:szCs w:val="22"/>
          <w:shd w:val="clear" w:color="auto" w:fill="FFFFFF"/>
        </w:rPr>
        <w:t>s discretionary funding. </w:t>
      </w:r>
    </w:p>
    <w:p w14:paraId="0EEA0F14" w14:textId="53D657B9" w:rsidR="00C22078" w:rsidRPr="001E13DD" w:rsidRDefault="00C22078" w:rsidP="00D13F77">
      <w:pPr>
        <w:pStyle w:val="ListParagraph"/>
        <w:numPr>
          <w:ilvl w:val="1"/>
          <w:numId w:val="7"/>
        </w:numPr>
        <w:spacing w:after="120"/>
        <w:contextualSpacing w:val="0"/>
        <w:rPr>
          <w:rFonts w:cs="Arial"/>
          <w:szCs w:val="22"/>
        </w:rPr>
      </w:pPr>
      <w:r w:rsidRPr="001E13DD">
        <w:rPr>
          <w:rFonts w:cs="Arial"/>
          <w:color w:val="000000"/>
          <w:szCs w:val="22"/>
          <w:shd w:val="clear" w:color="auto" w:fill="FFFFFF"/>
        </w:rPr>
        <w:t>The bill also included significant funding levels for Early Head Start and Head Start</w:t>
      </w:r>
      <w:r w:rsidR="00C54E66" w:rsidRPr="001E13DD">
        <w:rPr>
          <w:rFonts w:cs="Arial"/>
          <w:color w:val="000000"/>
          <w:szCs w:val="22"/>
          <w:shd w:val="clear" w:color="auto" w:fill="FFFFFF"/>
        </w:rPr>
        <w:t>,</w:t>
      </w:r>
      <w:r w:rsidR="009610EB" w:rsidRPr="001E13DD">
        <w:rPr>
          <w:rFonts w:cs="Arial"/>
          <w:color w:val="000000"/>
          <w:szCs w:val="22"/>
          <w:shd w:val="clear" w:color="auto" w:fill="FFFFFF"/>
        </w:rPr>
        <w:t xml:space="preserve"> as well as the P</w:t>
      </w:r>
      <w:r w:rsidRPr="001E13DD">
        <w:rPr>
          <w:rFonts w:cs="Arial"/>
          <w:color w:val="000000"/>
          <w:szCs w:val="22"/>
          <w:shd w:val="clear" w:color="auto" w:fill="FFFFFF"/>
        </w:rPr>
        <w:t xml:space="preserve">reschool Development Grants </w:t>
      </w:r>
      <w:r w:rsidR="00B3624A" w:rsidRPr="001E13DD">
        <w:rPr>
          <w:rFonts w:cs="Arial"/>
          <w:color w:val="000000"/>
          <w:szCs w:val="22"/>
          <w:shd w:val="clear" w:color="auto" w:fill="FFFFFF"/>
        </w:rPr>
        <w:t xml:space="preserve">(PDG) </w:t>
      </w:r>
      <w:r w:rsidRPr="001E13DD">
        <w:rPr>
          <w:rFonts w:cs="Arial"/>
          <w:color w:val="000000"/>
          <w:szCs w:val="22"/>
          <w:shd w:val="clear" w:color="auto" w:fill="FFFFFF"/>
        </w:rPr>
        <w:t>program</w:t>
      </w:r>
      <w:r w:rsidR="00C54E66" w:rsidRPr="001E13DD">
        <w:rPr>
          <w:rFonts w:cs="Arial"/>
          <w:color w:val="000000"/>
          <w:szCs w:val="22"/>
          <w:shd w:val="clear" w:color="auto" w:fill="FFFFFF"/>
        </w:rPr>
        <w:t>,</w:t>
      </w:r>
      <w:r w:rsidRPr="001E13DD">
        <w:rPr>
          <w:rFonts w:cs="Arial"/>
          <w:color w:val="000000"/>
          <w:szCs w:val="22"/>
          <w:shd w:val="clear" w:color="auto" w:fill="FFFFFF"/>
        </w:rPr>
        <w:t xml:space="preserve"> setting funding for those programs at $9.86 billion and $250 million respectively. This funding for Head Start and Early Head Start represented an increase of $610 million over </w:t>
      </w:r>
      <w:r w:rsidR="002872E8" w:rsidRPr="001E13DD">
        <w:rPr>
          <w:rFonts w:cs="Arial"/>
          <w:color w:val="000000"/>
          <w:szCs w:val="22"/>
          <w:shd w:val="clear" w:color="auto" w:fill="FFFFFF"/>
        </w:rPr>
        <w:t>FY2017</w:t>
      </w:r>
      <w:r w:rsidR="00C54E66" w:rsidRPr="001E13DD">
        <w:rPr>
          <w:rFonts w:cs="Arial"/>
          <w:color w:val="000000"/>
          <w:szCs w:val="22"/>
          <w:shd w:val="clear" w:color="auto" w:fill="FFFFFF"/>
        </w:rPr>
        <w:t>,</w:t>
      </w:r>
      <w:r w:rsidRPr="001E13DD">
        <w:rPr>
          <w:rFonts w:cs="Arial"/>
          <w:color w:val="000000"/>
          <w:szCs w:val="22"/>
          <w:shd w:val="clear" w:color="auto" w:fill="FFFFFF"/>
        </w:rPr>
        <w:t xml:space="preserve"> and</w:t>
      </w:r>
      <w:r w:rsidR="00C77FDA" w:rsidRPr="001E13DD">
        <w:rPr>
          <w:rFonts w:cs="Arial"/>
          <w:color w:val="000000"/>
          <w:szCs w:val="22"/>
          <w:shd w:val="clear" w:color="auto" w:fill="FFFFFF"/>
        </w:rPr>
        <w:t xml:space="preserve"> includes an expansion of Early Head Start and the Early Head Start-Child Care Partnerships. </w:t>
      </w:r>
    </w:p>
    <w:p w14:paraId="3BBC0FC3" w14:textId="31EBA0B0" w:rsidR="00EA1934" w:rsidRPr="001E13DD" w:rsidRDefault="00EA1934" w:rsidP="00D13F77">
      <w:pPr>
        <w:pStyle w:val="ListParagraph"/>
        <w:numPr>
          <w:ilvl w:val="1"/>
          <w:numId w:val="7"/>
        </w:numPr>
        <w:spacing w:after="120"/>
        <w:contextualSpacing w:val="0"/>
        <w:rPr>
          <w:rFonts w:cs="Arial"/>
          <w:szCs w:val="22"/>
        </w:rPr>
      </w:pPr>
      <w:r w:rsidRPr="001E13DD">
        <w:rPr>
          <w:rFonts w:cs="Arial"/>
          <w:szCs w:val="22"/>
        </w:rPr>
        <w:t xml:space="preserve">The </w:t>
      </w:r>
      <w:r w:rsidR="002872E8" w:rsidRPr="001E13DD">
        <w:rPr>
          <w:rFonts w:cs="Arial"/>
          <w:szCs w:val="22"/>
        </w:rPr>
        <w:t>FY2018</w:t>
      </w:r>
      <w:r w:rsidR="00B3624A" w:rsidRPr="001E13DD">
        <w:rPr>
          <w:rFonts w:cs="Arial"/>
          <w:szCs w:val="22"/>
        </w:rPr>
        <w:t xml:space="preserve"> O</w:t>
      </w:r>
      <w:r w:rsidRPr="001E13DD">
        <w:rPr>
          <w:rFonts w:cs="Arial"/>
          <w:szCs w:val="22"/>
        </w:rPr>
        <w:t xml:space="preserve">mnibus </w:t>
      </w:r>
      <w:r w:rsidR="008E0D49" w:rsidRPr="001E13DD">
        <w:rPr>
          <w:rFonts w:cs="Arial"/>
          <w:szCs w:val="22"/>
        </w:rPr>
        <w:t xml:space="preserve">bill </w:t>
      </w:r>
      <w:r w:rsidRPr="001E13DD">
        <w:rPr>
          <w:rFonts w:cs="Arial"/>
          <w:szCs w:val="22"/>
        </w:rPr>
        <w:t>also includes:</w:t>
      </w:r>
    </w:p>
    <w:p w14:paraId="281267A9" w14:textId="310D3BF0" w:rsidR="00EA1934" w:rsidRPr="001E13DD" w:rsidRDefault="00EA1934" w:rsidP="00804479">
      <w:pPr>
        <w:pStyle w:val="ListParagraph"/>
        <w:numPr>
          <w:ilvl w:val="2"/>
          <w:numId w:val="7"/>
        </w:numPr>
        <w:contextualSpacing w:val="0"/>
        <w:rPr>
          <w:rFonts w:cs="Arial"/>
          <w:szCs w:val="22"/>
        </w:rPr>
      </w:pPr>
      <w:r w:rsidRPr="001E13DD">
        <w:rPr>
          <w:rFonts w:cs="Arial"/>
          <w:szCs w:val="22"/>
        </w:rPr>
        <w:t>$755 million for Early Head Start-Child Care Partnerships</w:t>
      </w:r>
      <w:r w:rsidR="00C54E66" w:rsidRPr="001E13DD">
        <w:rPr>
          <w:rFonts w:cs="Arial"/>
          <w:szCs w:val="22"/>
        </w:rPr>
        <w:t>;</w:t>
      </w:r>
    </w:p>
    <w:p w14:paraId="651F7876" w14:textId="046814D3" w:rsidR="00EA1934" w:rsidRPr="001E13DD" w:rsidRDefault="00EA1934" w:rsidP="00804479">
      <w:pPr>
        <w:pStyle w:val="ListParagraph"/>
        <w:numPr>
          <w:ilvl w:val="2"/>
          <w:numId w:val="7"/>
        </w:numPr>
        <w:contextualSpacing w:val="0"/>
        <w:rPr>
          <w:rFonts w:cs="Arial"/>
          <w:szCs w:val="22"/>
        </w:rPr>
      </w:pPr>
      <w:r w:rsidRPr="001E13DD">
        <w:rPr>
          <w:rFonts w:cs="Arial"/>
          <w:szCs w:val="22"/>
        </w:rPr>
        <w:t>$50 million for Child Care Means Parents in School</w:t>
      </w:r>
      <w:r w:rsidR="00C54E66" w:rsidRPr="001E13DD">
        <w:rPr>
          <w:rFonts w:cs="Arial"/>
          <w:szCs w:val="22"/>
        </w:rPr>
        <w:t>;</w:t>
      </w:r>
    </w:p>
    <w:p w14:paraId="035D3E4F" w14:textId="4440FF47" w:rsidR="00EA1934" w:rsidRPr="001E13DD" w:rsidRDefault="00EA1934" w:rsidP="00804479">
      <w:pPr>
        <w:pStyle w:val="ListParagraph"/>
        <w:numPr>
          <w:ilvl w:val="2"/>
          <w:numId w:val="7"/>
        </w:numPr>
        <w:contextualSpacing w:val="0"/>
        <w:rPr>
          <w:rFonts w:cs="Arial"/>
          <w:szCs w:val="22"/>
        </w:rPr>
      </w:pPr>
      <w:r w:rsidRPr="001E13DD">
        <w:rPr>
          <w:rFonts w:cs="Arial"/>
          <w:szCs w:val="22"/>
        </w:rPr>
        <w:t>$5 million for Infant and Early Childhood Mental Health</w:t>
      </w:r>
      <w:r w:rsidR="00C54E66" w:rsidRPr="001E13DD">
        <w:rPr>
          <w:rFonts w:cs="Arial"/>
          <w:szCs w:val="22"/>
        </w:rPr>
        <w:t>;</w:t>
      </w:r>
    </w:p>
    <w:p w14:paraId="2B2BFE58" w14:textId="500A3757" w:rsidR="00EA1934" w:rsidRPr="001E13DD" w:rsidRDefault="00EA1934" w:rsidP="00804479">
      <w:pPr>
        <w:pStyle w:val="ListParagraph"/>
        <w:numPr>
          <w:ilvl w:val="2"/>
          <w:numId w:val="7"/>
        </w:numPr>
        <w:contextualSpacing w:val="0"/>
        <w:rPr>
          <w:rFonts w:cs="Arial"/>
          <w:szCs w:val="22"/>
        </w:rPr>
      </w:pPr>
      <w:r w:rsidRPr="001E13DD">
        <w:rPr>
          <w:rFonts w:cs="Arial"/>
          <w:szCs w:val="22"/>
        </w:rPr>
        <w:t>$381.12 million for IDEA Part B Preschool Grants</w:t>
      </w:r>
      <w:r w:rsidR="00C54E66" w:rsidRPr="001E13DD">
        <w:rPr>
          <w:rFonts w:cs="Arial"/>
          <w:szCs w:val="22"/>
        </w:rPr>
        <w:t>;</w:t>
      </w:r>
      <w:r w:rsidR="004A1EEB" w:rsidRPr="001E13DD">
        <w:rPr>
          <w:rFonts w:cs="Arial"/>
          <w:szCs w:val="22"/>
        </w:rPr>
        <w:t xml:space="preserve"> and</w:t>
      </w:r>
    </w:p>
    <w:p w14:paraId="278A8FCF" w14:textId="4781A395" w:rsidR="00EA1934" w:rsidRPr="001E13DD" w:rsidRDefault="00EA1934" w:rsidP="00804479">
      <w:pPr>
        <w:pStyle w:val="ListParagraph"/>
        <w:numPr>
          <w:ilvl w:val="2"/>
          <w:numId w:val="7"/>
        </w:numPr>
        <w:contextualSpacing w:val="0"/>
        <w:rPr>
          <w:rFonts w:cs="Arial"/>
          <w:szCs w:val="22"/>
        </w:rPr>
      </w:pPr>
      <w:r w:rsidRPr="001E13DD">
        <w:rPr>
          <w:rFonts w:cs="Arial"/>
          <w:szCs w:val="22"/>
        </w:rPr>
        <w:t>$470 million for IDEA Part C Grants for Infants and Families.</w:t>
      </w:r>
    </w:p>
    <w:p w14:paraId="74AC059C" w14:textId="7D3AC824" w:rsidR="00323455" w:rsidRPr="001E13DD" w:rsidRDefault="00323455" w:rsidP="00D13F77">
      <w:pPr>
        <w:pStyle w:val="ListParagraph"/>
        <w:numPr>
          <w:ilvl w:val="0"/>
          <w:numId w:val="7"/>
        </w:numPr>
        <w:contextualSpacing w:val="0"/>
        <w:rPr>
          <w:rFonts w:cs="Arial"/>
          <w:szCs w:val="22"/>
        </w:rPr>
      </w:pPr>
      <w:r w:rsidRPr="001E13DD">
        <w:rPr>
          <w:rFonts w:cs="Arial"/>
          <w:b/>
          <w:szCs w:val="22"/>
        </w:rPr>
        <w:t>What This Means:</w:t>
      </w:r>
      <w:r w:rsidRPr="001E13DD">
        <w:rPr>
          <w:rFonts w:cs="Arial"/>
          <w:szCs w:val="22"/>
        </w:rPr>
        <w:t xml:space="preserve"> </w:t>
      </w:r>
      <w:r w:rsidR="00C22078" w:rsidRPr="001E13DD">
        <w:rPr>
          <w:rFonts w:cs="Arial"/>
          <w:szCs w:val="22"/>
        </w:rPr>
        <w:t xml:space="preserve">Overwhelming bipartisan support on Capitol Hill for early childhood education made greater funding levels possible. </w:t>
      </w:r>
      <w:r w:rsidR="00C77FDA" w:rsidRPr="001E13DD">
        <w:rPr>
          <w:rFonts w:cs="Arial"/>
          <w:szCs w:val="22"/>
        </w:rPr>
        <w:t>CCDBG was last authorized in 2014</w:t>
      </w:r>
      <w:r w:rsidR="00A707D5" w:rsidRPr="001E13DD">
        <w:rPr>
          <w:rFonts w:cs="Arial"/>
          <w:szCs w:val="22"/>
        </w:rPr>
        <w:t xml:space="preserve"> to strengthen health and safety requirements for child care providers, increase quality, and improve transparency so families are equipped to choose care that best meets their child’s and family’s needs</w:t>
      </w:r>
      <w:r w:rsidR="00C77FDA" w:rsidRPr="001E13DD">
        <w:rPr>
          <w:rFonts w:cs="Arial"/>
          <w:szCs w:val="22"/>
        </w:rPr>
        <w:t xml:space="preserve">. The funding increases in the 2018 Omnibus </w:t>
      </w:r>
      <w:r w:rsidR="008E0D49" w:rsidRPr="001E13DD">
        <w:rPr>
          <w:rFonts w:cs="Arial"/>
          <w:szCs w:val="22"/>
        </w:rPr>
        <w:t>b</w:t>
      </w:r>
      <w:r w:rsidR="00C77FDA" w:rsidRPr="001E13DD">
        <w:rPr>
          <w:rFonts w:cs="Arial"/>
          <w:szCs w:val="22"/>
        </w:rPr>
        <w:t>ill will</w:t>
      </w:r>
      <w:r w:rsidR="00A707D5" w:rsidRPr="001E13DD">
        <w:rPr>
          <w:rFonts w:cs="Arial"/>
          <w:szCs w:val="22"/>
        </w:rPr>
        <w:t xml:space="preserve"> go a long way towards</w:t>
      </w:r>
      <w:r w:rsidR="00C77FDA" w:rsidRPr="001E13DD">
        <w:rPr>
          <w:rFonts w:cs="Arial"/>
          <w:szCs w:val="22"/>
        </w:rPr>
        <w:t xml:space="preserve"> ensur</w:t>
      </w:r>
      <w:r w:rsidR="00A707D5" w:rsidRPr="001E13DD">
        <w:rPr>
          <w:rFonts w:cs="Arial"/>
          <w:szCs w:val="22"/>
        </w:rPr>
        <w:t>ing</w:t>
      </w:r>
      <w:r w:rsidR="00C77FDA" w:rsidRPr="001E13DD">
        <w:rPr>
          <w:rFonts w:cs="Arial"/>
          <w:szCs w:val="22"/>
        </w:rPr>
        <w:t xml:space="preserve"> states are </w:t>
      </w:r>
      <w:r w:rsidR="00A707D5" w:rsidRPr="001E13DD">
        <w:rPr>
          <w:rFonts w:cs="Arial"/>
          <w:szCs w:val="22"/>
        </w:rPr>
        <w:t xml:space="preserve">more </w:t>
      </w:r>
      <w:r w:rsidR="00C77FDA" w:rsidRPr="001E13DD">
        <w:rPr>
          <w:rFonts w:cs="Arial"/>
          <w:szCs w:val="22"/>
        </w:rPr>
        <w:t xml:space="preserve">equipped with the resources needed to continue implementing </w:t>
      </w:r>
      <w:r w:rsidR="00C22632" w:rsidRPr="001E13DD">
        <w:rPr>
          <w:rFonts w:cs="Arial"/>
          <w:szCs w:val="22"/>
        </w:rPr>
        <w:t>these important but often costly program improvements</w:t>
      </w:r>
      <w:r w:rsidR="00C54E66" w:rsidRPr="001E13DD">
        <w:rPr>
          <w:rFonts w:cs="Arial"/>
          <w:szCs w:val="22"/>
        </w:rPr>
        <w:t>,</w:t>
      </w:r>
      <w:r w:rsidR="00C77FDA" w:rsidRPr="001E13DD">
        <w:rPr>
          <w:rFonts w:cs="Arial"/>
          <w:szCs w:val="22"/>
        </w:rPr>
        <w:t xml:space="preserve"> which will in turn promote learning and healthy development. </w:t>
      </w:r>
    </w:p>
    <w:p w14:paraId="159BDA3B" w14:textId="1DFA2A0D" w:rsidR="00323455" w:rsidRPr="001E13DD" w:rsidRDefault="00323455" w:rsidP="00D13F77">
      <w:pPr>
        <w:rPr>
          <w:rFonts w:cs="Arial"/>
          <w:b/>
          <w:szCs w:val="22"/>
        </w:rPr>
      </w:pPr>
    </w:p>
    <w:p w14:paraId="2E57BC08" w14:textId="77777777" w:rsidR="00C77FDA" w:rsidRPr="001E13DD" w:rsidRDefault="00C77FDA" w:rsidP="00D13F77">
      <w:pPr>
        <w:spacing w:after="120"/>
        <w:rPr>
          <w:rFonts w:cs="Arial"/>
          <w:b/>
          <w:szCs w:val="22"/>
        </w:rPr>
      </w:pPr>
      <w:r w:rsidRPr="001E13DD">
        <w:rPr>
          <w:rFonts w:cs="Arial"/>
          <w:b/>
          <w:szCs w:val="22"/>
        </w:rPr>
        <w:t>Maternal Infant and Early Childhood Home Visiting (MIECHV)</w:t>
      </w:r>
    </w:p>
    <w:p w14:paraId="76D554EC" w14:textId="5B0B82DF" w:rsidR="00C77FDA" w:rsidRPr="001E13DD" w:rsidRDefault="00C77FDA" w:rsidP="00D13F77">
      <w:pPr>
        <w:pStyle w:val="ListParagraph"/>
        <w:numPr>
          <w:ilvl w:val="0"/>
          <w:numId w:val="9"/>
        </w:numPr>
        <w:spacing w:after="120"/>
        <w:contextualSpacing w:val="0"/>
        <w:rPr>
          <w:rFonts w:cs="Arial"/>
          <w:szCs w:val="22"/>
        </w:rPr>
      </w:pPr>
      <w:r w:rsidRPr="001E13DD">
        <w:rPr>
          <w:rFonts w:cs="Arial"/>
          <w:b/>
          <w:szCs w:val="22"/>
        </w:rPr>
        <w:t>Reauthorized:</w:t>
      </w:r>
      <w:r w:rsidRPr="001E13DD">
        <w:rPr>
          <w:rFonts w:cs="Arial"/>
          <w:szCs w:val="22"/>
        </w:rPr>
        <w:t xml:space="preserve"> 2/9/18 (House Vote: </w:t>
      </w:r>
      <w:r w:rsidR="00D956C5" w:rsidRPr="001E13DD">
        <w:rPr>
          <w:rFonts w:cs="Arial"/>
          <w:szCs w:val="22"/>
        </w:rPr>
        <w:t>240-186</w:t>
      </w:r>
      <w:r w:rsidR="00C54E66" w:rsidRPr="001E13DD">
        <w:rPr>
          <w:rFonts w:cs="Arial"/>
          <w:szCs w:val="22"/>
        </w:rPr>
        <w:t>;</w:t>
      </w:r>
      <w:r w:rsidRPr="001E13DD">
        <w:rPr>
          <w:rFonts w:cs="Arial"/>
          <w:szCs w:val="22"/>
        </w:rPr>
        <w:t xml:space="preserve"> Senate Vote: </w:t>
      </w:r>
      <w:r w:rsidR="001F3796" w:rsidRPr="001E13DD">
        <w:rPr>
          <w:rFonts w:cs="Arial"/>
          <w:szCs w:val="22"/>
        </w:rPr>
        <w:t>71-28</w:t>
      </w:r>
      <w:r w:rsidRPr="001E13DD">
        <w:rPr>
          <w:rFonts w:cs="Arial"/>
          <w:szCs w:val="22"/>
        </w:rPr>
        <w:t>)</w:t>
      </w:r>
      <w:r w:rsidR="00385912" w:rsidRPr="001E13DD">
        <w:rPr>
          <w:rFonts w:cs="Arial"/>
          <w:szCs w:val="22"/>
        </w:rPr>
        <w:t xml:space="preserve"> under the Bipartisan Budget Act of 2018</w:t>
      </w:r>
    </w:p>
    <w:p w14:paraId="7127CFA7" w14:textId="26FAB37B" w:rsidR="00C77FDA" w:rsidRPr="001E13DD" w:rsidRDefault="00C77FDA" w:rsidP="00D13F77">
      <w:pPr>
        <w:pStyle w:val="ListParagraph"/>
        <w:numPr>
          <w:ilvl w:val="0"/>
          <w:numId w:val="9"/>
        </w:numPr>
        <w:spacing w:after="120"/>
        <w:contextualSpacing w:val="0"/>
        <w:rPr>
          <w:rFonts w:cs="Arial"/>
          <w:szCs w:val="22"/>
        </w:rPr>
      </w:pPr>
      <w:r w:rsidRPr="001E13DD">
        <w:rPr>
          <w:rFonts w:cs="Arial"/>
          <w:b/>
          <w:szCs w:val="22"/>
        </w:rPr>
        <w:t>Description:</w:t>
      </w:r>
      <w:r w:rsidRPr="001E13DD">
        <w:rPr>
          <w:rFonts w:cs="Arial"/>
          <w:szCs w:val="22"/>
        </w:rPr>
        <w:t xml:space="preserve"> Home visits</w:t>
      </w:r>
      <w:r w:rsidR="00C54E66" w:rsidRPr="001E13DD">
        <w:rPr>
          <w:rFonts w:cs="Arial"/>
          <w:szCs w:val="22"/>
        </w:rPr>
        <w:t>,</w:t>
      </w:r>
      <w:r w:rsidRPr="001E13DD">
        <w:rPr>
          <w:rFonts w:cs="Arial"/>
          <w:szCs w:val="22"/>
        </w:rPr>
        <w:t xml:space="preserve"> conducted by nurses</w:t>
      </w:r>
      <w:r w:rsidR="00C54E66" w:rsidRPr="001E13DD">
        <w:rPr>
          <w:rFonts w:cs="Arial"/>
          <w:szCs w:val="22"/>
        </w:rPr>
        <w:t>,</w:t>
      </w:r>
      <w:r w:rsidRPr="001E13DD">
        <w:rPr>
          <w:rFonts w:cs="Arial"/>
          <w:szCs w:val="22"/>
        </w:rPr>
        <w:t xml:space="preserve"> social workers</w:t>
      </w:r>
      <w:r w:rsidR="00C54E66" w:rsidRPr="001E13DD">
        <w:rPr>
          <w:rFonts w:cs="Arial"/>
          <w:szCs w:val="22"/>
        </w:rPr>
        <w:t>,</w:t>
      </w:r>
      <w:r w:rsidRPr="001E13DD">
        <w:rPr>
          <w:rFonts w:cs="Arial"/>
          <w:szCs w:val="22"/>
        </w:rPr>
        <w:t xml:space="preserve"> and trained professionals</w:t>
      </w:r>
      <w:r w:rsidR="00C54E66" w:rsidRPr="001E13DD">
        <w:rPr>
          <w:rFonts w:cs="Arial"/>
          <w:szCs w:val="22"/>
        </w:rPr>
        <w:t>,</w:t>
      </w:r>
      <w:r w:rsidRPr="001E13DD">
        <w:rPr>
          <w:rFonts w:cs="Arial"/>
          <w:szCs w:val="22"/>
        </w:rPr>
        <w:t xml:space="preserve"> support pregnant women and families with young children </w:t>
      </w:r>
      <w:r w:rsidR="00C54E66" w:rsidRPr="001E13DD">
        <w:rPr>
          <w:rFonts w:cs="Arial"/>
          <w:szCs w:val="22"/>
        </w:rPr>
        <w:t xml:space="preserve">by providing </w:t>
      </w:r>
      <w:r w:rsidRPr="001E13DD">
        <w:rPr>
          <w:rFonts w:cs="Arial"/>
          <w:szCs w:val="22"/>
        </w:rPr>
        <w:t>access</w:t>
      </w:r>
      <w:r w:rsidR="00C54E66" w:rsidRPr="001E13DD">
        <w:rPr>
          <w:rFonts w:cs="Arial"/>
          <w:szCs w:val="22"/>
        </w:rPr>
        <w:t xml:space="preserve"> to</w:t>
      </w:r>
      <w:r w:rsidRPr="001E13DD">
        <w:rPr>
          <w:rFonts w:cs="Arial"/>
          <w:szCs w:val="22"/>
        </w:rPr>
        <w:t xml:space="preserve"> critical resources in the early years. The extension of MIECHV under the </w:t>
      </w:r>
      <w:r w:rsidR="001F3796" w:rsidRPr="001E13DD">
        <w:rPr>
          <w:rFonts w:cs="Arial"/>
          <w:szCs w:val="22"/>
        </w:rPr>
        <w:t>Bipartisan Budget Act of 2018</w:t>
      </w:r>
      <w:r w:rsidRPr="001E13DD">
        <w:rPr>
          <w:rFonts w:cs="Arial"/>
          <w:szCs w:val="22"/>
        </w:rPr>
        <w:t xml:space="preserve"> maintained current funding levels of $400M per year.</w:t>
      </w:r>
    </w:p>
    <w:p w14:paraId="212BE62D" w14:textId="5D76B60A" w:rsidR="00C77FDA" w:rsidRPr="001E13DD" w:rsidRDefault="00C77FDA" w:rsidP="00D13F77">
      <w:pPr>
        <w:pStyle w:val="ListParagraph"/>
        <w:numPr>
          <w:ilvl w:val="0"/>
          <w:numId w:val="9"/>
        </w:numPr>
        <w:contextualSpacing w:val="0"/>
        <w:rPr>
          <w:rFonts w:cs="Arial"/>
          <w:szCs w:val="22"/>
        </w:rPr>
      </w:pPr>
      <w:r w:rsidRPr="001E13DD">
        <w:rPr>
          <w:rFonts w:cs="Arial"/>
          <w:b/>
          <w:szCs w:val="22"/>
        </w:rPr>
        <w:t>What This Means:</w:t>
      </w:r>
      <w:r w:rsidRPr="001E13DD">
        <w:rPr>
          <w:rFonts w:cs="Arial"/>
          <w:szCs w:val="22"/>
        </w:rPr>
        <w:t xml:space="preserve"> The partnership between families and home visitors improves health and development</w:t>
      </w:r>
      <w:r w:rsidR="00C54E66" w:rsidRPr="001E13DD">
        <w:rPr>
          <w:rFonts w:cs="Arial"/>
          <w:szCs w:val="22"/>
        </w:rPr>
        <w:t>,</w:t>
      </w:r>
      <w:r w:rsidRPr="001E13DD">
        <w:rPr>
          <w:rFonts w:cs="Arial"/>
          <w:szCs w:val="22"/>
        </w:rPr>
        <w:t xml:space="preserve"> prevents child injuries</w:t>
      </w:r>
      <w:r w:rsidR="00C54E66" w:rsidRPr="001E13DD">
        <w:rPr>
          <w:rFonts w:cs="Arial"/>
          <w:szCs w:val="22"/>
        </w:rPr>
        <w:t>,</w:t>
      </w:r>
      <w:r w:rsidRPr="001E13DD">
        <w:rPr>
          <w:rFonts w:cs="Arial"/>
          <w:szCs w:val="22"/>
        </w:rPr>
        <w:t xml:space="preserve"> reduces ER visits</w:t>
      </w:r>
      <w:r w:rsidR="00C54E66" w:rsidRPr="001E13DD">
        <w:rPr>
          <w:rFonts w:cs="Arial"/>
          <w:szCs w:val="22"/>
        </w:rPr>
        <w:t>,</w:t>
      </w:r>
      <w:r w:rsidRPr="001E13DD">
        <w:rPr>
          <w:rFonts w:cs="Arial"/>
          <w:szCs w:val="22"/>
        </w:rPr>
        <w:t xml:space="preserve"> reduces domestic violence</w:t>
      </w:r>
      <w:r w:rsidR="00C54E66" w:rsidRPr="001E13DD">
        <w:rPr>
          <w:rFonts w:cs="Arial"/>
          <w:szCs w:val="22"/>
        </w:rPr>
        <w:t>,</w:t>
      </w:r>
      <w:r w:rsidRPr="001E13DD">
        <w:rPr>
          <w:rFonts w:cs="Arial"/>
          <w:szCs w:val="22"/>
        </w:rPr>
        <w:t xml:space="preserve"> improves family economic self-sufficiency</w:t>
      </w:r>
      <w:r w:rsidR="008A78A3" w:rsidRPr="001E13DD">
        <w:rPr>
          <w:rFonts w:cs="Arial"/>
          <w:szCs w:val="22"/>
        </w:rPr>
        <w:t>,</w:t>
      </w:r>
      <w:r w:rsidRPr="001E13DD">
        <w:rPr>
          <w:rFonts w:cs="Arial"/>
          <w:szCs w:val="22"/>
        </w:rPr>
        <w:t xml:space="preserve"> and improves the coordination and referrals for other community resources. Many families who participate in voluntary home visiting live in rural parts of the country</w:t>
      </w:r>
      <w:r w:rsidR="00C54E66" w:rsidRPr="001E13DD">
        <w:rPr>
          <w:rFonts w:cs="Arial"/>
          <w:szCs w:val="22"/>
        </w:rPr>
        <w:t>,</w:t>
      </w:r>
      <w:r w:rsidRPr="001E13DD">
        <w:rPr>
          <w:rFonts w:cs="Arial"/>
          <w:szCs w:val="22"/>
        </w:rPr>
        <w:t xml:space="preserve"> a long distance from critical services</w:t>
      </w:r>
      <w:r w:rsidR="00C54E66" w:rsidRPr="001E13DD">
        <w:rPr>
          <w:rFonts w:cs="Arial"/>
          <w:szCs w:val="22"/>
        </w:rPr>
        <w:t>,</w:t>
      </w:r>
      <w:r w:rsidRPr="001E13DD">
        <w:rPr>
          <w:rFonts w:cs="Arial"/>
          <w:szCs w:val="22"/>
        </w:rPr>
        <w:t xml:space="preserve"> making the support they receive from home visiting all the more critical to child and family outcomes.</w:t>
      </w:r>
    </w:p>
    <w:p w14:paraId="4A020F5C" w14:textId="6E13AFE8" w:rsidR="00796E30" w:rsidRPr="001E13DD" w:rsidRDefault="00796E30" w:rsidP="00D13F77">
      <w:pPr>
        <w:rPr>
          <w:rFonts w:cs="Arial"/>
          <w:szCs w:val="22"/>
        </w:rPr>
      </w:pPr>
    </w:p>
    <w:p w14:paraId="4C140806" w14:textId="77777777" w:rsidR="00796E30" w:rsidRPr="001E13DD" w:rsidRDefault="00796E30" w:rsidP="00D13F77">
      <w:pPr>
        <w:spacing w:after="120"/>
        <w:rPr>
          <w:rFonts w:cs="Arial"/>
          <w:b/>
          <w:szCs w:val="22"/>
        </w:rPr>
      </w:pPr>
      <w:r w:rsidRPr="001E13DD">
        <w:rPr>
          <w:rFonts w:cs="Arial"/>
          <w:b/>
          <w:szCs w:val="22"/>
        </w:rPr>
        <w:t>Child And Dependent Care Tax Credit</w:t>
      </w:r>
    </w:p>
    <w:p w14:paraId="3784B296" w14:textId="546A4819" w:rsidR="00796E30" w:rsidRPr="001E13DD" w:rsidRDefault="00796E30" w:rsidP="00D13F77">
      <w:pPr>
        <w:pStyle w:val="ListParagraph"/>
        <w:numPr>
          <w:ilvl w:val="0"/>
          <w:numId w:val="11"/>
        </w:numPr>
        <w:spacing w:after="120"/>
        <w:contextualSpacing w:val="0"/>
        <w:rPr>
          <w:rFonts w:cs="Arial"/>
          <w:b/>
          <w:szCs w:val="22"/>
        </w:rPr>
      </w:pPr>
      <w:r w:rsidRPr="001E13DD">
        <w:rPr>
          <w:rFonts w:cs="Arial"/>
          <w:b/>
          <w:szCs w:val="22"/>
        </w:rPr>
        <w:t xml:space="preserve">Reauthorized: </w:t>
      </w:r>
      <w:r w:rsidRPr="001E13DD">
        <w:rPr>
          <w:rFonts w:cs="Arial"/>
          <w:szCs w:val="22"/>
        </w:rPr>
        <w:t>12/22/1</w:t>
      </w:r>
      <w:r w:rsidR="008A78A3" w:rsidRPr="001E13DD">
        <w:rPr>
          <w:rFonts w:cs="Arial"/>
          <w:szCs w:val="22"/>
        </w:rPr>
        <w:t>7</w:t>
      </w:r>
      <w:r w:rsidRPr="001E13DD">
        <w:rPr>
          <w:rFonts w:cs="Arial"/>
          <w:szCs w:val="22"/>
        </w:rPr>
        <w:t xml:space="preserve"> (House Vote: </w:t>
      </w:r>
      <w:r w:rsidR="008A78A3" w:rsidRPr="001E13DD">
        <w:rPr>
          <w:rFonts w:cs="Arial"/>
          <w:szCs w:val="22"/>
        </w:rPr>
        <w:t>224-201</w:t>
      </w:r>
      <w:r w:rsidR="00C54E66" w:rsidRPr="001E13DD">
        <w:rPr>
          <w:rFonts w:cs="Arial"/>
          <w:szCs w:val="22"/>
        </w:rPr>
        <w:t>;</w:t>
      </w:r>
      <w:r w:rsidRPr="001E13DD">
        <w:rPr>
          <w:rFonts w:cs="Arial"/>
          <w:szCs w:val="22"/>
        </w:rPr>
        <w:t xml:space="preserve"> Senate Vote: 51-48)</w:t>
      </w:r>
      <w:r w:rsidR="00385912" w:rsidRPr="001E13DD">
        <w:rPr>
          <w:rFonts w:cs="Arial"/>
          <w:szCs w:val="22"/>
        </w:rPr>
        <w:t xml:space="preserve"> under the Tax Cuts And Jobs Act</w:t>
      </w:r>
    </w:p>
    <w:p w14:paraId="78C3E740" w14:textId="3C3A984C" w:rsidR="00796E30" w:rsidRPr="001E13DD" w:rsidRDefault="00796E30" w:rsidP="00D13F77">
      <w:pPr>
        <w:pStyle w:val="ListParagraph"/>
        <w:numPr>
          <w:ilvl w:val="0"/>
          <w:numId w:val="11"/>
        </w:numPr>
        <w:spacing w:after="120"/>
        <w:contextualSpacing w:val="0"/>
        <w:rPr>
          <w:rFonts w:cs="Arial"/>
          <w:b/>
          <w:szCs w:val="22"/>
        </w:rPr>
      </w:pPr>
      <w:r w:rsidRPr="001E13DD">
        <w:rPr>
          <w:rFonts w:cs="Arial"/>
          <w:b/>
          <w:szCs w:val="22"/>
        </w:rPr>
        <w:t xml:space="preserve">Description: </w:t>
      </w:r>
      <w:r w:rsidR="002F1B9A" w:rsidRPr="001E13DD">
        <w:rPr>
          <w:rFonts w:cs="Arial"/>
          <w:szCs w:val="22"/>
        </w:rPr>
        <w:t xml:space="preserve">The Child and Dependent Care Tax Credit (CDCTC) is the only credit in the tax code specifically created to help families with the the cost of work-related child care expenses. </w:t>
      </w:r>
      <w:r w:rsidRPr="001E13DD">
        <w:rPr>
          <w:rFonts w:cs="Arial"/>
          <w:szCs w:val="22"/>
        </w:rPr>
        <w:t xml:space="preserve">After months of uncertainty </w:t>
      </w:r>
      <w:r w:rsidR="006327AE" w:rsidRPr="001E13DD">
        <w:rPr>
          <w:rFonts w:cs="Arial"/>
          <w:szCs w:val="22"/>
        </w:rPr>
        <w:t xml:space="preserve">surrounding </w:t>
      </w:r>
      <w:r w:rsidRPr="001E13DD">
        <w:rPr>
          <w:rFonts w:cs="Arial"/>
          <w:szCs w:val="22"/>
        </w:rPr>
        <w:t xml:space="preserve">the fate of the CDCTC </w:t>
      </w:r>
      <w:r w:rsidR="006327AE" w:rsidRPr="001E13DD">
        <w:rPr>
          <w:rFonts w:cs="Arial"/>
          <w:szCs w:val="22"/>
        </w:rPr>
        <w:t xml:space="preserve">within the </w:t>
      </w:r>
      <w:r w:rsidRPr="001E13DD">
        <w:rPr>
          <w:rFonts w:cs="Arial"/>
          <w:szCs w:val="22"/>
        </w:rPr>
        <w:lastRenderedPageBreak/>
        <w:t>tax reform</w:t>
      </w:r>
      <w:r w:rsidR="006327AE" w:rsidRPr="001E13DD">
        <w:rPr>
          <w:rFonts w:cs="Arial"/>
          <w:szCs w:val="22"/>
        </w:rPr>
        <w:t xml:space="preserve"> discussion</w:t>
      </w:r>
      <w:r w:rsidR="00C54E66" w:rsidRPr="001E13DD">
        <w:rPr>
          <w:rFonts w:cs="Arial"/>
          <w:szCs w:val="22"/>
        </w:rPr>
        <w:t>,</w:t>
      </w:r>
      <w:r w:rsidRPr="001E13DD">
        <w:rPr>
          <w:rFonts w:cs="Arial"/>
          <w:szCs w:val="22"/>
        </w:rPr>
        <w:t xml:space="preserve"> bipartisan leaders in the Senate prevailed in early December in protecting the credit from being eliminated in the legislation. Last-minute efforts to include an amendment that would have made the credit refundable were unsuccessful</w:t>
      </w:r>
      <w:r w:rsidR="00C54E66" w:rsidRPr="001E13DD">
        <w:rPr>
          <w:rFonts w:cs="Arial"/>
          <w:szCs w:val="22"/>
        </w:rPr>
        <w:t>,</w:t>
      </w:r>
      <w:r w:rsidRPr="001E13DD">
        <w:rPr>
          <w:rFonts w:cs="Arial"/>
          <w:szCs w:val="22"/>
        </w:rPr>
        <w:t xml:space="preserve"> however</w:t>
      </w:r>
      <w:r w:rsidR="00C54E66" w:rsidRPr="001E13DD">
        <w:rPr>
          <w:rFonts w:cs="Arial"/>
          <w:szCs w:val="22"/>
        </w:rPr>
        <w:t>,</w:t>
      </w:r>
      <w:r w:rsidRPr="001E13DD">
        <w:rPr>
          <w:rFonts w:cs="Arial"/>
          <w:szCs w:val="22"/>
        </w:rPr>
        <w:t xml:space="preserve"> leaving the credit unchanged and still out of reach for many low- and middle-income families with lower tax liability.</w:t>
      </w:r>
    </w:p>
    <w:p w14:paraId="0E8B7C63" w14:textId="5F3D5567" w:rsidR="00796E30" w:rsidRPr="001E13DD" w:rsidRDefault="00796E30" w:rsidP="00D13F77">
      <w:pPr>
        <w:pStyle w:val="ListParagraph"/>
        <w:numPr>
          <w:ilvl w:val="0"/>
          <w:numId w:val="11"/>
        </w:numPr>
        <w:contextualSpacing w:val="0"/>
        <w:rPr>
          <w:rFonts w:cs="Arial"/>
          <w:b/>
          <w:szCs w:val="22"/>
        </w:rPr>
      </w:pPr>
      <w:r w:rsidRPr="001E13DD">
        <w:rPr>
          <w:rFonts w:cs="Arial"/>
          <w:b/>
          <w:szCs w:val="22"/>
        </w:rPr>
        <w:t xml:space="preserve">What This Means: </w:t>
      </w:r>
      <w:r w:rsidRPr="001E13DD">
        <w:rPr>
          <w:rFonts w:cs="Arial"/>
          <w:szCs w:val="22"/>
        </w:rPr>
        <w:t>The CDCTC was created in 1976 to help working parents with work-related child care expenses. Congress approved a temporary increase to the credit in 2001</w:t>
      </w:r>
      <w:r w:rsidR="00C54E66" w:rsidRPr="001E13DD">
        <w:rPr>
          <w:rFonts w:cs="Arial"/>
          <w:szCs w:val="22"/>
        </w:rPr>
        <w:t>,</w:t>
      </w:r>
      <w:r w:rsidRPr="001E13DD">
        <w:rPr>
          <w:rFonts w:cs="Arial"/>
          <w:szCs w:val="22"/>
        </w:rPr>
        <w:t xml:space="preserve"> and in 2012 a bipartisan majority voted to make that expansion permanent. Because the CDCTC is not a refundable credit</w:t>
      </w:r>
      <w:r w:rsidR="00C54E66" w:rsidRPr="001E13DD">
        <w:rPr>
          <w:rFonts w:cs="Arial"/>
          <w:szCs w:val="22"/>
        </w:rPr>
        <w:t>,</w:t>
      </w:r>
      <w:r w:rsidRPr="001E13DD">
        <w:rPr>
          <w:rFonts w:cs="Arial"/>
          <w:szCs w:val="22"/>
        </w:rPr>
        <w:t xml:space="preserve"> most low- and some middle-income</w:t>
      </w:r>
      <w:r w:rsidR="00C54E66" w:rsidRPr="001E13DD">
        <w:rPr>
          <w:rFonts w:cs="Arial"/>
          <w:szCs w:val="22"/>
        </w:rPr>
        <w:t>,</w:t>
      </w:r>
      <w:r w:rsidRPr="001E13DD">
        <w:rPr>
          <w:rFonts w:cs="Arial"/>
          <w:szCs w:val="22"/>
        </w:rPr>
        <w:t xml:space="preserve"> tax-paying families with qualified expenses are unable to take advantage of the credit. Therefore</w:t>
      </w:r>
      <w:r w:rsidR="00C54E66" w:rsidRPr="001E13DD">
        <w:rPr>
          <w:rFonts w:cs="Arial"/>
          <w:szCs w:val="22"/>
        </w:rPr>
        <w:t>,</w:t>
      </w:r>
      <w:r w:rsidRPr="001E13DD">
        <w:rPr>
          <w:rFonts w:cs="Arial"/>
          <w:szCs w:val="22"/>
        </w:rPr>
        <w:t xml:space="preserve"> higher-income families have benefited most from the tax credit.</w:t>
      </w:r>
      <w:r w:rsidR="002F1B9A" w:rsidRPr="001E13DD">
        <w:rPr>
          <w:rFonts w:cs="Arial"/>
          <w:szCs w:val="22"/>
        </w:rPr>
        <w:t xml:space="preserve"> FFYF is working with bipartisan leaders to strengthen the CDCTC so that more families – particularly those who would benefit most – are eligible to receive it. </w:t>
      </w:r>
    </w:p>
    <w:p w14:paraId="57B1E1A5" w14:textId="4361DE11" w:rsidR="00F4557F" w:rsidRPr="001E13DD" w:rsidRDefault="001D15DE" w:rsidP="00D13F77">
      <w:pPr>
        <w:spacing w:after="120"/>
        <w:rPr>
          <w:rFonts w:cs="Arial"/>
          <w:b/>
          <w:szCs w:val="22"/>
        </w:rPr>
      </w:pPr>
      <w:r w:rsidRPr="001E13DD">
        <w:rPr>
          <w:rFonts w:cs="Arial"/>
          <w:b/>
          <w:szCs w:val="22"/>
        </w:rPr>
        <w:br/>
      </w:r>
      <w:r w:rsidR="00F4557F" w:rsidRPr="001E13DD">
        <w:rPr>
          <w:rFonts w:cs="Arial"/>
          <w:b/>
          <w:szCs w:val="22"/>
        </w:rPr>
        <w:t>The Every Student Succeeds Act (ESSA)</w:t>
      </w:r>
    </w:p>
    <w:p w14:paraId="0778E53F" w14:textId="18EE776C" w:rsidR="00F4557F" w:rsidRPr="001E13DD" w:rsidRDefault="00F4557F" w:rsidP="00D13F77">
      <w:pPr>
        <w:pStyle w:val="ListParagraph"/>
        <w:numPr>
          <w:ilvl w:val="0"/>
          <w:numId w:val="6"/>
        </w:numPr>
        <w:spacing w:after="120"/>
        <w:contextualSpacing w:val="0"/>
        <w:rPr>
          <w:rFonts w:cs="Arial"/>
          <w:szCs w:val="22"/>
        </w:rPr>
      </w:pPr>
      <w:r w:rsidRPr="001E13DD">
        <w:rPr>
          <w:rFonts w:cs="Arial"/>
          <w:b/>
          <w:szCs w:val="22"/>
        </w:rPr>
        <w:t>Enacted:</w:t>
      </w:r>
      <w:r w:rsidRPr="001E13DD">
        <w:rPr>
          <w:rFonts w:cs="Arial"/>
          <w:szCs w:val="22"/>
        </w:rPr>
        <w:t xml:space="preserve"> 12/10/15 (House Vote: 359-64</w:t>
      </w:r>
      <w:r w:rsidR="00C54E66" w:rsidRPr="001E13DD">
        <w:rPr>
          <w:rFonts w:cs="Arial"/>
          <w:szCs w:val="22"/>
        </w:rPr>
        <w:t>;</w:t>
      </w:r>
      <w:r w:rsidRPr="001E13DD">
        <w:rPr>
          <w:rFonts w:cs="Arial"/>
          <w:szCs w:val="22"/>
        </w:rPr>
        <w:t xml:space="preserve"> Senate Vote: 85-12)</w:t>
      </w:r>
    </w:p>
    <w:p w14:paraId="3801655C" w14:textId="0C5CB769" w:rsidR="00F4557F" w:rsidRPr="001E13DD" w:rsidRDefault="00F4557F" w:rsidP="00D13F77">
      <w:pPr>
        <w:pStyle w:val="ListParagraph"/>
        <w:numPr>
          <w:ilvl w:val="0"/>
          <w:numId w:val="6"/>
        </w:numPr>
        <w:spacing w:after="120"/>
        <w:contextualSpacing w:val="0"/>
        <w:rPr>
          <w:rFonts w:cs="Arial"/>
          <w:szCs w:val="22"/>
        </w:rPr>
      </w:pPr>
      <w:r w:rsidRPr="001E13DD">
        <w:rPr>
          <w:rFonts w:cs="Arial"/>
          <w:b/>
          <w:szCs w:val="22"/>
        </w:rPr>
        <w:t>Description:</w:t>
      </w:r>
      <w:r w:rsidRPr="001E13DD">
        <w:rPr>
          <w:rFonts w:cs="Arial"/>
          <w:szCs w:val="22"/>
        </w:rPr>
        <w:t xml:space="preserve"> Th</w:t>
      </w:r>
      <w:r w:rsidR="0046302F" w:rsidRPr="001E13DD">
        <w:rPr>
          <w:rFonts w:cs="Arial"/>
          <w:szCs w:val="22"/>
        </w:rPr>
        <w:t>is</w:t>
      </w:r>
      <w:r w:rsidRPr="001E13DD">
        <w:rPr>
          <w:rFonts w:cs="Arial"/>
          <w:szCs w:val="22"/>
        </w:rPr>
        <w:t xml:space="preserve"> education law replaced its outdated predecessor</w:t>
      </w:r>
      <w:r w:rsidR="00C54E66" w:rsidRPr="001E13DD">
        <w:rPr>
          <w:rFonts w:cs="Arial"/>
          <w:szCs w:val="22"/>
        </w:rPr>
        <w:t>,</w:t>
      </w:r>
      <w:r w:rsidRPr="001E13DD">
        <w:rPr>
          <w:rFonts w:cs="Arial"/>
          <w:szCs w:val="22"/>
        </w:rPr>
        <w:t xml:space="preserve"> the No Child Left Behind Act (NCLB). ESSA accomplishes the following</w:t>
      </w:r>
      <w:r w:rsidR="0026421B" w:rsidRPr="001E13DD">
        <w:rPr>
          <w:rFonts w:cs="Arial"/>
          <w:szCs w:val="22"/>
        </w:rPr>
        <w:t>:</w:t>
      </w:r>
    </w:p>
    <w:p w14:paraId="289A4D4B" w14:textId="2BA13A40" w:rsidR="00F4557F" w:rsidRPr="001E13DD" w:rsidRDefault="00F4557F" w:rsidP="00D13F77">
      <w:pPr>
        <w:pStyle w:val="ListParagraph"/>
        <w:numPr>
          <w:ilvl w:val="1"/>
          <w:numId w:val="6"/>
        </w:numPr>
        <w:spacing w:after="120"/>
        <w:contextualSpacing w:val="0"/>
        <w:rPr>
          <w:rFonts w:cs="Arial"/>
          <w:szCs w:val="22"/>
        </w:rPr>
      </w:pPr>
      <w:r w:rsidRPr="001E13DD">
        <w:rPr>
          <w:rFonts w:cs="Arial"/>
          <w:szCs w:val="22"/>
        </w:rPr>
        <w:t>Shifts decision-making responsibility to states with federal guardrails for quality</w:t>
      </w:r>
      <w:r w:rsidR="00C54E66" w:rsidRPr="001E13DD">
        <w:rPr>
          <w:rFonts w:cs="Arial"/>
          <w:szCs w:val="22"/>
        </w:rPr>
        <w:t>;</w:t>
      </w:r>
    </w:p>
    <w:p w14:paraId="42940C0A" w14:textId="56435C94" w:rsidR="00F4557F" w:rsidRPr="001E13DD" w:rsidRDefault="00F4557F" w:rsidP="00D13F77">
      <w:pPr>
        <w:pStyle w:val="ListParagraph"/>
        <w:numPr>
          <w:ilvl w:val="1"/>
          <w:numId w:val="6"/>
        </w:numPr>
        <w:spacing w:after="120"/>
        <w:contextualSpacing w:val="0"/>
        <w:rPr>
          <w:rFonts w:cs="Arial"/>
          <w:szCs w:val="22"/>
        </w:rPr>
      </w:pPr>
      <w:r w:rsidRPr="001E13DD">
        <w:rPr>
          <w:rFonts w:cs="Arial"/>
          <w:szCs w:val="22"/>
        </w:rPr>
        <w:t>Incorporates early learning provisions throughout</w:t>
      </w:r>
      <w:r w:rsidR="00C54E66" w:rsidRPr="001E13DD">
        <w:rPr>
          <w:rFonts w:cs="Arial"/>
          <w:szCs w:val="22"/>
        </w:rPr>
        <w:t>;</w:t>
      </w:r>
      <w:r w:rsidRPr="001E13DD">
        <w:rPr>
          <w:rFonts w:cs="Arial"/>
          <w:szCs w:val="22"/>
        </w:rPr>
        <w:t xml:space="preserve"> and</w:t>
      </w:r>
    </w:p>
    <w:p w14:paraId="1785160E" w14:textId="4F4F6910" w:rsidR="00F4557F" w:rsidRPr="001E13DD" w:rsidRDefault="00F4557F" w:rsidP="00D13F77">
      <w:pPr>
        <w:pStyle w:val="ListParagraph"/>
        <w:numPr>
          <w:ilvl w:val="1"/>
          <w:numId w:val="6"/>
        </w:numPr>
        <w:spacing w:after="120"/>
        <w:contextualSpacing w:val="0"/>
        <w:rPr>
          <w:rFonts w:cs="Arial"/>
          <w:szCs w:val="22"/>
        </w:rPr>
      </w:pPr>
      <w:r w:rsidRPr="001E13DD">
        <w:rPr>
          <w:rFonts w:cs="Arial"/>
          <w:szCs w:val="22"/>
        </w:rPr>
        <w:t>Authorizes dedicated funding for early learning through the Preschool Development Grants</w:t>
      </w:r>
      <w:r w:rsidR="00ED3D63" w:rsidRPr="001E13DD">
        <w:rPr>
          <w:rFonts w:cs="Arial"/>
          <w:szCs w:val="22"/>
        </w:rPr>
        <w:t xml:space="preserve"> program</w:t>
      </w:r>
      <w:r w:rsidRPr="001E13DD">
        <w:rPr>
          <w:rFonts w:cs="Arial"/>
          <w:szCs w:val="22"/>
        </w:rPr>
        <w:t>.</w:t>
      </w:r>
    </w:p>
    <w:p w14:paraId="58CBD90C" w14:textId="3A859E99" w:rsidR="00F4557F" w:rsidRPr="001E13DD" w:rsidRDefault="00F4557F" w:rsidP="00D13F77">
      <w:pPr>
        <w:pStyle w:val="ListParagraph"/>
        <w:numPr>
          <w:ilvl w:val="0"/>
          <w:numId w:val="6"/>
        </w:numPr>
        <w:contextualSpacing w:val="0"/>
        <w:rPr>
          <w:rFonts w:cs="Arial"/>
          <w:szCs w:val="22"/>
        </w:rPr>
      </w:pPr>
      <w:r w:rsidRPr="001E13DD">
        <w:rPr>
          <w:rFonts w:cs="Arial"/>
          <w:b/>
          <w:szCs w:val="22"/>
        </w:rPr>
        <w:t>What This Means:</w:t>
      </w:r>
      <w:r w:rsidRPr="001E13DD">
        <w:rPr>
          <w:rFonts w:cs="Arial"/>
          <w:szCs w:val="22"/>
        </w:rPr>
        <w:t xml:space="preserve"> States have the opportunity to use federal dollars to invest in early learning</w:t>
      </w:r>
      <w:r w:rsidR="00C54E66" w:rsidRPr="001E13DD">
        <w:rPr>
          <w:rFonts w:cs="Arial"/>
          <w:szCs w:val="22"/>
        </w:rPr>
        <w:t>,</w:t>
      </w:r>
      <w:r w:rsidRPr="001E13DD">
        <w:rPr>
          <w:rFonts w:cs="Arial"/>
          <w:szCs w:val="22"/>
        </w:rPr>
        <w:t xml:space="preserve"> enabling them to build upon local innovations to coordinate an early childhood system and </w:t>
      </w:r>
      <w:r w:rsidR="00C54E66" w:rsidRPr="001E13DD">
        <w:rPr>
          <w:rFonts w:cs="Arial"/>
          <w:szCs w:val="22"/>
        </w:rPr>
        <w:t>allowing</w:t>
      </w:r>
      <w:r w:rsidRPr="001E13DD">
        <w:rPr>
          <w:rFonts w:cs="Arial"/>
          <w:szCs w:val="22"/>
        </w:rPr>
        <w:t xml:space="preserve"> states</w:t>
      </w:r>
      <w:r w:rsidR="00C54E66" w:rsidRPr="001E13DD">
        <w:rPr>
          <w:rFonts w:cs="Arial"/>
          <w:szCs w:val="22"/>
        </w:rPr>
        <w:t xml:space="preserve"> to</w:t>
      </w:r>
      <w:r w:rsidRPr="001E13DD">
        <w:rPr>
          <w:rFonts w:cs="Arial"/>
          <w:szCs w:val="22"/>
        </w:rPr>
        <w:t xml:space="preserve"> take the lead on increasing access to preschool. The departure from NCLB</w:t>
      </w:r>
      <w:r w:rsidR="00C54E66" w:rsidRPr="001E13DD">
        <w:rPr>
          <w:rFonts w:cs="Arial"/>
          <w:szCs w:val="22"/>
        </w:rPr>
        <w:t>'</w:t>
      </w:r>
      <w:r w:rsidRPr="001E13DD">
        <w:rPr>
          <w:rFonts w:cs="Arial"/>
          <w:szCs w:val="22"/>
        </w:rPr>
        <w:t>s federal emphasis means that states will take on more decision-making responsibilities and will be able to address early learning needs as they exist within a state</w:t>
      </w:r>
      <w:r w:rsidR="00C54E66" w:rsidRPr="001E13DD">
        <w:rPr>
          <w:rFonts w:cs="Arial"/>
          <w:szCs w:val="22"/>
        </w:rPr>
        <w:t>'</w:t>
      </w:r>
      <w:r w:rsidRPr="001E13DD">
        <w:rPr>
          <w:rFonts w:cs="Arial"/>
          <w:szCs w:val="22"/>
        </w:rPr>
        <w:t>s specific context.</w:t>
      </w:r>
    </w:p>
    <w:p w14:paraId="53F80350" w14:textId="77777777" w:rsidR="000C217F" w:rsidRPr="001E13DD" w:rsidRDefault="000C217F" w:rsidP="00D13F77">
      <w:pPr>
        <w:rPr>
          <w:rFonts w:cs="Arial"/>
          <w:szCs w:val="22"/>
        </w:rPr>
      </w:pPr>
    </w:p>
    <w:p w14:paraId="4C2334ED" w14:textId="347E71FD" w:rsidR="00F4557F" w:rsidRPr="001E13DD" w:rsidRDefault="00F4557F" w:rsidP="00D13F77">
      <w:pPr>
        <w:spacing w:after="120"/>
        <w:rPr>
          <w:rFonts w:cs="Arial"/>
          <w:b/>
          <w:szCs w:val="22"/>
        </w:rPr>
      </w:pPr>
      <w:r w:rsidRPr="001E13DD">
        <w:rPr>
          <w:rFonts w:cs="Arial"/>
          <w:b/>
          <w:szCs w:val="22"/>
        </w:rPr>
        <w:t xml:space="preserve">Child Care </w:t>
      </w:r>
      <w:r w:rsidR="00ED3D63" w:rsidRPr="001E13DD">
        <w:rPr>
          <w:rFonts w:cs="Arial"/>
          <w:b/>
          <w:szCs w:val="22"/>
        </w:rPr>
        <w:t xml:space="preserve">and </w:t>
      </w:r>
      <w:r w:rsidRPr="001E13DD">
        <w:rPr>
          <w:rFonts w:cs="Arial"/>
          <w:b/>
          <w:szCs w:val="22"/>
        </w:rPr>
        <w:t>Development Block Grant (CCDBG)</w:t>
      </w:r>
    </w:p>
    <w:p w14:paraId="3F4D94D4" w14:textId="5C3BBA0E" w:rsidR="003E6CAD" w:rsidRPr="001E13DD" w:rsidRDefault="00F4557F" w:rsidP="004A1EEB">
      <w:pPr>
        <w:pStyle w:val="ListParagraph"/>
        <w:numPr>
          <w:ilvl w:val="0"/>
          <w:numId w:val="8"/>
        </w:numPr>
        <w:spacing w:after="120"/>
        <w:contextualSpacing w:val="0"/>
        <w:rPr>
          <w:rFonts w:cs="Arial"/>
          <w:szCs w:val="22"/>
        </w:rPr>
      </w:pPr>
      <w:r w:rsidRPr="001E13DD">
        <w:rPr>
          <w:rFonts w:cs="Arial"/>
          <w:b/>
          <w:szCs w:val="22"/>
        </w:rPr>
        <w:t>Reauthorized:</w:t>
      </w:r>
      <w:r w:rsidRPr="001E13DD">
        <w:rPr>
          <w:rFonts w:cs="Arial"/>
          <w:szCs w:val="22"/>
        </w:rPr>
        <w:t xml:space="preserve"> 11/19/14 (House Vote: Voice Vote</w:t>
      </w:r>
      <w:r w:rsidR="00C54E66" w:rsidRPr="001E13DD">
        <w:rPr>
          <w:rFonts w:cs="Arial"/>
          <w:szCs w:val="22"/>
        </w:rPr>
        <w:t>;</w:t>
      </w:r>
      <w:r w:rsidRPr="001E13DD">
        <w:rPr>
          <w:rFonts w:cs="Arial"/>
          <w:szCs w:val="22"/>
        </w:rPr>
        <w:t xml:space="preserve"> Senate Vote: </w:t>
      </w:r>
      <w:r w:rsidR="00ED3D63" w:rsidRPr="001E13DD">
        <w:rPr>
          <w:rFonts w:cs="Arial"/>
          <w:szCs w:val="22"/>
        </w:rPr>
        <w:t>8</w:t>
      </w:r>
      <w:r w:rsidRPr="001E13DD">
        <w:rPr>
          <w:rFonts w:cs="Arial"/>
          <w:szCs w:val="22"/>
        </w:rPr>
        <w:t>8-1)</w:t>
      </w:r>
    </w:p>
    <w:p w14:paraId="3FEE9818" w14:textId="0250EB68" w:rsidR="003E6CAD" w:rsidRPr="001E13DD" w:rsidRDefault="003E6CAD" w:rsidP="00A707D5">
      <w:pPr>
        <w:pStyle w:val="ListParagraph"/>
        <w:numPr>
          <w:ilvl w:val="0"/>
          <w:numId w:val="8"/>
        </w:numPr>
        <w:spacing w:after="120"/>
        <w:contextualSpacing w:val="0"/>
        <w:rPr>
          <w:rFonts w:cs="Arial"/>
          <w:szCs w:val="22"/>
        </w:rPr>
      </w:pPr>
      <w:r w:rsidRPr="001E13DD">
        <w:rPr>
          <w:rFonts w:cs="Arial"/>
          <w:b/>
          <w:szCs w:val="22"/>
        </w:rPr>
        <w:t>Appropriations:</w:t>
      </w:r>
      <w:r w:rsidRPr="001E13DD">
        <w:rPr>
          <w:rFonts w:cs="Arial"/>
          <w:szCs w:val="22"/>
        </w:rPr>
        <w:t xml:space="preserve"> </w:t>
      </w:r>
      <w:r w:rsidR="008E0D49" w:rsidRPr="001E13DD">
        <w:rPr>
          <w:rFonts w:cs="Arial"/>
          <w:szCs w:val="22"/>
        </w:rPr>
        <w:t>A discretionary f</w:t>
      </w:r>
      <w:r w:rsidR="00D60138" w:rsidRPr="001E13DD">
        <w:rPr>
          <w:rFonts w:cs="Arial"/>
          <w:szCs w:val="22"/>
        </w:rPr>
        <w:t xml:space="preserve">unding increase of $2.37 billion </w:t>
      </w:r>
      <w:r w:rsidR="00CC2EF4" w:rsidRPr="001E13DD">
        <w:rPr>
          <w:rFonts w:cs="Arial"/>
          <w:szCs w:val="22"/>
        </w:rPr>
        <w:t xml:space="preserve">was </w:t>
      </w:r>
      <w:r w:rsidR="00D60138" w:rsidRPr="001E13DD">
        <w:rPr>
          <w:rFonts w:cs="Arial"/>
          <w:szCs w:val="22"/>
        </w:rPr>
        <w:t xml:space="preserve">included in </w:t>
      </w:r>
      <w:r w:rsidR="00ED3D63" w:rsidRPr="001E13DD">
        <w:rPr>
          <w:rFonts w:cs="Arial"/>
          <w:szCs w:val="22"/>
        </w:rPr>
        <w:t>the</w:t>
      </w:r>
      <w:r w:rsidR="00D60138" w:rsidRPr="001E13DD">
        <w:rPr>
          <w:rFonts w:cs="Arial"/>
          <w:szCs w:val="22"/>
        </w:rPr>
        <w:t xml:space="preserve"> </w:t>
      </w:r>
      <w:r w:rsidR="00EC61BA" w:rsidRPr="001E13DD">
        <w:rPr>
          <w:rFonts w:cs="Arial"/>
          <w:szCs w:val="22"/>
        </w:rPr>
        <w:t xml:space="preserve">FY2018 </w:t>
      </w:r>
      <w:r w:rsidR="00F51D41" w:rsidRPr="001E13DD">
        <w:rPr>
          <w:rFonts w:cs="Arial"/>
          <w:szCs w:val="22"/>
        </w:rPr>
        <w:t xml:space="preserve">Omnibus </w:t>
      </w:r>
      <w:r w:rsidR="00D60138" w:rsidRPr="001E13DD">
        <w:rPr>
          <w:rFonts w:cs="Arial"/>
          <w:szCs w:val="22"/>
        </w:rPr>
        <w:t>bill</w:t>
      </w:r>
      <w:r w:rsidR="00C54E66" w:rsidRPr="001E13DD">
        <w:rPr>
          <w:rFonts w:cs="Arial"/>
          <w:szCs w:val="22"/>
        </w:rPr>
        <w:t>,</w:t>
      </w:r>
      <w:r w:rsidR="00D60138" w:rsidRPr="001E13DD">
        <w:rPr>
          <w:rFonts w:cs="Arial"/>
          <w:szCs w:val="22"/>
        </w:rPr>
        <w:t xml:space="preserve"> </w:t>
      </w:r>
      <w:r w:rsidR="00ED3D63" w:rsidRPr="001E13DD">
        <w:rPr>
          <w:rFonts w:cs="Arial"/>
          <w:szCs w:val="22"/>
        </w:rPr>
        <w:t>nearly</w:t>
      </w:r>
      <w:r w:rsidR="00D60138" w:rsidRPr="001E13DD">
        <w:rPr>
          <w:rFonts w:cs="Arial"/>
          <w:szCs w:val="22"/>
        </w:rPr>
        <w:t xml:space="preserve"> doubling the program</w:t>
      </w:r>
      <w:r w:rsidR="00C54E66" w:rsidRPr="001E13DD">
        <w:rPr>
          <w:rFonts w:cs="Arial"/>
          <w:szCs w:val="22"/>
        </w:rPr>
        <w:t>'</w:t>
      </w:r>
      <w:r w:rsidR="00D60138" w:rsidRPr="001E13DD">
        <w:rPr>
          <w:rFonts w:cs="Arial"/>
          <w:szCs w:val="22"/>
        </w:rPr>
        <w:t xml:space="preserve">s funding. </w:t>
      </w:r>
      <w:r w:rsidRPr="001E13DD">
        <w:rPr>
          <w:rFonts w:cs="Arial"/>
          <w:szCs w:val="22"/>
        </w:rPr>
        <w:t xml:space="preserve">Additionally, the FY2019 Labor/HHS Minibus package provided a discretionary funding increase of $50 million. </w:t>
      </w:r>
    </w:p>
    <w:p w14:paraId="0BFF0C9F" w14:textId="5CF0012B" w:rsidR="00F4557F" w:rsidRPr="001E13DD" w:rsidRDefault="00F4557F" w:rsidP="00D13F77">
      <w:pPr>
        <w:pStyle w:val="ListParagraph"/>
        <w:numPr>
          <w:ilvl w:val="0"/>
          <w:numId w:val="8"/>
        </w:numPr>
        <w:spacing w:after="120"/>
        <w:contextualSpacing w:val="0"/>
        <w:rPr>
          <w:rFonts w:cs="Arial"/>
          <w:szCs w:val="22"/>
        </w:rPr>
      </w:pPr>
      <w:r w:rsidRPr="001E13DD">
        <w:rPr>
          <w:rFonts w:cs="Arial"/>
          <w:b/>
          <w:szCs w:val="22"/>
        </w:rPr>
        <w:t>Description:</w:t>
      </w:r>
      <w:r w:rsidRPr="001E13DD">
        <w:rPr>
          <w:rFonts w:cs="Arial"/>
          <w:szCs w:val="22"/>
        </w:rPr>
        <w:t xml:space="preserve"> First enacted in </w:t>
      </w:r>
      <w:r w:rsidR="004A1EEB" w:rsidRPr="001E13DD">
        <w:rPr>
          <w:rFonts w:cs="Arial"/>
          <w:szCs w:val="22"/>
        </w:rPr>
        <w:t>1990</w:t>
      </w:r>
      <w:r w:rsidR="00C54E66" w:rsidRPr="001E13DD">
        <w:rPr>
          <w:rFonts w:cs="Arial"/>
          <w:szCs w:val="22"/>
        </w:rPr>
        <w:t>,</w:t>
      </w:r>
      <w:r w:rsidRPr="001E13DD">
        <w:rPr>
          <w:rFonts w:cs="Arial"/>
          <w:szCs w:val="22"/>
        </w:rPr>
        <w:t xml:space="preserve"> CCDBG is the primary federal funding source providing financial assistance to low-income working families that access child care. </w:t>
      </w:r>
      <w:r w:rsidR="00EA1934" w:rsidRPr="001E13DD">
        <w:rPr>
          <w:rFonts w:cs="Arial"/>
          <w:szCs w:val="22"/>
        </w:rPr>
        <w:t>In November 2014</w:t>
      </w:r>
      <w:r w:rsidR="00C54E66" w:rsidRPr="001E13DD">
        <w:rPr>
          <w:rFonts w:cs="Arial"/>
          <w:szCs w:val="22"/>
        </w:rPr>
        <w:t>,</w:t>
      </w:r>
      <w:r w:rsidR="00EA1934" w:rsidRPr="001E13DD">
        <w:rPr>
          <w:rFonts w:cs="Arial"/>
          <w:szCs w:val="22"/>
        </w:rPr>
        <w:t xml:space="preserve"> the CCDBG Act was reauthorized with bipartisan support for the first time in 18 years. In order to improve the quality of child care programs</w:t>
      </w:r>
      <w:r w:rsidR="00C54E66" w:rsidRPr="001E13DD">
        <w:rPr>
          <w:rFonts w:cs="Arial"/>
          <w:szCs w:val="22"/>
        </w:rPr>
        <w:t>,</w:t>
      </w:r>
      <w:r w:rsidR="00EA1934" w:rsidRPr="001E13DD">
        <w:rPr>
          <w:rFonts w:cs="Arial"/>
          <w:szCs w:val="22"/>
        </w:rPr>
        <w:t xml:space="preserve"> the reauthorized law includes reforms aimed at promoting family involvement</w:t>
      </w:r>
      <w:r w:rsidR="00C54E66" w:rsidRPr="001E13DD">
        <w:rPr>
          <w:rFonts w:cs="Arial"/>
          <w:szCs w:val="22"/>
        </w:rPr>
        <w:t>,</w:t>
      </w:r>
      <w:r w:rsidR="00EA1934" w:rsidRPr="001E13DD">
        <w:rPr>
          <w:rFonts w:cs="Arial"/>
          <w:szCs w:val="22"/>
        </w:rPr>
        <w:t xml:space="preserve"> strengthening health and safety standards</w:t>
      </w:r>
      <w:r w:rsidR="00C54E66" w:rsidRPr="001E13DD">
        <w:rPr>
          <w:rFonts w:cs="Arial"/>
          <w:szCs w:val="22"/>
        </w:rPr>
        <w:t>,</w:t>
      </w:r>
      <w:r w:rsidR="00EA1934" w:rsidRPr="001E13DD">
        <w:rPr>
          <w:rFonts w:cs="Arial"/>
          <w:szCs w:val="22"/>
        </w:rPr>
        <w:t xml:space="preserve"> improving training for the child care workforce</w:t>
      </w:r>
      <w:r w:rsidR="00C54E66" w:rsidRPr="001E13DD">
        <w:rPr>
          <w:rFonts w:cs="Arial"/>
          <w:szCs w:val="22"/>
        </w:rPr>
        <w:t>,</w:t>
      </w:r>
      <w:r w:rsidR="00EA1934" w:rsidRPr="001E13DD">
        <w:rPr>
          <w:rFonts w:cs="Arial"/>
          <w:szCs w:val="22"/>
        </w:rPr>
        <w:t xml:space="preserve"> enhancing continuity of care</w:t>
      </w:r>
      <w:r w:rsidR="00C54E66" w:rsidRPr="001E13DD">
        <w:rPr>
          <w:rFonts w:cs="Arial"/>
          <w:szCs w:val="22"/>
        </w:rPr>
        <w:t>,</w:t>
      </w:r>
      <w:r w:rsidR="00EA1934" w:rsidRPr="001E13DD">
        <w:rPr>
          <w:rFonts w:cs="Arial"/>
          <w:szCs w:val="22"/>
        </w:rPr>
        <w:t xml:space="preserve"> and increasing the percentage of children from low-income families in high-quality programs. </w:t>
      </w:r>
      <w:r w:rsidR="00D11AF9" w:rsidRPr="001E13DD">
        <w:rPr>
          <w:rFonts w:cs="Arial"/>
          <w:szCs w:val="22"/>
        </w:rPr>
        <w:t>The</w:t>
      </w:r>
      <w:r w:rsidR="00EA1934" w:rsidRPr="001E13DD">
        <w:rPr>
          <w:rFonts w:cs="Arial"/>
          <w:szCs w:val="22"/>
        </w:rPr>
        <w:t xml:space="preserve"> increase o</w:t>
      </w:r>
      <w:r w:rsidR="00984AAA" w:rsidRPr="001E13DD">
        <w:rPr>
          <w:rFonts w:cs="Arial"/>
          <w:szCs w:val="22"/>
        </w:rPr>
        <w:t>f $2.37</w:t>
      </w:r>
      <w:r w:rsidR="00EA1934" w:rsidRPr="001E13DD">
        <w:rPr>
          <w:rFonts w:cs="Arial"/>
          <w:szCs w:val="22"/>
        </w:rPr>
        <w:t xml:space="preserve"> billion in </w:t>
      </w:r>
      <w:r w:rsidR="00EC61BA" w:rsidRPr="001E13DD">
        <w:rPr>
          <w:rFonts w:cs="Arial"/>
          <w:szCs w:val="22"/>
        </w:rPr>
        <w:t>FY2018</w:t>
      </w:r>
      <w:r w:rsidR="00D11AF9" w:rsidRPr="001E13DD">
        <w:rPr>
          <w:rFonts w:cs="Arial"/>
          <w:szCs w:val="22"/>
        </w:rPr>
        <w:t xml:space="preserve"> and the $50 million increase in FY2019</w:t>
      </w:r>
      <w:r w:rsidR="00EC61BA" w:rsidRPr="001E13DD">
        <w:rPr>
          <w:rFonts w:cs="Arial"/>
          <w:szCs w:val="22"/>
        </w:rPr>
        <w:t xml:space="preserve"> </w:t>
      </w:r>
      <w:r w:rsidR="00EA1934" w:rsidRPr="001E13DD">
        <w:rPr>
          <w:rFonts w:cs="Arial"/>
          <w:szCs w:val="22"/>
        </w:rPr>
        <w:t>for CCDBG</w:t>
      </w:r>
      <w:r w:rsidR="00D11AF9" w:rsidRPr="001E13DD">
        <w:rPr>
          <w:rFonts w:cs="Arial"/>
          <w:szCs w:val="22"/>
        </w:rPr>
        <w:t xml:space="preserve"> </w:t>
      </w:r>
      <w:r w:rsidR="00EA1934" w:rsidRPr="001E13DD">
        <w:rPr>
          <w:rFonts w:cs="Arial"/>
          <w:szCs w:val="22"/>
        </w:rPr>
        <w:t>will help states implement the quality improvements put forth in the Act</w:t>
      </w:r>
      <w:r w:rsidR="00C54E66" w:rsidRPr="001E13DD">
        <w:rPr>
          <w:rFonts w:cs="Arial"/>
          <w:szCs w:val="22"/>
        </w:rPr>
        <w:t>,</w:t>
      </w:r>
      <w:r w:rsidR="00EA1934" w:rsidRPr="001E13DD">
        <w:rPr>
          <w:rFonts w:cs="Arial"/>
          <w:szCs w:val="22"/>
        </w:rPr>
        <w:t xml:space="preserve"> leading to better outcomes for children from low-income families.</w:t>
      </w:r>
      <w:r w:rsidR="00D11AF9" w:rsidRPr="001E13DD">
        <w:rPr>
          <w:rFonts w:cs="Arial"/>
          <w:szCs w:val="22"/>
        </w:rPr>
        <w:t xml:space="preserve"> </w:t>
      </w:r>
    </w:p>
    <w:p w14:paraId="0A920953" w14:textId="7E69C946" w:rsidR="00F4557F" w:rsidRPr="001E13DD" w:rsidRDefault="00F4557F" w:rsidP="00D13F77">
      <w:pPr>
        <w:pStyle w:val="ListParagraph"/>
        <w:numPr>
          <w:ilvl w:val="0"/>
          <w:numId w:val="8"/>
        </w:numPr>
        <w:spacing w:after="120"/>
        <w:contextualSpacing w:val="0"/>
        <w:rPr>
          <w:rFonts w:cs="Arial"/>
          <w:szCs w:val="22"/>
        </w:rPr>
      </w:pPr>
      <w:r w:rsidRPr="001E13DD">
        <w:rPr>
          <w:rFonts w:cs="Arial"/>
          <w:b/>
          <w:szCs w:val="22"/>
        </w:rPr>
        <w:lastRenderedPageBreak/>
        <w:t>What This Means:</w:t>
      </w:r>
      <w:r w:rsidRPr="001E13DD">
        <w:rPr>
          <w:rFonts w:cs="Arial"/>
          <w:szCs w:val="22"/>
        </w:rPr>
        <w:t xml:space="preserve"> </w:t>
      </w:r>
      <w:r w:rsidR="00EA1934" w:rsidRPr="001E13DD">
        <w:rPr>
          <w:rFonts w:cs="Arial"/>
          <w:szCs w:val="22"/>
        </w:rPr>
        <w:t xml:space="preserve">States are struggling with the cost of implementing the critically important reforms included in CCDBG reauthorization. Increased funding in the </w:t>
      </w:r>
      <w:r w:rsidR="00ED3D63" w:rsidRPr="001E13DD">
        <w:rPr>
          <w:rFonts w:cs="Arial"/>
          <w:szCs w:val="22"/>
        </w:rPr>
        <w:t xml:space="preserve">FY2018 </w:t>
      </w:r>
      <w:r w:rsidR="00EA1934" w:rsidRPr="001E13DD">
        <w:rPr>
          <w:rFonts w:cs="Arial"/>
          <w:szCs w:val="22"/>
        </w:rPr>
        <w:t xml:space="preserve">Omnibus </w:t>
      </w:r>
      <w:r w:rsidR="008E0D49" w:rsidRPr="001E13DD">
        <w:rPr>
          <w:rFonts w:cs="Arial"/>
          <w:szCs w:val="22"/>
        </w:rPr>
        <w:t>b</w:t>
      </w:r>
      <w:r w:rsidR="00EA1934" w:rsidRPr="001E13DD">
        <w:rPr>
          <w:rFonts w:cs="Arial"/>
          <w:szCs w:val="22"/>
        </w:rPr>
        <w:t xml:space="preserve">ill </w:t>
      </w:r>
      <w:r w:rsidR="00D11AF9" w:rsidRPr="001E13DD">
        <w:rPr>
          <w:rFonts w:cs="Arial"/>
          <w:szCs w:val="22"/>
        </w:rPr>
        <w:t xml:space="preserve">and the FY2019 Labor/HHS Minibus package </w:t>
      </w:r>
      <w:r w:rsidR="00EA1934" w:rsidRPr="001E13DD">
        <w:rPr>
          <w:rFonts w:cs="Arial"/>
          <w:szCs w:val="22"/>
        </w:rPr>
        <w:t>will enable states to provide children and families access to high-quality child care without being forced to reduce the already shrinking numbers of children who receive child care assistance or reduce pay</w:t>
      </w:r>
      <w:r w:rsidR="00984AAA" w:rsidRPr="001E13DD">
        <w:rPr>
          <w:rFonts w:cs="Arial"/>
          <w:szCs w:val="22"/>
        </w:rPr>
        <w:t xml:space="preserve">ments to child care providers. </w:t>
      </w:r>
      <w:r w:rsidR="00EA1934" w:rsidRPr="001E13DD">
        <w:rPr>
          <w:rFonts w:cs="Arial"/>
          <w:szCs w:val="22"/>
        </w:rPr>
        <w:t>The reforms Congress passed into law hold great promise</w:t>
      </w:r>
      <w:r w:rsidR="00C54E66" w:rsidRPr="001E13DD">
        <w:rPr>
          <w:rFonts w:cs="Arial"/>
          <w:szCs w:val="22"/>
        </w:rPr>
        <w:t>,</w:t>
      </w:r>
      <w:r w:rsidR="00EA1934" w:rsidRPr="001E13DD">
        <w:rPr>
          <w:rFonts w:cs="Arial"/>
          <w:szCs w:val="22"/>
        </w:rPr>
        <w:t xml:space="preserve"> but without </w:t>
      </w:r>
      <w:r w:rsidR="00984AAA" w:rsidRPr="001E13DD">
        <w:rPr>
          <w:rFonts w:cs="Arial"/>
          <w:szCs w:val="22"/>
        </w:rPr>
        <w:t>continued</w:t>
      </w:r>
      <w:r w:rsidR="00EA1934" w:rsidRPr="001E13DD">
        <w:rPr>
          <w:rFonts w:cs="Arial"/>
          <w:szCs w:val="22"/>
        </w:rPr>
        <w:t xml:space="preserve"> funding</w:t>
      </w:r>
      <w:r w:rsidR="00984AAA" w:rsidRPr="001E13DD">
        <w:rPr>
          <w:rFonts w:cs="Arial"/>
          <w:szCs w:val="22"/>
        </w:rPr>
        <w:t xml:space="preserve"> increases</w:t>
      </w:r>
      <w:r w:rsidR="00C54E66" w:rsidRPr="001E13DD">
        <w:rPr>
          <w:rFonts w:cs="Arial"/>
          <w:szCs w:val="22"/>
        </w:rPr>
        <w:t>,</w:t>
      </w:r>
      <w:r w:rsidR="00EA1934" w:rsidRPr="001E13DD">
        <w:rPr>
          <w:rFonts w:cs="Arial"/>
          <w:szCs w:val="22"/>
        </w:rPr>
        <w:t xml:space="preserve"> the goals of CCDBG reauthorization could go unfulfilled and working parents will find it even more challenging to obtain the help in paying for child care that they need to find and keep a job to support their children.</w:t>
      </w:r>
    </w:p>
    <w:p w14:paraId="55EC37CB" w14:textId="3317DDFD" w:rsidR="00F4557F" w:rsidRPr="001E13DD" w:rsidRDefault="00F4557F" w:rsidP="00D13F77">
      <w:pPr>
        <w:rPr>
          <w:rFonts w:cs="Arial"/>
        </w:rPr>
      </w:pPr>
    </w:p>
    <w:p w14:paraId="12E33656" w14:textId="05627722" w:rsidR="00F4557F" w:rsidRPr="001E13DD" w:rsidRDefault="00F4557F" w:rsidP="00D13F77">
      <w:pPr>
        <w:rPr>
          <w:rFonts w:cs="Arial"/>
          <w:sz w:val="32"/>
          <w:szCs w:val="32"/>
        </w:rPr>
      </w:pPr>
    </w:p>
    <w:p w14:paraId="422862AA" w14:textId="77777777" w:rsidR="001D15DE" w:rsidRPr="001E13DD" w:rsidRDefault="001D15DE">
      <w:pPr>
        <w:spacing w:after="160" w:line="259" w:lineRule="auto"/>
        <w:rPr>
          <w:rFonts w:eastAsiaTheme="majorEastAsia" w:cs="Arial"/>
          <w:color w:val="262626" w:themeColor="text1" w:themeTint="D9"/>
          <w:sz w:val="28"/>
          <w:szCs w:val="28"/>
        </w:rPr>
      </w:pPr>
      <w:bookmarkStart w:id="6" w:name="_Toc485204171"/>
      <w:r w:rsidRPr="001E13DD">
        <w:rPr>
          <w:rFonts w:cs="Arial"/>
          <w:sz w:val="28"/>
          <w:szCs w:val="28"/>
        </w:rPr>
        <w:br w:type="page"/>
      </w:r>
    </w:p>
    <w:p w14:paraId="5DBC0E2E" w14:textId="694BFFD5" w:rsidR="00A51A0F" w:rsidRPr="001E13DD" w:rsidRDefault="00023AE9" w:rsidP="00D13F77">
      <w:pPr>
        <w:pStyle w:val="Heading1"/>
        <w:spacing w:before="0"/>
        <w:rPr>
          <w:rFonts w:ascii="Arial" w:hAnsi="Arial" w:cs="Arial"/>
          <w:b/>
          <w:color w:val="auto"/>
          <w:sz w:val="28"/>
          <w:szCs w:val="28"/>
        </w:rPr>
      </w:pPr>
      <w:r w:rsidRPr="001E13DD">
        <w:rPr>
          <w:rFonts w:ascii="Arial" w:hAnsi="Arial" w:cs="Arial"/>
          <w:b/>
          <w:color w:val="auto"/>
          <w:sz w:val="28"/>
          <w:szCs w:val="28"/>
        </w:rPr>
        <w:lastRenderedPageBreak/>
        <w:t>I</w:t>
      </w:r>
      <w:r w:rsidR="00A51A0F" w:rsidRPr="001E13DD">
        <w:rPr>
          <w:rFonts w:ascii="Arial" w:hAnsi="Arial" w:cs="Arial"/>
          <w:b/>
          <w:color w:val="auto"/>
          <w:sz w:val="28"/>
          <w:szCs w:val="28"/>
        </w:rPr>
        <w:t xml:space="preserve">V. </w:t>
      </w:r>
      <w:bookmarkEnd w:id="6"/>
      <w:r w:rsidR="00DA19CC" w:rsidRPr="001E13DD">
        <w:rPr>
          <w:rFonts w:ascii="Arial" w:hAnsi="Arial" w:cs="Arial"/>
          <w:b/>
          <w:color w:val="auto"/>
          <w:sz w:val="28"/>
          <w:szCs w:val="28"/>
        </w:rPr>
        <w:t>Recent Budget a</w:t>
      </w:r>
      <w:r w:rsidR="00883E04" w:rsidRPr="001E13DD">
        <w:rPr>
          <w:rFonts w:ascii="Arial" w:hAnsi="Arial" w:cs="Arial"/>
          <w:b/>
          <w:color w:val="auto"/>
          <w:sz w:val="28"/>
          <w:szCs w:val="28"/>
        </w:rPr>
        <w:t>nd Appropriations Developments</w:t>
      </w:r>
    </w:p>
    <w:p w14:paraId="1278DCF2" w14:textId="1F02971F" w:rsidR="00A51A0F" w:rsidRPr="001E13DD" w:rsidRDefault="00A51A0F" w:rsidP="00D13F77">
      <w:pPr>
        <w:rPr>
          <w:rFonts w:cs="Arial"/>
          <w:shd w:val="clear" w:color="auto" w:fill="FFFFFF"/>
        </w:rPr>
      </w:pPr>
    </w:p>
    <w:p w14:paraId="2C39765C" w14:textId="64A6E385" w:rsidR="00795346" w:rsidRPr="001E13DD" w:rsidRDefault="00C067E3" w:rsidP="00D13F77">
      <w:pPr>
        <w:rPr>
          <w:rFonts w:cs="Arial"/>
          <w:szCs w:val="22"/>
          <w:shd w:val="clear" w:color="auto" w:fill="FFFFFF"/>
        </w:rPr>
      </w:pPr>
      <w:r w:rsidRPr="001E13DD">
        <w:rPr>
          <w:rFonts w:cs="Arial"/>
          <w:szCs w:val="22"/>
          <w:shd w:val="clear" w:color="auto" w:fill="FFFFFF"/>
        </w:rPr>
        <w:t>Federal funding is crucial to promoting investment in early learning</w:t>
      </w:r>
      <w:r w:rsidR="002872E8" w:rsidRPr="001E13DD">
        <w:rPr>
          <w:rFonts w:cs="Arial"/>
          <w:szCs w:val="22"/>
          <w:shd w:val="clear" w:color="auto" w:fill="FFFFFF"/>
        </w:rPr>
        <w:t xml:space="preserve"> at the state and local level</w:t>
      </w:r>
      <w:r w:rsidRPr="001E13DD">
        <w:rPr>
          <w:rFonts w:cs="Arial"/>
          <w:szCs w:val="22"/>
          <w:shd w:val="clear" w:color="auto" w:fill="FFFFFF"/>
        </w:rPr>
        <w:t xml:space="preserve">. This support ensures early learning programs can </w:t>
      </w:r>
      <w:r w:rsidR="002872E8" w:rsidRPr="001E13DD">
        <w:rPr>
          <w:rFonts w:cs="Arial"/>
          <w:szCs w:val="22"/>
          <w:shd w:val="clear" w:color="auto" w:fill="FFFFFF"/>
        </w:rPr>
        <w:t xml:space="preserve">properly serve families and </w:t>
      </w:r>
      <w:r w:rsidRPr="001E13DD">
        <w:rPr>
          <w:rFonts w:cs="Arial"/>
          <w:szCs w:val="22"/>
          <w:shd w:val="clear" w:color="auto" w:fill="FFFFFF"/>
        </w:rPr>
        <w:t xml:space="preserve">accomplish the goals and activities authorized by law. </w:t>
      </w:r>
      <w:r w:rsidR="002872E8" w:rsidRPr="001E13DD">
        <w:rPr>
          <w:rFonts w:cs="Arial"/>
          <w:szCs w:val="22"/>
          <w:shd w:val="clear" w:color="auto" w:fill="FFFFFF"/>
        </w:rPr>
        <w:t>Fortunately</w:t>
      </w:r>
      <w:r w:rsidR="00C54E66" w:rsidRPr="001E13DD">
        <w:rPr>
          <w:rFonts w:cs="Arial"/>
          <w:szCs w:val="22"/>
          <w:shd w:val="clear" w:color="auto" w:fill="FFFFFF"/>
        </w:rPr>
        <w:t>,</w:t>
      </w:r>
      <w:r w:rsidR="002872E8" w:rsidRPr="001E13DD">
        <w:rPr>
          <w:rFonts w:cs="Arial"/>
          <w:szCs w:val="22"/>
          <w:shd w:val="clear" w:color="auto" w:fill="FFFFFF"/>
        </w:rPr>
        <w:t xml:space="preserve"> even in the face</w:t>
      </w:r>
      <w:r w:rsidRPr="001E13DD">
        <w:rPr>
          <w:rFonts w:cs="Arial"/>
          <w:szCs w:val="22"/>
          <w:shd w:val="clear" w:color="auto" w:fill="FFFFFF"/>
        </w:rPr>
        <w:t xml:space="preserve"> of limited resources</w:t>
      </w:r>
      <w:r w:rsidR="00C54E66" w:rsidRPr="001E13DD">
        <w:rPr>
          <w:rFonts w:cs="Arial"/>
          <w:szCs w:val="22"/>
          <w:shd w:val="clear" w:color="auto" w:fill="FFFFFF"/>
        </w:rPr>
        <w:t>,</w:t>
      </w:r>
      <w:r w:rsidRPr="001E13DD">
        <w:rPr>
          <w:rFonts w:cs="Arial"/>
          <w:szCs w:val="22"/>
          <w:shd w:val="clear" w:color="auto" w:fill="FFFFFF"/>
        </w:rPr>
        <w:t xml:space="preserve"> Congress has consistently increased funding levels for early learning and care programs with overwhelming bipartisan support. The following programs make up the core federal support for early childhood education and child care</w:t>
      </w:r>
      <w:r w:rsidR="00EC1930" w:rsidRPr="001E13DD">
        <w:rPr>
          <w:rFonts w:cs="Arial"/>
          <w:szCs w:val="22"/>
          <w:shd w:val="clear" w:color="auto" w:fill="FFFFFF"/>
        </w:rPr>
        <w:t xml:space="preserve"> that receive funding through Congressional appropriations</w:t>
      </w:r>
      <w:r w:rsidRPr="001E13DD">
        <w:rPr>
          <w:rFonts w:cs="Arial"/>
          <w:szCs w:val="22"/>
          <w:shd w:val="clear" w:color="auto" w:fill="FFFFFF"/>
        </w:rPr>
        <w:t>.</w:t>
      </w:r>
    </w:p>
    <w:p w14:paraId="345F3FCC" w14:textId="77777777" w:rsidR="00BC2A4B" w:rsidRPr="001E13DD" w:rsidRDefault="00BC2A4B" w:rsidP="00D13F77">
      <w:pPr>
        <w:rPr>
          <w:rFonts w:cs="Arial"/>
          <w:szCs w:val="22"/>
          <w:shd w:val="clear" w:color="auto" w:fill="FFFFFF"/>
        </w:rPr>
      </w:pPr>
    </w:p>
    <w:p w14:paraId="0B40112E" w14:textId="4FC51134" w:rsidR="0065004D" w:rsidRPr="001E13DD" w:rsidRDefault="00DB5161" w:rsidP="00BA1CA7">
      <w:pPr>
        <w:spacing w:after="120"/>
        <w:rPr>
          <w:rFonts w:cs="Arial"/>
          <w:b/>
          <w:szCs w:val="22"/>
          <w:shd w:val="clear" w:color="auto" w:fill="FFFFFF"/>
        </w:rPr>
      </w:pPr>
      <w:r w:rsidRPr="001E13DD">
        <w:rPr>
          <w:rFonts w:cs="Arial"/>
          <w:b/>
          <w:szCs w:val="22"/>
          <w:shd w:val="clear" w:color="auto" w:fill="FFFFFF"/>
        </w:rPr>
        <w:t xml:space="preserve">Child Care </w:t>
      </w:r>
      <w:r w:rsidR="00384563" w:rsidRPr="001E13DD">
        <w:rPr>
          <w:rFonts w:cs="Arial"/>
          <w:b/>
          <w:szCs w:val="22"/>
          <w:shd w:val="clear" w:color="auto" w:fill="FFFFFF"/>
        </w:rPr>
        <w:t xml:space="preserve">and </w:t>
      </w:r>
      <w:r w:rsidRPr="001E13DD">
        <w:rPr>
          <w:rFonts w:cs="Arial"/>
          <w:b/>
          <w:szCs w:val="22"/>
          <w:shd w:val="clear" w:color="auto" w:fill="FFFFFF"/>
        </w:rPr>
        <w:t>Development Block Grants (CCDBG)</w:t>
      </w:r>
    </w:p>
    <w:p w14:paraId="074B16DA" w14:textId="330EAB51" w:rsidR="00C067E3" w:rsidRPr="001E13DD" w:rsidRDefault="00DB5161" w:rsidP="00C067E3">
      <w:pPr>
        <w:pStyle w:val="ListParagraph"/>
        <w:numPr>
          <w:ilvl w:val="0"/>
          <w:numId w:val="29"/>
        </w:numPr>
        <w:spacing w:after="120"/>
        <w:contextualSpacing w:val="0"/>
        <w:rPr>
          <w:rFonts w:cs="Arial"/>
          <w:b/>
          <w:szCs w:val="22"/>
          <w:shd w:val="clear" w:color="auto" w:fill="FFFFFF"/>
        </w:rPr>
      </w:pPr>
      <w:r w:rsidRPr="001E13DD">
        <w:rPr>
          <w:rFonts w:cs="Arial"/>
          <w:szCs w:val="22"/>
          <w:shd w:val="clear" w:color="auto" w:fill="FFFFFF"/>
        </w:rPr>
        <w:t xml:space="preserve">Congress </w:t>
      </w:r>
      <w:r w:rsidR="0046302F" w:rsidRPr="001E13DD">
        <w:rPr>
          <w:rFonts w:cs="Arial"/>
          <w:szCs w:val="22"/>
          <w:shd w:val="clear" w:color="auto" w:fill="FFFFFF"/>
        </w:rPr>
        <w:t>agreed to</w:t>
      </w:r>
      <w:r w:rsidRPr="001E13DD">
        <w:rPr>
          <w:rFonts w:cs="Arial"/>
          <w:szCs w:val="22"/>
          <w:shd w:val="clear" w:color="auto" w:fill="FFFFFF"/>
        </w:rPr>
        <w:t xml:space="preserve"> a much-needed increase for the Child Care and Development Block Grant (CCDBG</w:t>
      </w:r>
      <w:r w:rsidR="002872E8" w:rsidRPr="001E13DD">
        <w:rPr>
          <w:rFonts w:cs="Arial"/>
          <w:szCs w:val="22"/>
          <w:shd w:val="clear" w:color="auto" w:fill="FFFFFF"/>
        </w:rPr>
        <w:t>)</w:t>
      </w:r>
      <w:r w:rsidRPr="001E13DD">
        <w:rPr>
          <w:rFonts w:cs="Arial"/>
          <w:szCs w:val="22"/>
          <w:shd w:val="clear" w:color="auto" w:fill="FFFFFF"/>
        </w:rPr>
        <w:t xml:space="preserve"> </w:t>
      </w:r>
      <w:r w:rsidR="002872E8" w:rsidRPr="001E13DD">
        <w:rPr>
          <w:rFonts w:cs="Arial"/>
          <w:szCs w:val="22"/>
          <w:shd w:val="clear" w:color="auto" w:fill="FFFFFF"/>
        </w:rPr>
        <w:t xml:space="preserve">program </w:t>
      </w:r>
      <w:r w:rsidRPr="001E13DD">
        <w:rPr>
          <w:rFonts w:cs="Arial"/>
          <w:szCs w:val="22"/>
          <w:shd w:val="clear" w:color="auto" w:fill="FFFFFF"/>
        </w:rPr>
        <w:t xml:space="preserve">in its </w:t>
      </w:r>
      <w:r w:rsidR="002872E8" w:rsidRPr="001E13DD">
        <w:rPr>
          <w:rFonts w:cs="Arial"/>
          <w:szCs w:val="22"/>
          <w:shd w:val="clear" w:color="auto" w:fill="FFFFFF"/>
        </w:rPr>
        <w:t>2018</w:t>
      </w:r>
      <w:r w:rsidR="00BA1CA7" w:rsidRPr="001E13DD">
        <w:rPr>
          <w:rFonts w:cs="Arial"/>
          <w:szCs w:val="22"/>
          <w:shd w:val="clear" w:color="auto" w:fill="FFFFFF"/>
        </w:rPr>
        <w:t xml:space="preserve"> </w:t>
      </w:r>
      <w:r w:rsidRPr="001E13DD">
        <w:rPr>
          <w:rFonts w:cs="Arial"/>
          <w:szCs w:val="22"/>
          <w:shd w:val="clear" w:color="auto" w:fill="FFFFFF"/>
        </w:rPr>
        <w:t xml:space="preserve">bipartisan budget deal. </w:t>
      </w:r>
      <w:r w:rsidR="00C067E3" w:rsidRPr="001E13DD">
        <w:rPr>
          <w:rFonts w:cs="Arial"/>
          <w:szCs w:val="22"/>
          <w:shd w:val="clear" w:color="auto" w:fill="FFFFFF"/>
        </w:rPr>
        <w:t>As a result of the two-year budget deal</w:t>
      </w:r>
      <w:r w:rsidR="00C54E66" w:rsidRPr="001E13DD">
        <w:rPr>
          <w:rFonts w:cs="Arial"/>
          <w:szCs w:val="22"/>
          <w:shd w:val="clear" w:color="auto" w:fill="FFFFFF"/>
        </w:rPr>
        <w:t>,</w:t>
      </w:r>
      <w:r w:rsidR="00C067E3" w:rsidRPr="001E13DD">
        <w:rPr>
          <w:rFonts w:cs="Arial"/>
          <w:szCs w:val="22"/>
          <w:shd w:val="clear" w:color="auto" w:fill="FFFFFF"/>
        </w:rPr>
        <w:t xml:space="preserve"> </w:t>
      </w:r>
      <w:r w:rsidR="00ED3D63" w:rsidRPr="001E13DD">
        <w:rPr>
          <w:rFonts w:cs="Arial"/>
          <w:szCs w:val="22"/>
          <w:shd w:val="clear" w:color="auto" w:fill="FFFFFF"/>
        </w:rPr>
        <w:t xml:space="preserve">the FY2018 Omnibus bill increased funding by $2.37 billion for CCDBG, nearly doubling the program’s discretionary funding. The FY2019 Labor/HHS Minibus package </w:t>
      </w:r>
      <w:r w:rsidR="00B63DD5" w:rsidRPr="001E13DD">
        <w:rPr>
          <w:rFonts w:cs="Arial"/>
          <w:szCs w:val="22"/>
          <w:shd w:val="clear" w:color="auto" w:fill="FFFFFF"/>
        </w:rPr>
        <w:t>built on</w:t>
      </w:r>
      <w:r w:rsidR="00ED3D63" w:rsidRPr="001E13DD">
        <w:rPr>
          <w:rFonts w:cs="Arial"/>
          <w:szCs w:val="22"/>
          <w:shd w:val="clear" w:color="auto" w:fill="FFFFFF"/>
        </w:rPr>
        <w:t xml:space="preserve"> this historic increase and provided an additional $50 million increase for CCDBG in FY201</w:t>
      </w:r>
      <w:r w:rsidR="00976E99" w:rsidRPr="001E13DD">
        <w:rPr>
          <w:rFonts w:cs="Arial"/>
          <w:szCs w:val="22"/>
          <w:shd w:val="clear" w:color="auto" w:fill="FFFFFF"/>
        </w:rPr>
        <w:t>9 for a total of $5.28 billion.</w:t>
      </w:r>
    </w:p>
    <w:p w14:paraId="752D8970" w14:textId="4AD281B1" w:rsidR="008B5106" w:rsidRPr="001E13DD" w:rsidRDefault="00DB5161" w:rsidP="00BA1CA7">
      <w:pPr>
        <w:pStyle w:val="ListParagraph"/>
        <w:numPr>
          <w:ilvl w:val="0"/>
          <w:numId w:val="29"/>
        </w:numPr>
        <w:spacing w:after="120"/>
        <w:contextualSpacing w:val="0"/>
        <w:rPr>
          <w:rFonts w:cs="Arial"/>
          <w:b/>
          <w:szCs w:val="22"/>
          <w:shd w:val="clear" w:color="auto" w:fill="FFFFFF"/>
        </w:rPr>
      </w:pPr>
      <w:r w:rsidRPr="001E13DD">
        <w:rPr>
          <w:rFonts w:cs="Arial"/>
          <w:szCs w:val="22"/>
          <w:shd w:val="clear" w:color="auto" w:fill="FFFFFF"/>
        </w:rPr>
        <w:t>CCDBG</w:t>
      </w:r>
      <w:r w:rsidR="00C54E66" w:rsidRPr="001E13DD">
        <w:rPr>
          <w:rFonts w:cs="Arial"/>
          <w:szCs w:val="22"/>
          <w:shd w:val="clear" w:color="auto" w:fill="FFFFFF"/>
        </w:rPr>
        <w:t>,</w:t>
      </w:r>
      <w:r w:rsidRPr="001E13DD">
        <w:rPr>
          <w:rFonts w:cs="Arial"/>
          <w:szCs w:val="22"/>
          <w:shd w:val="clear" w:color="auto" w:fill="FFFFFF"/>
        </w:rPr>
        <w:t xml:space="preserve"> in partnership and coordination with other early learning funding at the federal</w:t>
      </w:r>
      <w:r w:rsidR="00C54E66" w:rsidRPr="001E13DD">
        <w:rPr>
          <w:rFonts w:cs="Arial"/>
          <w:szCs w:val="22"/>
          <w:shd w:val="clear" w:color="auto" w:fill="FFFFFF"/>
        </w:rPr>
        <w:t>,</w:t>
      </w:r>
      <w:r w:rsidRPr="001E13DD">
        <w:rPr>
          <w:rFonts w:cs="Arial"/>
          <w:szCs w:val="22"/>
          <w:shd w:val="clear" w:color="auto" w:fill="FFFFFF"/>
        </w:rPr>
        <w:t xml:space="preserve"> state</w:t>
      </w:r>
      <w:r w:rsidR="00C54E66" w:rsidRPr="001E13DD">
        <w:rPr>
          <w:rFonts w:cs="Arial"/>
          <w:szCs w:val="22"/>
          <w:shd w:val="clear" w:color="auto" w:fill="FFFFFF"/>
        </w:rPr>
        <w:t>,</w:t>
      </w:r>
      <w:r w:rsidRPr="001E13DD">
        <w:rPr>
          <w:rFonts w:cs="Arial"/>
          <w:szCs w:val="22"/>
          <w:shd w:val="clear" w:color="auto" w:fill="FFFFFF"/>
        </w:rPr>
        <w:t xml:space="preserve"> and local level</w:t>
      </w:r>
      <w:r w:rsidR="00BA1CA7" w:rsidRPr="001E13DD">
        <w:rPr>
          <w:rFonts w:cs="Arial"/>
          <w:szCs w:val="22"/>
          <w:shd w:val="clear" w:color="auto" w:fill="FFFFFF"/>
        </w:rPr>
        <w:t>s</w:t>
      </w:r>
      <w:r w:rsidR="00C54E66" w:rsidRPr="001E13DD">
        <w:rPr>
          <w:rFonts w:cs="Arial"/>
          <w:szCs w:val="22"/>
          <w:shd w:val="clear" w:color="auto" w:fill="FFFFFF"/>
        </w:rPr>
        <w:t>,</w:t>
      </w:r>
      <w:r w:rsidRPr="001E13DD">
        <w:rPr>
          <w:rFonts w:cs="Arial"/>
          <w:szCs w:val="22"/>
          <w:shd w:val="clear" w:color="auto" w:fill="FFFFFF"/>
        </w:rPr>
        <w:t xml:space="preserve"> allows parents to work while their children attend child care that promotes learning and healthy development. Establishing continuous access to affordable</w:t>
      </w:r>
      <w:r w:rsidR="00C54E66" w:rsidRPr="001E13DD">
        <w:rPr>
          <w:rFonts w:cs="Arial"/>
          <w:szCs w:val="22"/>
          <w:shd w:val="clear" w:color="auto" w:fill="FFFFFF"/>
        </w:rPr>
        <w:t>,</w:t>
      </w:r>
      <w:r w:rsidRPr="001E13DD">
        <w:rPr>
          <w:rFonts w:cs="Arial"/>
          <w:szCs w:val="22"/>
          <w:shd w:val="clear" w:color="auto" w:fill="FFFFFF"/>
        </w:rPr>
        <w:t xml:space="preserve"> reliable</w:t>
      </w:r>
      <w:r w:rsidR="00C54E66" w:rsidRPr="001E13DD">
        <w:rPr>
          <w:rFonts w:cs="Arial"/>
          <w:szCs w:val="22"/>
          <w:shd w:val="clear" w:color="auto" w:fill="FFFFFF"/>
        </w:rPr>
        <w:t>,</w:t>
      </w:r>
      <w:r w:rsidRPr="001E13DD">
        <w:rPr>
          <w:rFonts w:cs="Arial"/>
          <w:szCs w:val="22"/>
          <w:shd w:val="clear" w:color="auto" w:fill="FFFFFF"/>
        </w:rPr>
        <w:t xml:space="preserve"> and high-quality early learning and care opportunities promotes job stability for working families and overall economic security.</w:t>
      </w:r>
    </w:p>
    <w:p w14:paraId="101D443E" w14:textId="3B4EFB48" w:rsidR="00BC2A4B" w:rsidRPr="001E13DD" w:rsidRDefault="00F51D41" w:rsidP="00BA1CA7">
      <w:pPr>
        <w:pStyle w:val="ListParagraph"/>
        <w:numPr>
          <w:ilvl w:val="0"/>
          <w:numId w:val="29"/>
        </w:numPr>
        <w:spacing w:after="120"/>
        <w:contextualSpacing w:val="0"/>
        <w:rPr>
          <w:rFonts w:cs="Arial"/>
          <w:b/>
          <w:szCs w:val="22"/>
          <w:shd w:val="clear" w:color="auto" w:fill="FFFFFF"/>
        </w:rPr>
      </w:pPr>
      <w:r w:rsidRPr="001E13DD">
        <w:rPr>
          <w:rFonts w:cs="Arial"/>
          <w:szCs w:val="22"/>
          <w:shd w:val="clear" w:color="auto" w:fill="FFFFFF"/>
        </w:rPr>
        <w:t>HHS</w:t>
      </w:r>
      <w:r w:rsidR="00C54E66" w:rsidRPr="001E13DD">
        <w:rPr>
          <w:rFonts w:cs="Arial"/>
          <w:szCs w:val="22"/>
          <w:shd w:val="clear" w:color="auto" w:fill="FFFFFF"/>
        </w:rPr>
        <w:t>'</w:t>
      </w:r>
      <w:r w:rsidR="00DB5161" w:rsidRPr="001E13DD">
        <w:rPr>
          <w:rFonts w:cs="Arial"/>
          <w:szCs w:val="22"/>
          <w:shd w:val="clear" w:color="auto" w:fill="FFFFFF"/>
        </w:rPr>
        <w:t xml:space="preserve"> </w:t>
      </w:r>
      <w:r w:rsidR="002872E8" w:rsidRPr="001E13DD">
        <w:rPr>
          <w:rFonts w:cs="Arial"/>
          <w:szCs w:val="22"/>
          <w:shd w:val="clear" w:color="auto" w:fill="FFFFFF"/>
        </w:rPr>
        <w:t>FY2019</w:t>
      </w:r>
      <w:r w:rsidR="00DB5161" w:rsidRPr="001E13DD">
        <w:rPr>
          <w:rFonts w:cs="Arial"/>
          <w:szCs w:val="22"/>
          <w:shd w:val="clear" w:color="auto" w:fill="FFFFFF"/>
        </w:rPr>
        <w:t xml:space="preserve"> budget documents state that </w:t>
      </w:r>
      <w:r w:rsidR="0091281E" w:rsidRPr="001E13DD">
        <w:rPr>
          <w:rFonts w:cs="Arial"/>
          <w:szCs w:val="22"/>
          <w:shd w:val="clear" w:color="auto" w:fill="FFFFFF"/>
        </w:rPr>
        <w:t>CCDBG</w:t>
      </w:r>
      <w:r w:rsidR="00BA1CA7" w:rsidRPr="001E13DD">
        <w:rPr>
          <w:rFonts w:cs="Arial"/>
          <w:szCs w:val="22"/>
          <w:shd w:val="clear" w:color="auto" w:fill="FFFFFF"/>
        </w:rPr>
        <w:t xml:space="preserve"> and Head Start</w:t>
      </w:r>
      <w:r w:rsidR="00171C69" w:rsidRPr="001E13DD">
        <w:rPr>
          <w:rFonts w:cs="Arial"/>
          <w:szCs w:val="22"/>
          <w:shd w:val="clear" w:color="auto" w:fill="FFFFFF"/>
        </w:rPr>
        <w:t xml:space="preserve"> </w:t>
      </w:r>
      <w:r w:rsidR="00C54E66" w:rsidRPr="001E13DD">
        <w:rPr>
          <w:rFonts w:cs="Arial"/>
          <w:szCs w:val="22"/>
          <w:shd w:val="clear" w:color="auto" w:fill="FFFFFF"/>
        </w:rPr>
        <w:t>"</w:t>
      </w:r>
      <w:r w:rsidR="00DB5161" w:rsidRPr="001E13DD">
        <w:rPr>
          <w:rFonts w:cs="Arial"/>
          <w:szCs w:val="22"/>
          <w:shd w:val="clear" w:color="auto" w:fill="FFFFFF"/>
        </w:rPr>
        <w:t>offer a two-generation strategy toward upward economic mobility that allows parents and guardians to pursue self-sufficiency while helping their children</w:t>
      </w:r>
      <w:r w:rsidR="00171C69" w:rsidRPr="001E13DD">
        <w:rPr>
          <w:rFonts w:cs="Arial"/>
          <w:szCs w:val="22"/>
          <w:shd w:val="clear" w:color="auto" w:fill="FFFFFF"/>
        </w:rPr>
        <w:t xml:space="preserve"> receive care and education.</w:t>
      </w:r>
      <w:r w:rsidR="00C54E66" w:rsidRPr="001E13DD">
        <w:rPr>
          <w:rFonts w:cs="Arial"/>
          <w:szCs w:val="22"/>
          <w:shd w:val="clear" w:color="auto" w:fill="FFFFFF"/>
        </w:rPr>
        <w:t>"</w:t>
      </w:r>
      <w:r w:rsidR="00171C69" w:rsidRPr="001E13DD">
        <w:rPr>
          <w:rStyle w:val="FootnoteReference"/>
          <w:rFonts w:cs="Arial"/>
          <w:szCs w:val="22"/>
          <w:shd w:val="clear" w:color="auto" w:fill="FFFFFF"/>
        </w:rPr>
        <w:footnoteReference w:id="25"/>
      </w:r>
      <w:r w:rsidR="00171C69" w:rsidRPr="001E13DD">
        <w:rPr>
          <w:rFonts w:cs="Arial"/>
          <w:szCs w:val="22"/>
          <w:shd w:val="clear" w:color="auto" w:fill="FFFFFF"/>
        </w:rPr>
        <w:t xml:space="preserve"> By significantly increasing investment in CCDBG</w:t>
      </w:r>
      <w:r w:rsidR="00C54E66" w:rsidRPr="001E13DD">
        <w:rPr>
          <w:rFonts w:cs="Arial"/>
          <w:szCs w:val="22"/>
          <w:shd w:val="clear" w:color="auto" w:fill="FFFFFF"/>
        </w:rPr>
        <w:t>,</w:t>
      </w:r>
      <w:r w:rsidR="00171C69" w:rsidRPr="001E13DD">
        <w:rPr>
          <w:rFonts w:cs="Arial"/>
          <w:szCs w:val="22"/>
          <w:shd w:val="clear" w:color="auto" w:fill="FFFFFF"/>
        </w:rPr>
        <w:t xml:space="preserve"> American families and the American economy stand to benefit both from a child development and a workforce standpoint.</w:t>
      </w:r>
    </w:p>
    <w:p w14:paraId="15D9C03F" w14:textId="6BE4C9E6" w:rsidR="00EA1934" w:rsidRPr="001E13DD" w:rsidRDefault="00171C69" w:rsidP="00BA1CA7">
      <w:pPr>
        <w:spacing w:after="120"/>
        <w:rPr>
          <w:rFonts w:cs="Arial"/>
          <w:b/>
          <w:szCs w:val="22"/>
          <w:shd w:val="clear" w:color="auto" w:fill="FFFFFF"/>
        </w:rPr>
      </w:pPr>
      <w:r w:rsidRPr="001E13DD">
        <w:rPr>
          <w:rFonts w:cs="Arial"/>
          <w:b/>
          <w:szCs w:val="22"/>
          <w:shd w:val="clear" w:color="auto" w:fill="FFFFFF"/>
        </w:rPr>
        <w:t>Preschool Development Grants</w:t>
      </w:r>
      <w:r w:rsidR="00C54E66" w:rsidRPr="001E13DD">
        <w:rPr>
          <w:rFonts w:cs="Arial"/>
          <w:b/>
          <w:szCs w:val="22"/>
          <w:shd w:val="clear" w:color="auto" w:fill="FFFFFF"/>
        </w:rPr>
        <w:t xml:space="preserve"> (PDGs)</w:t>
      </w:r>
    </w:p>
    <w:p w14:paraId="6249EDC9" w14:textId="23A62063" w:rsidR="008B5106" w:rsidRPr="001E13DD" w:rsidRDefault="008B5106" w:rsidP="00BA1CA7">
      <w:pPr>
        <w:pStyle w:val="ListParagraph"/>
        <w:numPr>
          <w:ilvl w:val="0"/>
          <w:numId w:val="29"/>
        </w:numPr>
        <w:spacing w:after="120"/>
        <w:contextualSpacing w:val="0"/>
        <w:rPr>
          <w:rFonts w:cs="Arial"/>
          <w:szCs w:val="22"/>
          <w:shd w:val="clear" w:color="auto" w:fill="FFFFFF"/>
        </w:rPr>
      </w:pPr>
      <w:r w:rsidRPr="001E13DD">
        <w:rPr>
          <w:rFonts w:cs="Arial"/>
          <w:szCs w:val="22"/>
          <w:shd w:val="clear" w:color="auto" w:fill="FFFFFF"/>
        </w:rPr>
        <w:t>The</w:t>
      </w:r>
      <w:r w:rsidR="00EC61BA" w:rsidRPr="001E13DD">
        <w:rPr>
          <w:rFonts w:cs="Arial"/>
          <w:szCs w:val="22"/>
          <w:shd w:val="clear" w:color="auto" w:fill="FFFFFF"/>
        </w:rPr>
        <w:t xml:space="preserve"> </w:t>
      </w:r>
      <w:r w:rsidR="008E0D49" w:rsidRPr="001E13DD">
        <w:rPr>
          <w:rFonts w:cs="Arial"/>
          <w:szCs w:val="22"/>
          <w:shd w:val="clear" w:color="auto" w:fill="FFFFFF"/>
        </w:rPr>
        <w:t>FY2018</w:t>
      </w:r>
      <w:r w:rsidRPr="001E13DD">
        <w:rPr>
          <w:rFonts w:cs="Arial"/>
          <w:szCs w:val="22"/>
          <w:shd w:val="clear" w:color="auto" w:fill="FFFFFF"/>
        </w:rPr>
        <w:t xml:space="preserve"> Omnibus bill</w:t>
      </w:r>
      <w:r w:rsidR="005B1361" w:rsidRPr="001E13DD">
        <w:rPr>
          <w:rFonts w:cs="Arial"/>
          <w:szCs w:val="22"/>
          <w:shd w:val="clear" w:color="auto" w:fill="FFFFFF"/>
        </w:rPr>
        <w:t xml:space="preserve"> and the FY2019 Labor/HHS Minibus package</w:t>
      </w:r>
      <w:r w:rsidRPr="001E13DD">
        <w:rPr>
          <w:rFonts w:cs="Arial"/>
          <w:szCs w:val="22"/>
          <w:shd w:val="clear" w:color="auto" w:fill="FFFFFF"/>
        </w:rPr>
        <w:t xml:space="preserve"> </w:t>
      </w:r>
      <w:r w:rsidR="001879D1" w:rsidRPr="001E13DD">
        <w:rPr>
          <w:rFonts w:cs="Arial"/>
          <w:szCs w:val="22"/>
          <w:shd w:val="clear" w:color="auto" w:fill="FFFFFF"/>
        </w:rPr>
        <w:t>provided</w:t>
      </w:r>
      <w:r w:rsidRPr="001E13DD">
        <w:rPr>
          <w:rFonts w:cs="Arial"/>
          <w:szCs w:val="22"/>
          <w:shd w:val="clear" w:color="auto" w:fill="FFFFFF"/>
        </w:rPr>
        <w:t xml:space="preserve"> funding for </w:t>
      </w:r>
      <w:r w:rsidR="00C54E66" w:rsidRPr="001E13DD">
        <w:rPr>
          <w:rFonts w:cs="Arial"/>
          <w:szCs w:val="22"/>
          <w:shd w:val="clear" w:color="auto" w:fill="FFFFFF"/>
        </w:rPr>
        <w:t>the Preschool Development Grant (PDG) program</w:t>
      </w:r>
      <w:r w:rsidRPr="001E13DD">
        <w:rPr>
          <w:rFonts w:cs="Arial"/>
          <w:szCs w:val="22"/>
          <w:shd w:val="clear" w:color="auto" w:fill="FFFFFF"/>
        </w:rPr>
        <w:t xml:space="preserve"> at $250 million</w:t>
      </w:r>
      <w:r w:rsidR="00C54E66" w:rsidRPr="001E13DD">
        <w:rPr>
          <w:rFonts w:cs="Arial"/>
          <w:szCs w:val="22"/>
          <w:shd w:val="clear" w:color="auto" w:fill="FFFFFF"/>
        </w:rPr>
        <w:t>,</w:t>
      </w:r>
      <w:r w:rsidRPr="001E13DD">
        <w:rPr>
          <w:rFonts w:cs="Arial"/>
          <w:szCs w:val="22"/>
          <w:shd w:val="clear" w:color="auto" w:fill="FFFFFF"/>
        </w:rPr>
        <w:t xml:space="preserve"> which is the same as the </w:t>
      </w:r>
      <w:r w:rsidR="002872E8" w:rsidRPr="001E13DD">
        <w:rPr>
          <w:rFonts w:cs="Arial"/>
          <w:szCs w:val="22"/>
          <w:shd w:val="clear" w:color="auto" w:fill="FFFFFF"/>
        </w:rPr>
        <w:t>FY2017</w:t>
      </w:r>
      <w:r w:rsidRPr="001E13DD">
        <w:rPr>
          <w:rFonts w:cs="Arial"/>
          <w:szCs w:val="22"/>
          <w:shd w:val="clear" w:color="auto" w:fill="FFFFFF"/>
        </w:rPr>
        <w:t xml:space="preserve"> level.</w:t>
      </w:r>
    </w:p>
    <w:p w14:paraId="731A821D" w14:textId="4455C9AD" w:rsidR="008B5106" w:rsidRPr="001E13DD" w:rsidRDefault="008B5106" w:rsidP="00BA1CA7">
      <w:pPr>
        <w:pStyle w:val="ListParagraph"/>
        <w:numPr>
          <w:ilvl w:val="0"/>
          <w:numId w:val="29"/>
        </w:numPr>
        <w:spacing w:after="120"/>
        <w:contextualSpacing w:val="0"/>
        <w:rPr>
          <w:rFonts w:cs="Arial"/>
          <w:szCs w:val="22"/>
          <w:shd w:val="clear" w:color="auto" w:fill="FFFFFF"/>
        </w:rPr>
      </w:pPr>
      <w:r w:rsidRPr="001E13DD">
        <w:rPr>
          <w:rFonts w:cs="Arial"/>
          <w:color w:val="000000"/>
          <w:szCs w:val="22"/>
          <w:shd w:val="clear" w:color="auto" w:fill="FFFFFF"/>
        </w:rPr>
        <w:t>The purpose of PDGs is to improve the coordination and quality of</w:t>
      </w:r>
      <w:r w:rsidR="00C54E66" w:rsidRPr="001E13DD">
        <w:rPr>
          <w:rFonts w:cs="Arial"/>
          <w:color w:val="000000"/>
          <w:szCs w:val="22"/>
          <w:shd w:val="clear" w:color="auto" w:fill="FFFFFF"/>
        </w:rPr>
        <w:t>,</w:t>
      </w:r>
      <w:r w:rsidRPr="001E13DD">
        <w:rPr>
          <w:rFonts w:cs="Arial"/>
          <w:color w:val="000000"/>
          <w:szCs w:val="22"/>
          <w:shd w:val="clear" w:color="auto" w:fill="FFFFFF"/>
        </w:rPr>
        <w:t xml:space="preserve"> as well as access to</w:t>
      </w:r>
      <w:r w:rsidR="00C54E66" w:rsidRPr="001E13DD">
        <w:rPr>
          <w:rFonts w:cs="Arial"/>
          <w:color w:val="000000"/>
          <w:szCs w:val="22"/>
          <w:shd w:val="clear" w:color="auto" w:fill="FFFFFF"/>
        </w:rPr>
        <w:t>,</w:t>
      </w:r>
      <w:r w:rsidRPr="001E13DD">
        <w:rPr>
          <w:rFonts w:cs="Arial"/>
          <w:color w:val="000000"/>
          <w:szCs w:val="22"/>
          <w:shd w:val="clear" w:color="auto" w:fill="FFFFFF"/>
        </w:rPr>
        <w:t xml:space="preserve"> early childhood education programs for low- and moderate-income children from birth to age five. </w:t>
      </w:r>
    </w:p>
    <w:p w14:paraId="382CF252" w14:textId="3DF32906" w:rsidR="008B5106" w:rsidRPr="001E13DD" w:rsidRDefault="008B5106" w:rsidP="00BA1CA7">
      <w:pPr>
        <w:pStyle w:val="ListParagraph"/>
        <w:numPr>
          <w:ilvl w:val="0"/>
          <w:numId w:val="29"/>
        </w:numPr>
        <w:spacing w:after="120"/>
        <w:contextualSpacing w:val="0"/>
        <w:rPr>
          <w:rFonts w:cs="Arial"/>
          <w:szCs w:val="22"/>
          <w:shd w:val="clear" w:color="auto" w:fill="FFFFFF"/>
        </w:rPr>
      </w:pPr>
      <w:r w:rsidRPr="001E13DD">
        <w:rPr>
          <w:rFonts w:cs="Arial"/>
          <w:szCs w:val="22"/>
          <w:shd w:val="clear" w:color="auto" w:fill="FFFFFF"/>
        </w:rPr>
        <w:t xml:space="preserve">PDGs encourage thoughtful strategic planning and promote sharing of best practices among early childhood education program providers. This collaboration ensures </w:t>
      </w:r>
      <w:r w:rsidRPr="001E13DD">
        <w:rPr>
          <w:rFonts w:cs="Arial"/>
          <w:color w:val="000000"/>
          <w:szCs w:val="22"/>
          <w:shd w:val="clear" w:color="auto" w:fill="FFFFFF"/>
        </w:rPr>
        <w:t>federal</w:t>
      </w:r>
      <w:r w:rsidR="00C54E66" w:rsidRPr="001E13DD">
        <w:rPr>
          <w:rFonts w:cs="Arial"/>
          <w:color w:val="000000"/>
          <w:szCs w:val="22"/>
          <w:shd w:val="clear" w:color="auto" w:fill="FFFFFF"/>
        </w:rPr>
        <w:t>,</w:t>
      </w:r>
      <w:r w:rsidRPr="001E13DD">
        <w:rPr>
          <w:rFonts w:cs="Arial"/>
          <w:color w:val="000000"/>
          <w:szCs w:val="22"/>
          <w:shd w:val="clear" w:color="auto" w:fill="FFFFFF"/>
        </w:rPr>
        <w:t xml:space="preserve"> state</w:t>
      </w:r>
      <w:r w:rsidR="00C54E66" w:rsidRPr="001E13DD">
        <w:rPr>
          <w:rFonts w:cs="Arial"/>
          <w:color w:val="000000"/>
          <w:szCs w:val="22"/>
          <w:shd w:val="clear" w:color="auto" w:fill="FFFFFF"/>
        </w:rPr>
        <w:t>,</w:t>
      </w:r>
      <w:r w:rsidRPr="001E13DD">
        <w:rPr>
          <w:rFonts w:cs="Arial"/>
          <w:color w:val="000000"/>
          <w:szCs w:val="22"/>
          <w:shd w:val="clear" w:color="auto" w:fill="FFFFFF"/>
        </w:rPr>
        <w:t xml:space="preserve"> and local resources are used effectively to support a continuum of care for young learners.</w:t>
      </w:r>
      <w:r w:rsidRPr="001E13DD">
        <w:rPr>
          <w:rStyle w:val="FootnoteReference"/>
          <w:rFonts w:cs="Arial"/>
          <w:color w:val="000000"/>
          <w:szCs w:val="22"/>
          <w:shd w:val="clear" w:color="auto" w:fill="FFFFFF"/>
        </w:rPr>
        <w:footnoteReference w:id="26"/>
      </w:r>
    </w:p>
    <w:p w14:paraId="355F6622" w14:textId="58C15256" w:rsidR="00B3624A" w:rsidRPr="001E13DD" w:rsidRDefault="00171C69" w:rsidP="000C217F">
      <w:pPr>
        <w:pStyle w:val="ListParagraph"/>
        <w:numPr>
          <w:ilvl w:val="0"/>
          <w:numId w:val="29"/>
        </w:numPr>
        <w:spacing w:after="120"/>
        <w:contextualSpacing w:val="0"/>
        <w:rPr>
          <w:rFonts w:cs="Arial"/>
          <w:b/>
          <w:szCs w:val="22"/>
          <w:shd w:val="clear" w:color="auto" w:fill="FFFFFF"/>
        </w:rPr>
      </w:pPr>
      <w:r w:rsidRPr="001E13DD">
        <w:rPr>
          <w:rFonts w:cs="Arial"/>
          <w:szCs w:val="22"/>
          <w:shd w:val="clear" w:color="auto" w:fill="FFFFFF"/>
        </w:rPr>
        <w:t xml:space="preserve">The </w:t>
      </w:r>
      <w:r w:rsidR="00C54E66" w:rsidRPr="001E13DD">
        <w:rPr>
          <w:rFonts w:cs="Arial"/>
          <w:szCs w:val="22"/>
          <w:shd w:val="clear" w:color="auto" w:fill="FFFFFF"/>
        </w:rPr>
        <w:t>PDG</w:t>
      </w:r>
      <w:r w:rsidRPr="001E13DD">
        <w:rPr>
          <w:rFonts w:cs="Arial"/>
          <w:szCs w:val="22"/>
          <w:shd w:val="clear" w:color="auto" w:fill="FFFFFF"/>
        </w:rPr>
        <w:t xml:space="preserve"> p</w:t>
      </w:r>
      <w:r w:rsidR="008B5106" w:rsidRPr="001E13DD">
        <w:rPr>
          <w:rFonts w:cs="Arial"/>
          <w:szCs w:val="22"/>
          <w:shd w:val="clear" w:color="auto" w:fill="FFFFFF"/>
        </w:rPr>
        <w:t>rogram was authorized</w:t>
      </w:r>
      <w:r w:rsidR="00C54E66" w:rsidRPr="001E13DD">
        <w:rPr>
          <w:rFonts w:cs="Arial"/>
          <w:szCs w:val="22"/>
          <w:shd w:val="clear" w:color="auto" w:fill="FFFFFF"/>
        </w:rPr>
        <w:t xml:space="preserve"> with bipartisan support</w:t>
      </w:r>
      <w:r w:rsidR="008B5106" w:rsidRPr="001E13DD">
        <w:rPr>
          <w:rFonts w:cs="Arial"/>
          <w:szCs w:val="22"/>
          <w:shd w:val="clear" w:color="auto" w:fill="FFFFFF"/>
        </w:rPr>
        <w:t xml:space="preserve"> under the </w:t>
      </w:r>
      <w:r w:rsidRPr="001E13DD">
        <w:rPr>
          <w:rFonts w:cs="Arial"/>
          <w:szCs w:val="22"/>
          <w:shd w:val="clear" w:color="auto" w:fill="FFFFFF"/>
        </w:rPr>
        <w:t>Every Student Succeeds Act (ESSA) as a way to improve the delivery of high-quality early learning for our most vulnerable children by bolstering coordination and collaboration.</w:t>
      </w:r>
    </w:p>
    <w:p w14:paraId="0B809060" w14:textId="77777777" w:rsidR="001E13DD" w:rsidRPr="001E13DD" w:rsidRDefault="001E13DD" w:rsidP="001E13DD">
      <w:pPr>
        <w:pStyle w:val="ListParagraph"/>
        <w:spacing w:after="120"/>
        <w:contextualSpacing w:val="0"/>
        <w:rPr>
          <w:rFonts w:cs="Arial"/>
          <w:b/>
          <w:szCs w:val="22"/>
          <w:shd w:val="clear" w:color="auto" w:fill="FFFFFF"/>
        </w:rPr>
      </w:pPr>
    </w:p>
    <w:p w14:paraId="7DFFACE0" w14:textId="39455F22" w:rsidR="00DA19CC" w:rsidRPr="001E13DD" w:rsidRDefault="00171C69" w:rsidP="00BA1CA7">
      <w:pPr>
        <w:spacing w:after="120"/>
        <w:rPr>
          <w:rFonts w:cs="Arial"/>
          <w:b/>
          <w:szCs w:val="22"/>
          <w:shd w:val="clear" w:color="auto" w:fill="FFFFFF"/>
        </w:rPr>
      </w:pPr>
      <w:r w:rsidRPr="001E13DD">
        <w:rPr>
          <w:rFonts w:cs="Arial"/>
          <w:b/>
          <w:szCs w:val="22"/>
          <w:shd w:val="clear" w:color="auto" w:fill="FFFFFF"/>
        </w:rPr>
        <w:lastRenderedPageBreak/>
        <w:t>Head Start</w:t>
      </w:r>
      <w:r w:rsidR="009D5FDD" w:rsidRPr="001E13DD">
        <w:rPr>
          <w:rFonts w:cs="Arial"/>
          <w:b/>
          <w:szCs w:val="22"/>
          <w:shd w:val="clear" w:color="auto" w:fill="FFFFFF"/>
        </w:rPr>
        <w:t xml:space="preserve"> </w:t>
      </w:r>
    </w:p>
    <w:p w14:paraId="688E6D3E" w14:textId="36FBDB26" w:rsidR="00DA19CC" w:rsidRPr="001E13DD" w:rsidRDefault="007B6AD2" w:rsidP="00BA1CA7">
      <w:pPr>
        <w:pStyle w:val="ListParagraph"/>
        <w:numPr>
          <w:ilvl w:val="0"/>
          <w:numId w:val="30"/>
        </w:numPr>
        <w:spacing w:after="120"/>
        <w:contextualSpacing w:val="0"/>
        <w:rPr>
          <w:rFonts w:cs="Arial"/>
          <w:szCs w:val="22"/>
          <w:shd w:val="clear" w:color="auto" w:fill="FFFFFF"/>
        </w:rPr>
      </w:pPr>
      <w:r w:rsidRPr="001E13DD">
        <w:rPr>
          <w:rFonts w:cs="Arial"/>
          <w:szCs w:val="22"/>
          <w:shd w:val="clear" w:color="auto" w:fill="FFFFFF"/>
        </w:rPr>
        <w:t>The FY2019 Labor/HHS Minibus package and the FY2018 Omnibus bill included significant funding increases for Early Head Start and Head Start of $200 million and $610 million, respectively. In FY2019, the total funding level for Early Head Start and Head Start is $10.06 billion, including an expansion of Early Head Start and the E</w:t>
      </w:r>
      <w:r w:rsidR="004710F3" w:rsidRPr="001E13DD">
        <w:rPr>
          <w:rFonts w:cs="Arial"/>
          <w:szCs w:val="22"/>
          <w:shd w:val="clear" w:color="auto" w:fill="FFFFFF"/>
        </w:rPr>
        <w:t xml:space="preserve">arly Head Start-Child Care Partnerships. </w:t>
      </w:r>
    </w:p>
    <w:p w14:paraId="1BC214C2" w14:textId="4EC6A6D6" w:rsidR="00FA2B8F" w:rsidRPr="001E13DD" w:rsidRDefault="00FA2B8F" w:rsidP="00BA1CA7">
      <w:pPr>
        <w:pStyle w:val="ListParagraph"/>
        <w:numPr>
          <w:ilvl w:val="0"/>
          <w:numId w:val="30"/>
        </w:numPr>
        <w:spacing w:after="120"/>
        <w:contextualSpacing w:val="0"/>
        <w:rPr>
          <w:rFonts w:cs="Arial"/>
          <w:bCs/>
          <w:szCs w:val="22"/>
          <w:shd w:val="clear" w:color="auto" w:fill="FFFFFF"/>
        </w:rPr>
      </w:pPr>
      <w:r w:rsidRPr="001E13DD">
        <w:rPr>
          <w:rFonts w:cs="Arial"/>
          <w:szCs w:val="22"/>
          <w:shd w:val="clear" w:color="auto" w:fill="FFFFFF"/>
        </w:rPr>
        <w:t>Head Start centers on empowering families and communities with the knowledge and resources they need to ensure that the next generation is able to succeed at every stage of life.</w:t>
      </w:r>
      <w:r w:rsidRPr="001E13DD">
        <w:rPr>
          <w:rStyle w:val="FootnoteReference"/>
          <w:rFonts w:cs="Arial"/>
          <w:szCs w:val="22"/>
          <w:shd w:val="clear" w:color="auto" w:fill="FFFFFF"/>
        </w:rPr>
        <w:footnoteReference w:id="27"/>
      </w:r>
      <w:r w:rsidRPr="001E13DD">
        <w:rPr>
          <w:rFonts w:cs="Arial"/>
          <w:szCs w:val="22"/>
          <w:shd w:val="clear" w:color="auto" w:fill="FFFFFF"/>
        </w:rPr>
        <w:t xml:space="preserve"> It is an especially critical resource for families who would otherwise lack access to high-quality child care and early learning services. According to a 2018 report from the Center for American Progress</w:t>
      </w:r>
      <w:r w:rsidR="00C54E66" w:rsidRPr="001E13DD">
        <w:rPr>
          <w:rFonts w:cs="Arial"/>
          <w:szCs w:val="22"/>
          <w:shd w:val="clear" w:color="auto" w:fill="FFFFFF"/>
        </w:rPr>
        <w:t>,</w:t>
      </w:r>
      <w:r w:rsidRPr="001E13DD">
        <w:rPr>
          <w:rFonts w:cs="Arial"/>
          <w:szCs w:val="22"/>
          <w:shd w:val="clear" w:color="auto" w:fill="FFFFFF"/>
        </w:rPr>
        <w:t xml:space="preserve"> Head Start serves nearly every rural county in America</w:t>
      </w:r>
      <w:r w:rsidR="00C54E66" w:rsidRPr="001E13DD">
        <w:rPr>
          <w:rFonts w:cs="Arial"/>
          <w:szCs w:val="22"/>
          <w:shd w:val="clear" w:color="auto" w:fill="FFFFFF"/>
        </w:rPr>
        <w:t>,</w:t>
      </w:r>
      <w:r w:rsidRPr="001E13DD">
        <w:rPr>
          <w:rFonts w:cs="Arial"/>
          <w:szCs w:val="22"/>
          <w:shd w:val="clear" w:color="auto" w:fill="FFFFFF"/>
        </w:rPr>
        <w:t xml:space="preserve"> delivering educational</w:t>
      </w:r>
      <w:r w:rsidR="00C54E66" w:rsidRPr="001E13DD">
        <w:rPr>
          <w:rFonts w:cs="Arial"/>
          <w:szCs w:val="22"/>
          <w:shd w:val="clear" w:color="auto" w:fill="FFFFFF"/>
        </w:rPr>
        <w:t>,</w:t>
      </w:r>
      <w:r w:rsidRPr="001E13DD">
        <w:rPr>
          <w:rFonts w:cs="Arial"/>
          <w:szCs w:val="22"/>
          <w:shd w:val="clear" w:color="auto" w:fill="FFFFFF"/>
        </w:rPr>
        <w:t xml:space="preserve"> health</w:t>
      </w:r>
      <w:r w:rsidR="00C54E66" w:rsidRPr="001E13DD">
        <w:rPr>
          <w:rFonts w:cs="Arial"/>
          <w:szCs w:val="22"/>
          <w:shd w:val="clear" w:color="auto" w:fill="FFFFFF"/>
        </w:rPr>
        <w:t>,</w:t>
      </w:r>
      <w:r w:rsidRPr="001E13DD">
        <w:rPr>
          <w:rFonts w:cs="Arial"/>
          <w:szCs w:val="22"/>
          <w:shd w:val="clear" w:color="auto" w:fill="FFFFFF"/>
        </w:rPr>
        <w:t xml:space="preserve"> and parent education services.</w:t>
      </w:r>
      <w:r w:rsidRPr="001E13DD">
        <w:rPr>
          <w:rFonts w:cs="Arial"/>
          <w:szCs w:val="22"/>
          <w:shd w:val="clear" w:color="auto" w:fill="FFFFFF"/>
          <w:vertAlign w:val="superscript"/>
        </w:rPr>
        <w:footnoteReference w:id="28"/>
      </w:r>
      <w:r w:rsidRPr="001E13DD">
        <w:rPr>
          <w:rFonts w:cs="Arial"/>
          <w:bCs/>
          <w:szCs w:val="22"/>
          <w:shd w:val="clear" w:color="auto" w:fill="FFFFFF"/>
        </w:rPr>
        <w:t xml:space="preserve"> </w:t>
      </w:r>
    </w:p>
    <w:p w14:paraId="36AE4DA2" w14:textId="3C4B4D05" w:rsidR="009610EB" w:rsidRPr="001E13DD" w:rsidRDefault="009610EB" w:rsidP="00BA1CA7">
      <w:pPr>
        <w:pStyle w:val="ListParagraph"/>
        <w:numPr>
          <w:ilvl w:val="0"/>
          <w:numId w:val="30"/>
        </w:numPr>
        <w:spacing w:after="120"/>
        <w:contextualSpacing w:val="0"/>
        <w:rPr>
          <w:rFonts w:cs="Arial"/>
          <w:szCs w:val="22"/>
          <w:shd w:val="clear" w:color="auto" w:fill="FFFFFF"/>
        </w:rPr>
      </w:pPr>
      <w:r w:rsidRPr="001E13DD">
        <w:rPr>
          <w:rFonts w:cs="Arial"/>
          <w:szCs w:val="22"/>
          <w:shd w:val="clear" w:color="auto" w:fill="FFFFFF"/>
        </w:rPr>
        <w:t>Research shows that continuous access to full-day</w:t>
      </w:r>
      <w:r w:rsidR="00C54E66" w:rsidRPr="001E13DD">
        <w:rPr>
          <w:rFonts w:cs="Arial"/>
          <w:szCs w:val="22"/>
          <w:shd w:val="clear" w:color="auto" w:fill="FFFFFF"/>
        </w:rPr>
        <w:t>,</w:t>
      </w:r>
      <w:r w:rsidRPr="001E13DD">
        <w:rPr>
          <w:rFonts w:cs="Arial"/>
          <w:szCs w:val="22"/>
          <w:shd w:val="clear" w:color="auto" w:fill="FFFFFF"/>
        </w:rPr>
        <w:t xml:space="preserve"> full-year early childhood </w:t>
      </w:r>
      <w:r w:rsidR="00793CDD" w:rsidRPr="001E13DD">
        <w:rPr>
          <w:rFonts w:cs="Arial"/>
          <w:szCs w:val="22"/>
          <w:shd w:val="clear" w:color="auto" w:fill="FFFFFF"/>
        </w:rPr>
        <w:t xml:space="preserve">education </w:t>
      </w:r>
      <w:r w:rsidRPr="001E13DD">
        <w:rPr>
          <w:rFonts w:cs="Arial"/>
          <w:szCs w:val="22"/>
          <w:shd w:val="clear" w:color="auto" w:fill="FFFFFF"/>
        </w:rPr>
        <w:t>improves the likelihood of successful outcomes for young children from low-income backgrounds. Based on this research</w:t>
      </w:r>
      <w:r w:rsidR="00C54E66" w:rsidRPr="001E13DD">
        <w:rPr>
          <w:rFonts w:cs="Arial"/>
          <w:szCs w:val="22"/>
          <w:shd w:val="clear" w:color="auto" w:fill="FFFFFF"/>
        </w:rPr>
        <w:t>,</w:t>
      </w:r>
      <w:r w:rsidRPr="001E13DD">
        <w:rPr>
          <w:rFonts w:cs="Arial"/>
          <w:szCs w:val="22"/>
          <w:shd w:val="clear" w:color="auto" w:fill="FFFFFF"/>
        </w:rPr>
        <w:t xml:space="preserve"> </w:t>
      </w:r>
      <w:r w:rsidR="00F51D41" w:rsidRPr="001E13DD">
        <w:rPr>
          <w:rFonts w:cs="Arial"/>
          <w:szCs w:val="22"/>
          <w:shd w:val="clear" w:color="auto" w:fill="FFFFFF"/>
        </w:rPr>
        <w:t>HHS</w:t>
      </w:r>
      <w:r w:rsidRPr="001E13DD">
        <w:rPr>
          <w:rFonts w:cs="Arial"/>
          <w:szCs w:val="22"/>
          <w:shd w:val="clear" w:color="auto" w:fill="FFFFFF"/>
        </w:rPr>
        <w:t xml:space="preserve"> revised its Head Start Program Performance Standards in November 2016 to focus on positive child outcomes</w:t>
      </w:r>
      <w:r w:rsidR="00C54E66" w:rsidRPr="001E13DD">
        <w:rPr>
          <w:rFonts w:cs="Arial"/>
          <w:szCs w:val="22"/>
          <w:shd w:val="clear" w:color="auto" w:fill="FFFFFF"/>
        </w:rPr>
        <w:t>,</w:t>
      </w:r>
      <w:r w:rsidRPr="001E13DD">
        <w:rPr>
          <w:rFonts w:cs="Arial"/>
          <w:szCs w:val="22"/>
          <w:shd w:val="clear" w:color="auto" w:fill="FFFFFF"/>
        </w:rPr>
        <w:t xml:space="preserve"> including the expectation that</w:t>
      </w:r>
      <w:r w:rsidR="00C54E66" w:rsidRPr="001E13DD">
        <w:rPr>
          <w:rFonts w:cs="Arial"/>
          <w:szCs w:val="22"/>
          <w:shd w:val="clear" w:color="auto" w:fill="FFFFFF"/>
        </w:rPr>
        <w:t>,</w:t>
      </w:r>
      <w:r w:rsidRPr="001E13DD">
        <w:rPr>
          <w:rFonts w:cs="Arial"/>
          <w:szCs w:val="22"/>
          <w:shd w:val="clear" w:color="auto" w:fill="FFFFFF"/>
        </w:rPr>
        <w:t xml:space="preserve"> over time</w:t>
      </w:r>
      <w:r w:rsidR="00C54E66" w:rsidRPr="001E13DD">
        <w:rPr>
          <w:rFonts w:cs="Arial"/>
          <w:szCs w:val="22"/>
          <w:shd w:val="clear" w:color="auto" w:fill="FFFFFF"/>
        </w:rPr>
        <w:t>,</w:t>
      </w:r>
      <w:r w:rsidRPr="001E13DD">
        <w:rPr>
          <w:rFonts w:cs="Arial"/>
          <w:szCs w:val="22"/>
          <w:shd w:val="clear" w:color="auto" w:fill="FFFFFF"/>
        </w:rPr>
        <w:t xml:space="preserve"> all Head Start programs would serve children for a full school day and full school year.  </w:t>
      </w:r>
    </w:p>
    <w:p w14:paraId="7164DE02" w14:textId="1FA96ACA" w:rsidR="00DA19CC" w:rsidRPr="001E13DD" w:rsidRDefault="00840F94" w:rsidP="00804479">
      <w:pPr>
        <w:pStyle w:val="ListParagraph"/>
        <w:numPr>
          <w:ilvl w:val="1"/>
          <w:numId w:val="30"/>
        </w:numPr>
        <w:contextualSpacing w:val="0"/>
        <w:rPr>
          <w:rFonts w:cs="Arial"/>
          <w:szCs w:val="22"/>
          <w:shd w:val="clear" w:color="auto" w:fill="FFFFFF"/>
        </w:rPr>
      </w:pPr>
      <w:r w:rsidRPr="001E13DD">
        <w:rPr>
          <w:rFonts w:cs="Arial"/>
          <w:szCs w:val="22"/>
          <w:shd w:val="clear" w:color="auto" w:fill="FFFFFF"/>
        </w:rPr>
        <w:t>However</w:t>
      </w:r>
      <w:r w:rsidR="00C54E66" w:rsidRPr="001E13DD">
        <w:rPr>
          <w:rFonts w:cs="Arial"/>
          <w:szCs w:val="22"/>
          <w:shd w:val="clear" w:color="auto" w:fill="FFFFFF"/>
        </w:rPr>
        <w:t>,</w:t>
      </w:r>
      <w:r w:rsidRPr="001E13DD">
        <w:rPr>
          <w:rFonts w:cs="Arial"/>
          <w:szCs w:val="22"/>
          <w:shd w:val="clear" w:color="auto" w:fill="FFFFFF"/>
        </w:rPr>
        <w:t xml:space="preserve"> </w:t>
      </w:r>
      <w:r w:rsidR="009610EB" w:rsidRPr="001E13DD">
        <w:rPr>
          <w:rFonts w:cs="Arial"/>
          <w:szCs w:val="22"/>
          <w:shd w:val="clear" w:color="auto" w:fill="FFFFFF"/>
        </w:rPr>
        <w:t>HHS recently had to waive a requirement that 50 percent of Head Start center-based programs extend their services to the equivalent of full-day</w:t>
      </w:r>
      <w:r w:rsidR="00C54E66" w:rsidRPr="001E13DD">
        <w:rPr>
          <w:rFonts w:cs="Arial"/>
          <w:szCs w:val="22"/>
          <w:shd w:val="clear" w:color="auto" w:fill="FFFFFF"/>
        </w:rPr>
        <w:t>,</w:t>
      </w:r>
      <w:r w:rsidR="009610EB" w:rsidRPr="001E13DD">
        <w:rPr>
          <w:rFonts w:cs="Arial"/>
          <w:szCs w:val="22"/>
          <w:shd w:val="clear" w:color="auto" w:fill="FFFFFF"/>
        </w:rPr>
        <w:t xml:space="preserve"> full-year by August 2019. The notice of the waiver stated that this action was necessary due to insufficient funding. </w:t>
      </w:r>
    </w:p>
    <w:p w14:paraId="27E2C4C6" w14:textId="2E037314" w:rsidR="009610EB" w:rsidRPr="001E13DD" w:rsidRDefault="009610EB" w:rsidP="00BA1CA7">
      <w:pPr>
        <w:pStyle w:val="ListParagraph"/>
        <w:numPr>
          <w:ilvl w:val="1"/>
          <w:numId w:val="30"/>
        </w:numPr>
        <w:spacing w:after="120"/>
        <w:contextualSpacing w:val="0"/>
        <w:rPr>
          <w:rFonts w:cs="Arial"/>
          <w:szCs w:val="22"/>
          <w:shd w:val="clear" w:color="auto" w:fill="FFFFFF"/>
        </w:rPr>
      </w:pPr>
      <w:r w:rsidRPr="001E13DD">
        <w:rPr>
          <w:rFonts w:cs="Arial"/>
          <w:szCs w:val="22"/>
          <w:shd w:val="clear" w:color="auto" w:fill="FFFFFF"/>
        </w:rPr>
        <w:t>100 percent of Head Start center-based programs will need to provide the equivalent of full-day</w:t>
      </w:r>
      <w:r w:rsidR="00C54E66" w:rsidRPr="001E13DD">
        <w:rPr>
          <w:rFonts w:cs="Arial"/>
          <w:szCs w:val="22"/>
          <w:shd w:val="clear" w:color="auto" w:fill="FFFFFF"/>
        </w:rPr>
        <w:t>,</w:t>
      </w:r>
      <w:r w:rsidRPr="001E13DD">
        <w:rPr>
          <w:rFonts w:cs="Arial"/>
          <w:szCs w:val="22"/>
          <w:shd w:val="clear" w:color="auto" w:fill="FFFFFF"/>
        </w:rPr>
        <w:t xml:space="preserve"> full-year by August 1</w:t>
      </w:r>
      <w:r w:rsidR="00C54E66" w:rsidRPr="001E13DD">
        <w:rPr>
          <w:rFonts w:cs="Arial"/>
          <w:szCs w:val="22"/>
          <w:shd w:val="clear" w:color="auto" w:fill="FFFFFF"/>
        </w:rPr>
        <w:t>,</w:t>
      </w:r>
      <w:r w:rsidRPr="001E13DD">
        <w:rPr>
          <w:rFonts w:cs="Arial"/>
          <w:szCs w:val="22"/>
          <w:shd w:val="clear" w:color="auto" w:fill="FFFFFF"/>
        </w:rPr>
        <w:t xml:space="preserve"> 2021.</w:t>
      </w:r>
    </w:p>
    <w:p w14:paraId="32652414" w14:textId="77777777" w:rsidR="009D5FDD" w:rsidRPr="001E13DD" w:rsidRDefault="009D5FDD" w:rsidP="00BA1CA7">
      <w:pPr>
        <w:spacing w:after="120"/>
        <w:rPr>
          <w:rFonts w:cs="Arial"/>
          <w:szCs w:val="22"/>
          <w:shd w:val="clear" w:color="auto" w:fill="FFFFFF"/>
        </w:rPr>
      </w:pPr>
      <w:r w:rsidRPr="001E13DD">
        <w:rPr>
          <w:rFonts w:cs="Arial"/>
          <w:b/>
          <w:szCs w:val="22"/>
          <w:shd w:val="clear" w:color="auto" w:fill="FFFFFF"/>
        </w:rPr>
        <w:t>Early Head Start-Child Care Partnerships</w:t>
      </w:r>
    </w:p>
    <w:p w14:paraId="45993BE4" w14:textId="79CB4D6A" w:rsidR="00DA19CC" w:rsidRPr="001E13DD" w:rsidRDefault="00DA19CC" w:rsidP="00BA1CA7">
      <w:pPr>
        <w:pStyle w:val="ListParagraph"/>
        <w:numPr>
          <w:ilvl w:val="0"/>
          <w:numId w:val="30"/>
        </w:numPr>
        <w:spacing w:after="120"/>
        <w:contextualSpacing w:val="0"/>
        <w:rPr>
          <w:rFonts w:cs="Arial"/>
          <w:szCs w:val="22"/>
          <w:shd w:val="clear" w:color="auto" w:fill="FFFFFF"/>
        </w:rPr>
      </w:pPr>
      <w:r w:rsidRPr="001E13DD">
        <w:rPr>
          <w:rFonts w:cs="Arial"/>
          <w:szCs w:val="22"/>
          <w:shd w:val="clear" w:color="auto" w:fill="FFFFFF"/>
        </w:rPr>
        <w:t>Congress demonstrated its continued commitment to the importance of the Early Head Start Expansion and Early Head Start – Child Care Partnerships (EHS-CC</w:t>
      </w:r>
      <w:r w:rsidR="00804479" w:rsidRPr="001E13DD">
        <w:rPr>
          <w:rFonts w:cs="Arial"/>
          <w:szCs w:val="22"/>
          <w:shd w:val="clear" w:color="auto" w:fill="FFFFFF"/>
        </w:rPr>
        <w:t>P</w:t>
      </w:r>
      <w:r w:rsidRPr="001E13DD">
        <w:rPr>
          <w:rFonts w:cs="Arial"/>
          <w:szCs w:val="22"/>
          <w:shd w:val="clear" w:color="auto" w:fill="FFFFFF"/>
        </w:rPr>
        <w:t xml:space="preserve">) by including a </w:t>
      </w:r>
      <w:r w:rsidR="004710F3" w:rsidRPr="001E13DD">
        <w:rPr>
          <w:rFonts w:cs="Arial"/>
          <w:szCs w:val="22"/>
          <w:shd w:val="clear" w:color="auto" w:fill="FFFFFF"/>
        </w:rPr>
        <w:t>$50 million increase in the F</w:t>
      </w:r>
      <w:r w:rsidR="00B63DD5" w:rsidRPr="001E13DD">
        <w:rPr>
          <w:rFonts w:cs="Arial"/>
          <w:szCs w:val="22"/>
          <w:shd w:val="clear" w:color="auto" w:fill="FFFFFF"/>
        </w:rPr>
        <w:t xml:space="preserve">Y2019 Labor/HHS Minibus package, which built on a </w:t>
      </w:r>
      <w:r w:rsidRPr="001E13DD">
        <w:rPr>
          <w:rFonts w:cs="Arial"/>
          <w:szCs w:val="22"/>
          <w:shd w:val="clear" w:color="auto" w:fill="FFFFFF"/>
        </w:rPr>
        <w:t xml:space="preserve">$115 million increase in the </w:t>
      </w:r>
      <w:r w:rsidR="002872E8" w:rsidRPr="001E13DD">
        <w:rPr>
          <w:rFonts w:cs="Arial"/>
          <w:szCs w:val="22"/>
          <w:shd w:val="clear" w:color="auto" w:fill="FFFFFF"/>
        </w:rPr>
        <w:t>FY2018</w:t>
      </w:r>
      <w:r w:rsidRPr="001E13DD">
        <w:rPr>
          <w:rFonts w:cs="Arial"/>
          <w:szCs w:val="22"/>
          <w:shd w:val="clear" w:color="auto" w:fill="FFFFFF"/>
        </w:rPr>
        <w:t xml:space="preserve"> Omnibus</w:t>
      </w:r>
      <w:r w:rsidR="00976E99" w:rsidRPr="001E13DD">
        <w:rPr>
          <w:rFonts w:cs="Arial"/>
          <w:szCs w:val="22"/>
          <w:shd w:val="clear" w:color="auto" w:fill="FFFFFF"/>
        </w:rPr>
        <w:t xml:space="preserve"> bill</w:t>
      </w:r>
      <w:r w:rsidRPr="001E13DD">
        <w:rPr>
          <w:rFonts w:cs="Arial"/>
          <w:szCs w:val="22"/>
          <w:shd w:val="clear" w:color="auto" w:fill="FFFFFF"/>
        </w:rPr>
        <w:t>.</w:t>
      </w:r>
    </w:p>
    <w:p w14:paraId="1689FF38" w14:textId="647E2027" w:rsidR="001E13DD" w:rsidRDefault="00804479" w:rsidP="000C217F">
      <w:pPr>
        <w:pStyle w:val="ListParagraph"/>
        <w:numPr>
          <w:ilvl w:val="0"/>
          <w:numId w:val="30"/>
        </w:numPr>
        <w:spacing w:after="120"/>
        <w:contextualSpacing w:val="0"/>
        <w:rPr>
          <w:rFonts w:cs="Arial"/>
          <w:shd w:val="clear" w:color="auto" w:fill="FFFFFF"/>
        </w:rPr>
      </w:pPr>
      <w:r w:rsidRPr="001E13DD">
        <w:rPr>
          <w:rFonts w:cs="Arial"/>
          <w:szCs w:val="22"/>
          <w:shd w:val="clear" w:color="auto" w:fill="FFFFFF"/>
        </w:rPr>
        <w:t>EHS-CC</w:t>
      </w:r>
      <w:r w:rsidR="00DA19CC" w:rsidRPr="001E13DD">
        <w:rPr>
          <w:rFonts w:cs="Arial"/>
          <w:szCs w:val="22"/>
          <w:shd w:val="clear" w:color="auto" w:fill="FFFFFF"/>
        </w:rPr>
        <w:t>P</w:t>
      </w:r>
      <w:r w:rsidR="00F51D41" w:rsidRPr="001E13DD">
        <w:rPr>
          <w:rFonts w:cs="Arial"/>
          <w:szCs w:val="22"/>
          <w:shd w:val="clear" w:color="auto" w:fill="FFFFFF"/>
        </w:rPr>
        <w:t xml:space="preserve"> </w:t>
      </w:r>
      <w:r w:rsidR="009D5FDD" w:rsidRPr="001E13DD">
        <w:rPr>
          <w:rFonts w:cs="Arial"/>
          <w:szCs w:val="22"/>
          <w:shd w:val="clear" w:color="auto" w:fill="FFFFFF"/>
        </w:rPr>
        <w:t>bring together the best of Early Head Start and child care through layered funding to provide comprehensive and continuous services to low-income infants</w:t>
      </w:r>
      <w:r w:rsidR="00C54E66" w:rsidRPr="001E13DD">
        <w:rPr>
          <w:rFonts w:cs="Arial"/>
          <w:szCs w:val="22"/>
          <w:shd w:val="clear" w:color="auto" w:fill="FFFFFF"/>
        </w:rPr>
        <w:t>,</w:t>
      </w:r>
      <w:r w:rsidR="009D5FDD" w:rsidRPr="001E13DD">
        <w:rPr>
          <w:rFonts w:cs="Arial"/>
          <w:szCs w:val="22"/>
          <w:shd w:val="clear" w:color="auto" w:fill="FFFFFF"/>
        </w:rPr>
        <w:t xml:space="preserve"> toddlers</w:t>
      </w:r>
      <w:r w:rsidR="00C54E66" w:rsidRPr="001E13DD">
        <w:rPr>
          <w:rFonts w:cs="Arial"/>
          <w:szCs w:val="22"/>
          <w:shd w:val="clear" w:color="auto" w:fill="FFFFFF"/>
        </w:rPr>
        <w:t>,</w:t>
      </w:r>
      <w:r w:rsidR="009D5FDD" w:rsidRPr="001E13DD">
        <w:rPr>
          <w:rFonts w:cs="Arial"/>
          <w:szCs w:val="22"/>
          <w:shd w:val="clear" w:color="auto" w:fill="FFFFFF"/>
        </w:rPr>
        <w:t xml:space="preserve"> and their families. Under </w:t>
      </w:r>
      <w:r w:rsidRPr="001E13DD">
        <w:rPr>
          <w:rFonts w:cs="Arial"/>
          <w:szCs w:val="22"/>
          <w:shd w:val="clear" w:color="auto" w:fill="FFFFFF"/>
        </w:rPr>
        <w:t>EHS-CCP</w:t>
      </w:r>
      <w:r w:rsidR="00F51D41" w:rsidRPr="001E13DD">
        <w:rPr>
          <w:rFonts w:cs="Arial"/>
          <w:szCs w:val="22"/>
          <w:shd w:val="clear" w:color="auto" w:fill="FFFFFF"/>
        </w:rPr>
        <w:t>s</w:t>
      </w:r>
      <w:r w:rsidR="00C54E66" w:rsidRPr="001E13DD">
        <w:rPr>
          <w:rFonts w:cs="Arial"/>
          <w:szCs w:val="22"/>
          <w:shd w:val="clear" w:color="auto" w:fill="FFFFFF"/>
        </w:rPr>
        <w:t>,</w:t>
      </w:r>
      <w:r w:rsidR="009D5FDD" w:rsidRPr="001E13DD">
        <w:rPr>
          <w:rFonts w:cs="Arial"/>
          <w:szCs w:val="22"/>
          <w:shd w:val="clear" w:color="auto" w:fill="FFFFFF"/>
        </w:rPr>
        <w:t xml:space="preserve"> 275 grantee partners with more than 1</w:t>
      </w:r>
      <w:r w:rsidR="00C54E66" w:rsidRPr="001E13DD">
        <w:rPr>
          <w:rFonts w:cs="Arial"/>
          <w:szCs w:val="22"/>
          <w:shd w:val="clear" w:color="auto" w:fill="FFFFFF"/>
        </w:rPr>
        <w:t>,</w:t>
      </w:r>
      <w:r w:rsidR="009D5FDD" w:rsidRPr="001E13DD">
        <w:rPr>
          <w:rFonts w:cs="Arial"/>
          <w:szCs w:val="22"/>
          <w:shd w:val="clear" w:color="auto" w:fill="FFFFFF"/>
        </w:rPr>
        <w:t>400 local child care centers and 1</w:t>
      </w:r>
      <w:r w:rsidR="00C54E66" w:rsidRPr="001E13DD">
        <w:rPr>
          <w:rFonts w:cs="Arial"/>
          <w:szCs w:val="22"/>
          <w:shd w:val="clear" w:color="auto" w:fill="FFFFFF"/>
        </w:rPr>
        <w:t>,</w:t>
      </w:r>
      <w:r w:rsidR="009D5FDD" w:rsidRPr="001E13DD">
        <w:rPr>
          <w:rFonts w:cs="Arial"/>
          <w:szCs w:val="22"/>
          <w:shd w:val="clear" w:color="auto" w:fill="FFFFFF"/>
        </w:rPr>
        <w:t>000 family child care programs are providing quality early childhood education for over 32</w:t>
      </w:r>
      <w:r w:rsidR="00C54E66" w:rsidRPr="001E13DD">
        <w:rPr>
          <w:rFonts w:cs="Arial"/>
          <w:szCs w:val="22"/>
          <w:shd w:val="clear" w:color="auto" w:fill="FFFFFF"/>
        </w:rPr>
        <w:t>,</w:t>
      </w:r>
      <w:r w:rsidR="009D5FDD" w:rsidRPr="001E13DD">
        <w:rPr>
          <w:rFonts w:cs="Arial"/>
          <w:szCs w:val="22"/>
          <w:shd w:val="clear" w:color="auto" w:fill="FFFFFF"/>
        </w:rPr>
        <w:t>000 infants and toddlers.</w:t>
      </w:r>
      <w:r w:rsidR="0002784B" w:rsidRPr="001E13DD">
        <w:rPr>
          <w:rStyle w:val="FootnoteReference"/>
          <w:rFonts w:cs="Arial"/>
          <w:szCs w:val="22"/>
          <w:shd w:val="clear" w:color="auto" w:fill="FFFFFF"/>
        </w:rPr>
        <w:footnoteReference w:id="29"/>
      </w:r>
      <w:r w:rsidR="009D5FDD" w:rsidRPr="001E13DD">
        <w:rPr>
          <w:rFonts w:cs="Arial"/>
          <w:shd w:val="clear" w:color="auto" w:fill="FFFFFF"/>
        </w:rPr>
        <w:t xml:space="preserve">  </w:t>
      </w:r>
    </w:p>
    <w:p w14:paraId="5D3F67CE" w14:textId="708FFBB9" w:rsidR="0026421B" w:rsidRPr="001E13DD" w:rsidRDefault="001E13DD" w:rsidP="001E13DD">
      <w:pPr>
        <w:spacing w:after="160" w:line="259" w:lineRule="auto"/>
        <w:rPr>
          <w:rFonts w:cs="Arial"/>
          <w:shd w:val="clear" w:color="auto" w:fill="FFFFFF"/>
        </w:rPr>
      </w:pPr>
      <w:r>
        <w:rPr>
          <w:rFonts w:cs="Arial"/>
          <w:shd w:val="clear" w:color="auto" w:fill="FFFFFF"/>
        </w:rPr>
        <w:br w:type="page"/>
      </w:r>
    </w:p>
    <w:tbl>
      <w:tblPr>
        <w:tblpPr w:leftFromText="180" w:rightFromText="180" w:bottomFromText="160" w:vertAnchor="text" w:horzAnchor="margin" w:tblpXSpec="center" w:tblpY="132"/>
        <w:tblOverlap w:val="never"/>
        <w:tblW w:w="11055" w:type="dxa"/>
        <w:tblBorders>
          <w:top w:val="single" w:sz="12" w:space="0" w:color="000000"/>
          <w:left w:val="single" w:sz="12" w:space="0" w:color="000000"/>
          <w:bottom w:val="single" w:sz="12" w:space="0" w:color="000000"/>
          <w:right w:val="single" w:sz="12" w:space="0" w:color="000000"/>
          <w:insideH w:val="single" w:sz="8" w:space="0" w:color="A6A6A6" w:themeColor="background1" w:themeShade="A6"/>
          <w:insideV w:val="single" w:sz="12" w:space="0" w:color="000000"/>
        </w:tblBorders>
        <w:shd w:val="clear" w:color="auto" w:fill="D0DDEF"/>
        <w:tblLayout w:type="fixed"/>
        <w:tblCellMar>
          <w:left w:w="0" w:type="dxa"/>
          <w:right w:w="0" w:type="dxa"/>
        </w:tblCellMar>
        <w:tblLook w:val="04A0" w:firstRow="1" w:lastRow="0" w:firstColumn="1" w:lastColumn="0" w:noHBand="0" w:noVBand="1"/>
      </w:tblPr>
      <w:tblGrid>
        <w:gridCol w:w="975"/>
        <w:gridCol w:w="2070"/>
        <w:gridCol w:w="1710"/>
        <w:gridCol w:w="2250"/>
        <w:gridCol w:w="2250"/>
        <w:gridCol w:w="1800"/>
      </w:tblGrid>
      <w:tr w:rsidR="00B63DD5" w:rsidRPr="001E13DD" w14:paraId="18D20789" w14:textId="50A7D03A" w:rsidTr="00A707D5">
        <w:trPr>
          <w:cantSplit/>
          <w:trHeight w:val="496"/>
        </w:trPr>
        <w:tc>
          <w:tcPr>
            <w:tcW w:w="11055" w:type="dxa"/>
            <w:gridSpan w:val="6"/>
            <w:tcBorders>
              <w:top w:val="single" w:sz="12" w:space="0" w:color="000000"/>
              <w:left w:val="single" w:sz="12" w:space="0" w:color="000000"/>
              <w:bottom w:val="single" w:sz="12" w:space="0" w:color="auto"/>
              <w:right w:val="single" w:sz="12" w:space="0" w:color="000000"/>
            </w:tcBorders>
            <w:shd w:val="clear" w:color="auto" w:fill="44546A" w:themeFill="text2"/>
            <w:tcMar>
              <w:top w:w="14" w:type="dxa"/>
              <w:left w:w="14" w:type="dxa"/>
              <w:bottom w:w="14" w:type="dxa"/>
              <w:right w:w="14" w:type="dxa"/>
            </w:tcMar>
            <w:vAlign w:val="center"/>
            <w:hideMark/>
          </w:tcPr>
          <w:p w14:paraId="50EC2C5E" w14:textId="52A5D54E" w:rsidR="00B63DD5" w:rsidRPr="001E13DD" w:rsidRDefault="00B63DD5">
            <w:pPr>
              <w:pStyle w:val="Body"/>
              <w:spacing w:line="256" w:lineRule="auto"/>
              <w:ind w:right="-14"/>
              <w:jc w:val="center"/>
              <w:rPr>
                <w:rFonts w:ascii="Arial" w:hAnsi="Arial" w:cs="Arial"/>
                <w:b/>
                <w:bCs/>
                <w:color w:val="FFFFFF"/>
                <w:sz w:val="28"/>
                <w:szCs w:val="28"/>
                <w:lang w:val="en-US"/>
              </w:rPr>
            </w:pPr>
            <w:r w:rsidRPr="001E13DD">
              <w:rPr>
                <w:rFonts w:ascii="Arial" w:hAnsi="Arial" w:cs="Arial"/>
                <w:b/>
                <w:bCs/>
                <w:color w:val="FFFFFF"/>
                <w:sz w:val="28"/>
                <w:szCs w:val="28"/>
                <w:lang w:val="en-US"/>
              </w:rPr>
              <w:lastRenderedPageBreak/>
              <w:t>EARLY LEARNING FUNDING ADVOCACY EFFORTS</w:t>
            </w:r>
          </w:p>
        </w:tc>
      </w:tr>
      <w:tr w:rsidR="00A707D5" w:rsidRPr="001E13DD" w14:paraId="6C46E933" w14:textId="0F6EF030" w:rsidTr="00A707D5">
        <w:trPr>
          <w:cantSplit/>
          <w:trHeight w:val="364"/>
        </w:trPr>
        <w:tc>
          <w:tcPr>
            <w:tcW w:w="3045" w:type="dxa"/>
            <w:gridSpan w:val="2"/>
            <w:tcBorders>
              <w:top w:val="single" w:sz="12" w:space="0" w:color="auto"/>
              <w:left w:val="single" w:sz="12" w:space="0" w:color="000000"/>
              <w:bottom w:val="single" w:sz="12" w:space="0" w:color="auto"/>
              <w:right w:val="single" w:sz="12" w:space="0" w:color="000000"/>
            </w:tcBorders>
            <w:shd w:val="clear" w:color="auto" w:fill="A6A6A6" w:themeFill="background1" w:themeFillShade="A6"/>
            <w:tcMar>
              <w:top w:w="14" w:type="dxa"/>
              <w:left w:w="14" w:type="dxa"/>
              <w:bottom w:w="14" w:type="dxa"/>
              <w:right w:w="14" w:type="dxa"/>
            </w:tcMar>
            <w:vAlign w:val="center"/>
            <w:hideMark/>
          </w:tcPr>
          <w:p w14:paraId="4C77DE5F" w14:textId="77777777" w:rsidR="00B63DD5" w:rsidRPr="001E13DD" w:rsidRDefault="00B63DD5">
            <w:pPr>
              <w:pStyle w:val="Body"/>
              <w:spacing w:line="256" w:lineRule="auto"/>
              <w:ind w:right="-14"/>
              <w:jc w:val="center"/>
              <w:rPr>
                <w:rFonts w:ascii="Arial" w:hAnsi="Arial" w:cs="Arial"/>
                <w:b/>
                <w:bCs/>
                <w:color w:val="FFFFFF"/>
              </w:rPr>
            </w:pPr>
            <w:r w:rsidRPr="001E13DD">
              <w:rPr>
                <w:rFonts w:ascii="Arial" w:hAnsi="Arial" w:cs="Arial"/>
                <w:b/>
                <w:bCs/>
                <w:color w:val="FFFFFF"/>
                <w:lang w:val="en-US"/>
              </w:rPr>
              <w:t>PROGRAM</w:t>
            </w:r>
          </w:p>
        </w:tc>
        <w:tc>
          <w:tcPr>
            <w:tcW w:w="1710" w:type="dxa"/>
            <w:tcBorders>
              <w:top w:val="single" w:sz="12" w:space="0" w:color="auto"/>
              <w:left w:val="single" w:sz="12" w:space="0" w:color="000000"/>
              <w:bottom w:val="single" w:sz="12" w:space="0" w:color="auto"/>
              <w:right w:val="single" w:sz="12" w:space="0" w:color="000000"/>
            </w:tcBorders>
            <w:shd w:val="clear" w:color="auto" w:fill="A6A6A6" w:themeFill="background1" w:themeFillShade="A6"/>
            <w:tcMar>
              <w:top w:w="14" w:type="dxa"/>
              <w:left w:w="14" w:type="dxa"/>
              <w:bottom w:w="14" w:type="dxa"/>
              <w:right w:w="14" w:type="dxa"/>
            </w:tcMar>
            <w:vAlign w:val="center"/>
            <w:hideMark/>
          </w:tcPr>
          <w:p w14:paraId="2D9AC6EB" w14:textId="736C7F65" w:rsidR="00B63DD5" w:rsidRPr="001E13DD" w:rsidRDefault="00B63DD5">
            <w:pPr>
              <w:pStyle w:val="Body"/>
              <w:spacing w:line="256" w:lineRule="auto"/>
              <w:ind w:right="-14"/>
              <w:jc w:val="center"/>
              <w:rPr>
                <w:rFonts w:ascii="Arial" w:hAnsi="Arial" w:cs="Arial"/>
                <w:b/>
                <w:bCs/>
                <w:color w:val="FFFFFF"/>
                <w:lang w:val="en-US"/>
              </w:rPr>
            </w:pPr>
            <w:r w:rsidRPr="001E13DD">
              <w:rPr>
                <w:rFonts w:ascii="Arial" w:hAnsi="Arial" w:cs="Arial"/>
                <w:b/>
                <w:bCs/>
                <w:color w:val="FFFFFF"/>
                <w:lang w:val="en-US"/>
              </w:rPr>
              <w:t xml:space="preserve">FY2018 FUNDING </w:t>
            </w:r>
          </w:p>
          <w:p w14:paraId="25CDE822" w14:textId="77777777" w:rsidR="00B63DD5" w:rsidRPr="001E13DD" w:rsidRDefault="00B63DD5">
            <w:pPr>
              <w:pStyle w:val="Body"/>
              <w:spacing w:line="256" w:lineRule="auto"/>
              <w:ind w:right="-14"/>
              <w:jc w:val="center"/>
              <w:rPr>
                <w:rFonts w:ascii="Arial" w:hAnsi="Arial" w:cs="Arial"/>
                <w:b/>
                <w:bCs/>
                <w:color w:val="FFFFFF"/>
                <w:lang w:val="en-US"/>
              </w:rPr>
            </w:pPr>
            <w:r w:rsidRPr="001E13DD">
              <w:rPr>
                <w:rFonts w:ascii="Arial" w:hAnsi="Arial" w:cs="Arial"/>
                <w:b/>
                <w:bCs/>
                <w:color w:val="FFFFFF"/>
                <w:lang w:val="en-US"/>
              </w:rPr>
              <w:t>LEVEL</w:t>
            </w:r>
          </w:p>
        </w:tc>
        <w:tc>
          <w:tcPr>
            <w:tcW w:w="2250" w:type="dxa"/>
            <w:tcBorders>
              <w:top w:val="single" w:sz="12" w:space="0" w:color="auto"/>
              <w:left w:val="single" w:sz="12" w:space="0" w:color="000000"/>
              <w:bottom w:val="single" w:sz="12" w:space="0" w:color="auto"/>
              <w:right w:val="single" w:sz="12" w:space="0" w:color="000000"/>
            </w:tcBorders>
            <w:shd w:val="clear" w:color="auto" w:fill="A6A6A6" w:themeFill="background1" w:themeFillShade="A6"/>
            <w:tcMar>
              <w:top w:w="14" w:type="dxa"/>
              <w:left w:w="14" w:type="dxa"/>
              <w:bottom w:w="14" w:type="dxa"/>
              <w:right w:w="14" w:type="dxa"/>
            </w:tcMar>
            <w:vAlign w:val="center"/>
            <w:hideMark/>
          </w:tcPr>
          <w:p w14:paraId="674F341F" w14:textId="246038A2" w:rsidR="00B63DD5" w:rsidRPr="001E13DD" w:rsidRDefault="00B63DD5">
            <w:pPr>
              <w:pStyle w:val="Body"/>
              <w:spacing w:line="256" w:lineRule="auto"/>
              <w:ind w:right="-14"/>
              <w:jc w:val="center"/>
              <w:rPr>
                <w:rFonts w:ascii="Arial" w:hAnsi="Arial" w:cs="Arial"/>
                <w:b/>
                <w:bCs/>
                <w:color w:val="FFFFFF"/>
                <w:lang w:val="en-US"/>
              </w:rPr>
            </w:pPr>
            <w:r w:rsidRPr="001E13DD">
              <w:rPr>
                <w:rFonts w:ascii="Arial" w:hAnsi="Arial" w:cs="Arial"/>
                <w:b/>
                <w:bCs/>
                <w:color w:val="FFFFFF"/>
                <w:lang w:val="en-US"/>
              </w:rPr>
              <w:t>FY2019 HOUSE APPROPS SUBCOMMITTEE</w:t>
            </w:r>
          </w:p>
        </w:tc>
        <w:tc>
          <w:tcPr>
            <w:tcW w:w="2250" w:type="dxa"/>
            <w:tcBorders>
              <w:top w:val="single" w:sz="12" w:space="0" w:color="auto"/>
              <w:left w:val="single" w:sz="12" w:space="0" w:color="000000"/>
              <w:bottom w:val="single" w:sz="12" w:space="0" w:color="auto"/>
              <w:right w:val="single" w:sz="12" w:space="0" w:color="000000"/>
            </w:tcBorders>
            <w:shd w:val="clear" w:color="auto" w:fill="A6A6A6" w:themeFill="background1" w:themeFillShade="A6"/>
            <w:tcMar>
              <w:top w:w="14" w:type="dxa"/>
              <w:left w:w="14" w:type="dxa"/>
              <w:bottom w:w="14" w:type="dxa"/>
              <w:right w:w="14" w:type="dxa"/>
            </w:tcMar>
            <w:vAlign w:val="center"/>
            <w:hideMark/>
          </w:tcPr>
          <w:p w14:paraId="648F65F2" w14:textId="1A696AE8" w:rsidR="00B63DD5" w:rsidRPr="001E13DD" w:rsidRDefault="00B63DD5">
            <w:pPr>
              <w:pStyle w:val="Body"/>
              <w:spacing w:line="256" w:lineRule="auto"/>
              <w:ind w:right="-14"/>
              <w:jc w:val="center"/>
              <w:rPr>
                <w:rFonts w:ascii="Arial" w:hAnsi="Arial" w:cs="Arial"/>
                <w:b/>
                <w:bCs/>
                <w:color w:val="FFFFFF"/>
                <w:lang w:val="en-US"/>
              </w:rPr>
            </w:pPr>
            <w:r w:rsidRPr="001E13DD">
              <w:rPr>
                <w:rFonts w:ascii="Arial" w:hAnsi="Arial" w:cs="Arial"/>
                <w:b/>
                <w:bCs/>
                <w:color w:val="FFFFFF"/>
                <w:lang w:val="en-US"/>
              </w:rPr>
              <w:t>FY2019 SENATE  APPROPS SUBCOMMITTEE</w:t>
            </w:r>
          </w:p>
        </w:tc>
        <w:tc>
          <w:tcPr>
            <w:tcW w:w="1800" w:type="dxa"/>
            <w:tcBorders>
              <w:top w:val="single" w:sz="12" w:space="0" w:color="auto"/>
              <w:left w:val="single" w:sz="12" w:space="0" w:color="000000"/>
              <w:bottom w:val="single" w:sz="12" w:space="0" w:color="auto"/>
              <w:right w:val="single" w:sz="12" w:space="0" w:color="000000"/>
            </w:tcBorders>
            <w:shd w:val="clear" w:color="auto" w:fill="A6A6A6" w:themeFill="background1" w:themeFillShade="A6"/>
            <w:vAlign w:val="center"/>
          </w:tcPr>
          <w:p w14:paraId="2F31E0F7" w14:textId="235A5B5A" w:rsidR="00B63DD5" w:rsidRPr="001E13DD" w:rsidRDefault="00B63DD5" w:rsidP="000C217F">
            <w:pPr>
              <w:pStyle w:val="Body"/>
              <w:spacing w:line="256" w:lineRule="auto"/>
              <w:ind w:right="-14"/>
              <w:jc w:val="center"/>
              <w:rPr>
                <w:rFonts w:ascii="Arial" w:hAnsi="Arial" w:cs="Arial"/>
                <w:b/>
                <w:bCs/>
                <w:color w:val="FFFFFF"/>
                <w:lang w:val="en-US"/>
              </w:rPr>
            </w:pPr>
            <w:r w:rsidRPr="001E13DD">
              <w:rPr>
                <w:rFonts w:ascii="Arial" w:hAnsi="Arial" w:cs="Arial"/>
                <w:b/>
                <w:bCs/>
                <w:color w:val="FFFFFF"/>
                <w:lang w:val="en-US"/>
              </w:rPr>
              <w:t>FY2019</w:t>
            </w:r>
          </w:p>
          <w:p w14:paraId="2E011357" w14:textId="279039C0" w:rsidR="00B63DD5" w:rsidRPr="001E13DD" w:rsidRDefault="00B63DD5" w:rsidP="000C217F">
            <w:pPr>
              <w:pStyle w:val="Body"/>
              <w:spacing w:line="256" w:lineRule="auto"/>
              <w:ind w:right="-14"/>
              <w:jc w:val="center"/>
              <w:rPr>
                <w:rFonts w:ascii="Arial" w:hAnsi="Arial" w:cs="Arial"/>
                <w:b/>
                <w:bCs/>
                <w:color w:val="FFFFFF"/>
                <w:lang w:val="en-US"/>
              </w:rPr>
            </w:pPr>
            <w:r w:rsidRPr="001E13DD">
              <w:rPr>
                <w:rFonts w:ascii="Arial" w:hAnsi="Arial" w:cs="Arial"/>
                <w:b/>
                <w:bCs/>
                <w:color w:val="FFFFFF"/>
                <w:lang w:val="en-US"/>
              </w:rPr>
              <w:t>FUNDING LEVEL</w:t>
            </w:r>
          </w:p>
        </w:tc>
      </w:tr>
      <w:tr w:rsidR="00A707D5" w:rsidRPr="001E13DD" w14:paraId="60B2857F" w14:textId="7A4FC964" w:rsidTr="00A707D5">
        <w:trPr>
          <w:cantSplit/>
          <w:trHeight w:val="732"/>
        </w:trPr>
        <w:tc>
          <w:tcPr>
            <w:tcW w:w="975" w:type="dxa"/>
            <w:vMerge w:val="restart"/>
            <w:tcBorders>
              <w:top w:val="single" w:sz="12" w:space="0" w:color="auto"/>
              <w:left w:val="single" w:sz="12" w:space="0" w:color="000000"/>
              <w:bottom w:val="single" w:sz="12" w:space="0" w:color="000000"/>
              <w:right w:val="single" w:sz="12" w:space="0" w:color="000000"/>
            </w:tcBorders>
            <w:shd w:val="clear" w:color="auto" w:fill="E2EFD9"/>
            <w:tcMar>
              <w:top w:w="14" w:type="dxa"/>
              <w:left w:w="14" w:type="dxa"/>
              <w:bottom w:w="14" w:type="dxa"/>
              <w:right w:w="14" w:type="dxa"/>
            </w:tcMar>
            <w:textDirection w:val="btLr"/>
            <w:vAlign w:val="center"/>
            <w:hideMark/>
          </w:tcPr>
          <w:p w14:paraId="776D4621" w14:textId="77777777" w:rsidR="00B63DD5" w:rsidRPr="001E13DD" w:rsidRDefault="00B63DD5">
            <w:pPr>
              <w:pStyle w:val="Body"/>
              <w:spacing w:line="256" w:lineRule="auto"/>
              <w:ind w:right="-14"/>
              <w:jc w:val="center"/>
              <w:rPr>
                <w:rFonts w:ascii="Arial" w:hAnsi="Arial" w:cs="Arial"/>
                <w:b/>
                <w:lang w:val="en-US"/>
              </w:rPr>
            </w:pPr>
            <w:r w:rsidRPr="001E13DD">
              <w:rPr>
                <w:rFonts w:ascii="Arial" w:hAnsi="Arial" w:cs="Arial"/>
                <w:b/>
                <w:lang w:val="en-US"/>
              </w:rPr>
              <w:t>HEAD START/</w:t>
            </w:r>
          </w:p>
          <w:p w14:paraId="362862E4" w14:textId="77777777" w:rsidR="00B63DD5" w:rsidRPr="001E13DD" w:rsidRDefault="00B63DD5">
            <w:pPr>
              <w:pStyle w:val="Body"/>
              <w:spacing w:line="256" w:lineRule="auto"/>
              <w:ind w:right="-14"/>
              <w:jc w:val="center"/>
              <w:rPr>
                <w:rFonts w:ascii="Arial" w:hAnsi="Arial" w:cs="Arial"/>
                <w:b/>
                <w:lang w:val="en-US"/>
              </w:rPr>
            </w:pPr>
            <w:r w:rsidRPr="001E13DD">
              <w:rPr>
                <w:rFonts w:ascii="Arial" w:hAnsi="Arial" w:cs="Arial"/>
                <w:b/>
                <w:lang w:val="en-US"/>
              </w:rPr>
              <w:t>EARLY HEAD START</w:t>
            </w:r>
          </w:p>
        </w:tc>
        <w:tc>
          <w:tcPr>
            <w:tcW w:w="2070" w:type="dxa"/>
            <w:tcBorders>
              <w:top w:val="single" w:sz="12" w:space="0" w:color="auto"/>
              <w:left w:val="single" w:sz="12"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466684E4" w14:textId="77777777"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 xml:space="preserve">TOTAL PROGRAM </w:t>
            </w:r>
          </w:p>
          <w:p w14:paraId="66050447" w14:textId="77777777"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FUNDING</w:t>
            </w:r>
          </w:p>
        </w:tc>
        <w:tc>
          <w:tcPr>
            <w:tcW w:w="1710" w:type="dxa"/>
            <w:tcBorders>
              <w:top w:val="single" w:sz="12" w:space="0" w:color="auto"/>
              <w:left w:val="single" w:sz="12"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698215BF" w14:textId="64906DAD"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$9.86 billion</w:t>
            </w:r>
          </w:p>
        </w:tc>
        <w:tc>
          <w:tcPr>
            <w:tcW w:w="2250" w:type="dxa"/>
            <w:tcBorders>
              <w:top w:val="single" w:sz="12" w:space="0" w:color="auto"/>
              <w:left w:val="single" w:sz="8"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3E892730" w14:textId="13CC61DD"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$9.91 billion</w:t>
            </w:r>
          </w:p>
        </w:tc>
        <w:tc>
          <w:tcPr>
            <w:tcW w:w="2250" w:type="dxa"/>
            <w:tcBorders>
              <w:top w:val="single" w:sz="12" w:space="0" w:color="auto"/>
              <w:left w:val="single" w:sz="6"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2EB13E5F" w14:textId="564AA000" w:rsidR="00B63DD5" w:rsidRPr="001E13DD" w:rsidRDefault="00B63DD5">
            <w:pPr>
              <w:pStyle w:val="Body"/>
              <w:spacing w:line="256" w:lineRule="auto"/>
              <w:ind w:left="-14" w:right="-14"/>
              <w:jc w:val="center"/>
              <w:rPr>
                <w:rFonts w:ascii="Arial" w:hAnsi="Arial" w:cs="Arial"/>
                <w:b/>
                <w:sz w:val="20"/>
                <w:szCs w:val="20"/>
              </w:rPr>
            </w:pPr>
            <w:r w:rsidRPr="001E13DD">
              <w:rPr>
                <w:rFonts w:ascii="Arial" w:hAnsi="Arial" w:cs="Arial"/>
                <w:b/>
                <w:sz w:val="20"/>
                <w:szCs w:val="20"/>
              </w:rPr>
              <w:t>$10.1</w:t>
            </w:r>
            <w:r w:rsidR="006678B4" w:rsidRPr="001E13DD">
              <w:rPr>
                <w:rFonts w:ascii="Arial" w:hAnsi="Arial" w:cs="Arial"/>
                <w:b/>
                <w:sz w:val="20"/>
                <w:szCs w:val="20"/>
              </w:rPr>
              <w:t>1</w:t>
            </w:r>
            <w:r w:rsidRPr="001E13DD">
              <w:rPr>
                <w:rFonts w:ascii="Arial" w:hAnsi="Arial" w:cs="Arial"/>
                <w:b/>
                <w:sz w:val="20"/>
                <w:szCs w:val="20"/>
              </w:rPr>
              <w:t xml:space="preserve"> billion</w:t>
            </w:r>
          </w:p>
        </w:tc>
        <w:tc>
          <w:tcPr>
            <w:tcW w:w="1800" w:type="dxa"/>
            <w:tcBorders>
              <w:top w:val="single" w:sz="12" w:space="0" w:color="auto"/>
              <w:left w:val="single" w:sz="6" w:space="0" w:color="000000"/>
              <w:bottom w:val="single" w:sz="8" w:space="0" w:color="A6A6A6" w:themeColor="background1" w:themeShade="A6"/>
              <w:right w:val="single" w:sz="12" w:space="0" w:color="000000"/>
            </w:tcBorders>
            <w:shd w:val="clear" w:color="auto" w:fill="E2EFD9"/>
            <w:vAlign w:val="center"/>
          </w:tcPr>
          <w:p w14:paraId="61EE0AE5" w14:textId="3EEE50E3" w:rsidR="00B63DD5" w:rsidRPr="001E13DD" w:rsidRDefault="00B63DD5">
            <w:pPr>
              <w:pStyle w:val="Body"/>
              <w:spacing w:line="256" w:lineRule="auto"/>
              <w:ind w:left="-14" w:right="-14"/>
              <w:jc w:val="center"/>
              <w:rPr>
                <w:rFonts w:ascii="Arial" w:hAnsi="Arial" w:cs="Arial"/>
                <w:b/>
                <w:sz w:val="20"/>
                <w:szCs w:val="20"/>
              </w:rPr>
            </w:pPr>
            <w:r w:rsidRPr="001E13DD">
              <w:rPr>
                <w:rFonts w:ascii="Arial" w:hAnsi="Arial" w:cs="Arial"/>
                <w:b/>
                <w:sz w:val="20"/>
                <w:szCs w:val="20"/>
              </w:rPr>
              <w:t>$10.06 billion</w:t>
            </w:r>
          </w:p>
        </w:tc>
      </w:tr>
      <w:tr w:rsidR="00A707D5" w:rsidRPr="001E13DD" w14:paraId="3385A0D6" w14:textId="0424DFEB" w:rsidTr="00A707D5">
        <w:trPr>
          <w:cantSplit/>
          <w:trHeight w:val="732"/>
        </w:trPr>
        <w:tc>
          <w:tcPr>
            <w:tcW w:w="975" w:type="dxa"/>
            <w:vMerge/>
            <w:tcBorders>
              <w:top w:val="single" w:sz="12" w:space="0" w:color="auto"/>
              <w:left w:val="single" w:sz="12" w:space="0" w:color="000000"/>
              <w:bottom w:val="single" w:sz="12" w:space="0" w:color="000000"/>
              <w:right w:val="single" w:sz="12" w:space="0" w:color="000000"/>
            </w:tcBorders>
            <w:shd w:val="clear" w:color="auto" w:fill="D0DDEF"/>
            <w:vAlign w:val="center"/>
            <w:hideMark/>
          </w:tcPr>
          <w:p w14:paraId="3BB841D0" w14:textId="77777777" w:rsidR="00B63DD5" w:rsidRPr="001E13DD" w:rsidRDefault="00B63DD5">
            <w:pPr>
              <w:spacing w:line="256" w:lineRule="auto"/>
              <w:rPr>
                <w:rFonts w:eastAsia="Calibri" w:cs="Arial"/>
                <w:b/>
                <w:color w:val="000000"/>
                <w:szCs w:val="22"/>
                <w:u w:color="000000"/>
              </w:rPr>
            </w:pPr>
          </w:p>
        </w:tc>
        <w:tc>
          <w:tcPr>
            <w:tcW w:w="2070" w:type="dxa"/>
            <w:tcBorders>
              <w:top w:val="single" w:sz="8" w:space="0" w:color="A6A6A6" w:themeColor="background1" w:themeShade="A6"/>
              <w:left w:val="single" w:sz="12"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26C198E3"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Funding Increase</w:t>
            </w:r>
          </w:p>
        </w:tc>
        <w:tc>
          <w:tcPr>
            <w:tcW w:w="1710" w:type="dxa"/>
            <w:tcBorders>
              <w:top w:val="single" w:sz="8" w:space="0" w:color="A6A6A6" w:themeColor="background1" w:themeShade="A6"/>
              <w:left w:val="single" w:sz="12"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6C130B83"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+$610 million</w:t>
            </w:r>
          </w:p>
        </w:tc>
        <w:tc>
          <w:tcPr>
            <w:tcW w:w="2250" w:type="dxa"/>
            <w:tcBorders>
              <w:top w:val="single" w:sz="8" w:space="0" w:color="A6A6A6" w:themeColor="background1" w:themeShade="A6"/>
              <w:left w:val="single" w:sz="8"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31AD92A2"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+$50 million</w:t>
            </w:r>
          </w:p>
          <w:p w14:paraId="6ADF1602" w14:textId="37EA6DF6"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(over FY</w:t>
            </w:r>
            <w:r w:rsidR="00B82D73" w:rsidRPr="001E13DD">
              <w:rPr>
                <w:rFonts w:ascii="Arial" w:hAnsi="Arial" w:cs="Arial"/>
                <w:sz w:val="20"/>
                <w:szCs w:val="20"/>
                <w:lang w:val="en-US"/>
              </w:rPr>
              <w:t>20</w:t>
            </w:r>
            <w:r w:rsidRPr="001E13DD">
              <w:rPr>
                <w:rFonts w:ascii="Arial" w:hAnsi="Arial" w:cs="Arial"/>
                <w:sz w:val="20"/>
                <w:szCs w:val="20"/>
                <w:lang w:val="en-US"/>
              </w:rPr>
              <w:t>18)</w:t>
            </w:r>
          </w:p>
        </w:tc>
        <w:tc>
          <w:tcPr>
            <w:tcW w:w="2250" w:type="dxa"/>
            <w:tcBorders>
              <w:top w:val="single" w:sz="8" w:space="0" w:color="A6A6A6" w:themeColor="background1" w:themeShade="A6"/>
              <w:left w:val="single" w:sz="6"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0B5C3DAC" w14:textId="77777777" w:rsidR="00B63DD5" w:rsidRPr="001E13DD" w:rsidRDefault="00B63DD5">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+250 million</w:t>
            </w:r>
          </w:p>
          <w:p w14:paraId="6CB6952C" w14:textId="37894784" w:rsidR="00B63DD5" w:rsidRPr="001E13DD" w:rsidRDefault="00B63DD5">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 xml:space="preserve">(over </w:t>
            </w:r>
            <w:r w:rsidR="00B82D73" w:rsidRPr="001E13DD">
              <w:rPr>
                <w:rFonts w:ascii="Arial" w:hAnsi="Arial" w:cs="Arial"/>
                <w:sz w:val="20"/>
                <w:szCs w:val="20"/>
                <w:lang w:val="en-US"/>
              </w:rPr>
              <w:t>FY</w:t>
            </w:r>
            <w:r w:rsidRPr="001E13DD">
              <w:rPr>
                <w:rFonts w:ascii="Arial" w:hAnsi="Arial" w:cs="Arial"/>
                <w:sz w:val="20"/>
                <w:szCs w:val="20"/>
                <w:lang w:val="en-US"/>
              </w:rPr>
              <w:t>2018)</w:t>
            </w:r>
          </w:p>
        </w:tc>
        <w:tc>
          <w:tcPr>
            <w:tcW w:w="1800" w:type="dxa"/>
            <w:tcBorders>
              <w:top w:val="single" w:sz="8" w:space="0" w:color="A6A6A6" w:themeColor="background1" w:themeShade="A6"/>
              <w:left w:val="single" w:sz="6" w:space="0" w:color="000000"/>
              <w:bottom w:val="single" w:sz="8" w:space="0" w:color="A6A6A6" w:themeColor="background1" w:themeShade="A6"/>
              <w:right w:val="single" w:sz="12" w:space="0" w:color="000000"/>
            </w:tcBorders>
            <w:shd w:val="clear" w:color="auto" w:fill="E2EFD9"/>
            <w:vAlign w:val="center"/>
          </w:tcPr>
          <w:p w14:paraId="57A1F9FE" w14:textId="77777777" w:rsidR="00B63DD5" w:rsidRPr="001E13DD" w:rsidRDefault="00B63DD5">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+$200 million</w:t>
            </w:r>
          </w:p>
          <w:p w14:paraId="15AEDCFE" w14:textId="3602C50F" w:rsidR="00B63DD5" w:rsidRPr="001E13DD" w:rsidRDefault="00B63DD5">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(over 2018)</w:t>
            </w:r>
          </w:p>
        </w:tc>
      </w:tr>
      <w:tr w:rsidR="00A707D5" w:rsidRPr="001E13DD" w14:paraId="034A18E9" w14:textId="7060AC99" w:rsidTr="00A707D5">
        <w:trPr>
          <w:cantSplit/>
          <w:trHeight w:val="956"/>
        </w:trPr>
        <w:tc>
          <w:tcPr>
            <w:tcW w:w="975" w:type="dxa"/>
            <w:vMerge/>
            <w:tcBorders>
              <w:top w:val="single" w:sz="12" w:space="0" w:color="auto"/>
              <w:left w:val="single" w:sz="12" w:space="0" w:color="000000"/>
              <w:bottom w:val="single" w:sz="12" w:space="0" w:color="000000"/>
              <w:right w:val="single" w:sz="12" w:space="0" w:color="000000"/>
            </w:tcBorders>
            <w:shd w:val="clear" w:color="auto" w:fill="D0DDEF"/>
            <w:vAlign w:val="center"/>
            <w:hideMark/>
          </w:tcPr>
          <w:p w14:paraId="2878024B" w14:textId="7C0063D4" w:rsidR="00B63DD5" w:rsidRPr="001E13DD" w:rsidRDefault="00B63DD5">
            <w:pPr>
              <w:spacing w:line="256" w:lineRule="auto"/>
              <w:rPr>
                <w:rFonts w:eastAsia="Calibri" w:cs="Arial"/>
                <w:b/>
                <w:color w:val="000000"/>
                <w:szCs w:val="22"/>
                <w:u w:color="000000"/>
              </w:rPr>
            </w:pPr>
          </w:p>
        </w:tc>
        <w:tc>
          <w:tcPr>
            <w:tcW w:w="2070" w:type="dxa"/>
            <w:tcBorders>
              <w:top w:val="single" w:sz="8" w:space="0" w:color="A6A6A6" w:themeColor="background1" w:themeShade="A6"/>
              <w:left w:val="single" w:sz="12" w:space="0" w:color="000000"/>
              <w:bottom w:val="single" w:sz="8" w:space="0" w:color="808080" w:themeColor="background1" w:themeShade="80"/>
              <w:right w:val="single" w:sz="12" w:space="0" w:color="000000"/>
            </w:tcBorders>
            <w:shd w:val="clear" w:color="auto" w:fill="E2EFD9"/>
            <w:tcMar>
              <w:top w:w="14" w:type="dxa"/>
              <w:left w:w="14" w:type="dxa"/>
              <w:bottom w:w="14" w:type="dxa"/>
              <w:right w:w="14" w:type="dxa"/>
            </w:tcMar>
            <w:vAlign w:val="center"/>
            <w:hideMark/>
          </w:tcPr>
          <w:p w14:paraId="1EFCB4D7"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 xml:space="preserve">Early Head Start – </w:t>
            </w:r>
          </w:p>
          <w:p w14:paraId="5FB25B6B"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Child Care Partnerships</w:t>
            </w:r>
          </w:p>
          <w:p w14:paraId="586A045E"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(EHS-CCP)</w:t>
            </w:r>
          </w:p>
        </w:tc>
        <w:tc>
          <w:tcPr>
            <w:tcW w:w="1710" w:type="dxa"/>
            <w:tcBorders>
              <w:top w:val="single" w:sz="8" w:space="0" w:color="A6A6A6" w:themeColor="background1" w:themeShade="A6"/>
              <w:left w:val="single" w:sz="12" w:space="0" w:color="000000"/>
              <w:bottom w:val="single" w:sz="8" w:space="0" w:color="808080" w:themeColor="background1" w:themeShade="80"/>
              <w:right w:val="single" w:sz="12" w:space="0" w:color="000000"/>
            </w:tcBorders>
            <w:shd w:val="clear" w:color="auto" w:fill="E2EFD9"/>
            <w:tcMar>
              <w:top w:w="14" w:type="dxa"/>
              <w:left w:w="14" w:type="dxa"/>
              <w:bottom w:w="14" w:type="dxa"/>
              <w:right w:w="14" w:type="dxa"/>
            </w:tcMar>
            <w:vAlign w:val="center"/>
            <w:hideMark/>
          </w:tcPr>
          <w:p w14:paraId="76366495"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$755 million</w:t>
            </w:r>
          </w:p>
        </w:tc>
        <w:tc>
          <w:tcPr>
            <w:tcW w:w="2250" w:type="dxa"/>
            <w:tcBorders>
              <w:top w:val="single" w:sz="8" w:space="0" w:color="A6A6A6" w:themeColor="background1" w:themeShade="A6"/>
              <w:left w:val="single" w:sz="8"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1FBDB18D" w14:textId="630C2143" w:rsidR="00B63DD5" w:rsidRPr="001E13DD" w:rsidRDefault="00B82D73">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w:t>
            </w:r>
            <w:r w:rsidR="00B63DD5" w:rsidRPr="001E13DD">
              <w:rPr>
                <w:rFonts w:ascii="Arial" w:hAnsi="Arial" w:cs="Arial"/>
                <w:sz w:val="20"/>
                <w:szCs w:val="20"/>
                <w:lang w:val="en-US"/>
              </w:rPr>
              <w:t>780 million</w:t>
            </w:r>
          </w:p>
        </w:tc>
        <w:tc>
          <w:tcPr>
            <w:tcW w:w="2250" w:type="dxa"/>
            <w:tcBorders>
              <w:top w:val="single" w:sz="8" w:space="0" w:color="A6A6A6" w:themeColor="background1" w:themeShade="A6"/>
              <w:left w:val="single" w:sz="6" w:space="0" w:color="000000"/>
              <w:bottom w:val="single" w:sz="8" w:space="0" w:color="A6A6A6" w:themeColor="background1" w:themeShade="A6"/>
              <w:right w:val="single" w:sz="12" w:space="0" w:color="000000"/>
            </w:tcBorders>
            <w:shd w:val="clear" w:color="auto" w:fill="E2EFD9"/>
            <w:tcMar>
              <w:top w:w="14" w:type="dxa"/>
              <w:left w:w="14" w:type="dxa"/>
              <w:bottom w:w="14" w:type="dxa"/>
              <w:right w:w="14" w:type="dxa"/>
            </w:tcMar>
            <w:vAlign w:val="center"/>
            <w:hideMark/>
          </w:tcPr>
          <w:p w14:paraId="4B5126CB"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$755 million</w:t>
            </w:r>
          </w:p>
        </w:tc>
        <w:tc>
          <w:tcPr>
            <w:tcW w:w="1800" w:type="dxa"/>
            <w:tcBorders>
              <w:top w:val="single" w:sz="8" w:space="0" w:color="A6A6A6" w:themeColor="background1" w:themeShade="A6"/>
              <w:left w:val="single" w:sz="6" w:space="0" w:color="000000"/>
              <w:bottom w:val="single" w:sz="8" w:space="0" w:color="A6A6A6" w:themeColor="background1" w:themeShade="A6"/>
              <w:right w:val="single" w:sz="12" w:space="0" w:color="000000"/>
            </w:tcBorders>
            <w:shd w:val="clear" w:color="auto" w:fill="E2EFD9"/>
            <w:vAlign w:val="center"/>
          </w:tcPr>
          <w:p w14:paraId="47CA6FDA" w14:textId="234EB2D5"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$805 million</w:t>
            </w:r>
          </w:p>
        </w:tc>
      </w:tr>
      <w:tr w:rsidR="00A707D5" w:rsidRPr="001E13DD" w14:paraId="7A2C4B1B" w14:textId="3C31EB37" w:rsidTr="00A707D5">
        <w:trPr>
          <w:cantSplit/>
          <w:trHeight w:val="803"/>
        </w:trPr>
        <w:tc>
          <w:tcPr>
            <w:tcW w:w="975" w:type="dxa"/>
            <w:vMerge/>
            <w:tcBorders>
              <w:top w:val="single" w:sz="12" w:space="0" w:color="auto"/>
              <w:left w:val="single" w:sz="12" w:space="0" w:color="000000"/>
              <w:bottom w:val="single" w:sz="12" w:space="0" w:color="000000"/>
              <w:right w:val="single" w:sz="12" w:space="0" w:color="000000"/>
            </w:tcBorders>
            <w:shd w:val="clear" w:color="auto" w:fill="D0DDEF"/>
            <w:vAlign w:val="center"/>
            <w:hideMark/>
          </w:tcPr>
          <w:p w14:paraId="4CAA49FB" w14:textId="77777777" w:rsidR="00B63DD5" w:rsidRPr="001E13DD" w:rsidRDefault="00B63DD5">
            <w:pPr>
              <w:spacing w:line="256" w:lineRule="auto"/>
              <w:rPr>
                <w:rFonts w:eastAsia="Calibri" w:cs="Arial"/>
                <w:b/>
                <w:color w:val="000000"/>
                <w:szCs w:val="22"/>
                <w:u w:color="000000"/>
              </w:rPr>
            </w:pPr>
          </w:p>
        </w:tc>
        <w:tc>
          <w:tcPr>
            <w:tcW w:w="2070" w:type="dxa"/>
            <w:tcBorders>
              <w:top w:val="single" w:sz="8" w:space="0" w:color="808080" w:themeColor="background1" w:themeShade="80"/>
              <w:left w:val="single" w:sz="12" w:space="0" w:color="000000"/>
              <w:bottom w:val="single" w:sz="12" w:space="0" w:color="000000"/>
              <w:right w:val="single" w:sz="12" w:space="0" w:color="000000"/>
            </w:tcBorders>
            <w:shd w:val="clear" w:color="auto" w:fill="E2EFD9"/>
            <w:tcMar>
              <w:top w:w="14" w:type="dxa"/>
              <w:left w:w="14" w:type="dxa"/>
              <w:bottom w:w="14" w:type="dxa"/>
              <w:right w:w="14" w:type="dxa"/>
            </w:tcMar>
            <w:vAlign w:val="center"/>
            <w:hideMark/>
          </w:tcPr>
          <w:p w14:paraId="3BE509E3"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EHS-CCP Increase</w:t>
            </w:r>
          </w:p>
        </w:tc>
        <w:tc>
          <w:tcPr>
            <w:tcW w:w="1710" w:type="dxa"/>
            <w:tcBorders>
              <w:top w:val="single" w:sz="8" w:space="0" w:color="808080" w:themeColor="background1" w:themeShade="80"/>
              <w:left w:val="single" w:sz="12" w:space="0" w:color="000000"/>
              <w:bottom w:val="single" w:sz="12" w:space="0" w:color="auto"/>
              <w:right w:val="single" w:sz="12" w:space="0" w:color="000000"/>
            </w:tcBorders>
            <w:shd w:val="clear" w:color="auto" w:fill="E2EFD9"/>
            <w:tcMar>
              <w:top w:w="14" w:type="dxa"/>
              <w:left w:w="14" w:type="dxa"/>
              <w:bottom w:w="14" w:type="dxa"/>
              <w:right w:w="14" w:type="dxa"/>
            </w:tcMar>
            <w:vAlign w:val="center"/>
            <w:hideMark/>
          </w:tcPr>
          <w:p w14:paraId="5CB922EE"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+$115 million</w:t>
            </w:r>
          </w:p>
        </w:tc>
        <w:tc>
          <w:tcPr>
            <w:tcW w:w="2250" w:type="dxa"/>
            <w:tcBorders>
              <w:top w:val="single" w:sz="8" w:space="0" w:color="A6A6A6" w:themeColor="background1" w:themeShade="A6"/>
              <w:left w:val="single" w:sz="8" w:space="0" w:color="000000"/>
              <w:bottom w:val="single" w:sz="12" w:space="0" w:color="auto"/>
              <w:right w:val="single" w:sz="12" w:space="0" w:color="000000"/>
            </w:tcBorders>
            <w:shd w:val="clear" w:color="auto" w:fill="E2EFD9"/>
            <w:tcMar>
              <w:top w:w="14" w:type="dxa"/>
              <w:left w:w="14" w:type="dxa"/>
              <w:bottom w:w="14" w:type="dxa"/>
              <w:right w:w="14" w:type="dxa"/>
            </w:tcMar>
            <w:vAlign w:val="center"/>
            <w:hideMark/>
          </w:tcPr>
          <w:p w14:paraId="353E3869"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w:t>
            </w:r>
            <w:r w:rsidR="00B82D73" w:rsidRPr="001E13DD">
              <w:rPr>
                <w:rFonts w:ascii="Arial" w:hAnsi="Arial" w:cs="Arial"/>
                <w:sz w:val="20"/>
                <w:szCs w:val="20"/>
                <w:lang w:val="en-US"/>
              </w:rPr>
              <w:t>$</w:t>
            </w:r>
            <w:r w:rsidRPr="001E13DD">
              <w:rPr>
                <w:rFonts w:ascii="Arial" w:hAnsi="Arial" w:cs="Arial"/>
                <w:sz w:val="20"/>
                <w:szCs w:val="20"/>
                <w:lang w:val="en-US"/>
              </w:rPr>
              <w:t>25 million</w:t>
            </w:r>
          </w:p>
          <w:p w14:paraId="457DD9A8" w14:textId="2F06EE23" w:rsidR="00B82D73" w:rsidRPr="001E13DD" w:rsidRDefault="00B82D73">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(over FY2018)</w:t>
            </w:r>
          </w:p>
        </w:tc>
        <w:tc>
          <w:tcPr>
            <w:tcW w:w="2250" w:type="dxa"/>
            <w:tcBorders>
              <w:top w:val="single" w:sz="8" w:space="0" w:color="A6A6A6" w:themeColor="background1" w:themeShade="A6"/>
              <w:left w:val="single" w:sz="6" w:space="0" w:color="000000"/>
              <w:bottom w:val="single" w:sz="12" w:space="0" w:color="000000"/>
              <w:right w:val="single" w:sz="12" w:space="0" w:color="000000"/>
            </w:tcBorders>
            <w:shd w:val="clear" w:color="auto" w:fill="E2EFD9"/>
            <w:tcMar>
              <w:top w:w="14" w:type="dxa"/>
              <w:left w:w="14" w:type="dxa"/>
              <w:bottom w:w="14" w:type="dxa"/>
              <w:right w:w="14" w:type="dxa"/>
            </w:tcMar>
            <w:vAlign w:val="center"/>
            <w:hideMark/>
          </w:tcPr>
          <w:p w14:paraId="0813C9AB" w14:textId="77777777" w:rsidR="00B63DD5" w:rsidRPr="001E13DD" w:rsidRDefault="00B63DD5">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Level</w:t>
            </w:r>
          </w:p>
        </w:tc>
        <w:tc>
          <w:tcPr>
            <w:tcW w:w="1800" w:type="dxa"/>
            <w:tcBorders>
              <w:top w:val="single" w:sz="8" w:space="0" w:color="A6A6A6" w:themeColor="background1" w:themeShade="A6"/>
              <w:left w:val="single" w:sz="6" w:space="0" w:color="000000"/>
              <w:bottom w:val="single" w:sz="12" w:space="0" w:color="000000"/>
              <w:right w:val="single" w:sz="12" w:space="0" w:color="000000"/>
            </w:tcBorders>
            <w:shd w:val="clear" w:color="auto" w:fill="E2EFD9"/>
            <w:vAlign w:val="center"/>
          </w:tcPr>
          <w:p w14:paraId="288961EE" w14:textId="77777777" w:rsidR="00B63DD5" w:rsidRPr="001E13DD" w:rsidRDefault="00B82D73">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+$50 million</w:t>
            </w:r>
          </w:p>
          <w:p w14:paraId="621981D5" w14:textId="4EF2862A" w:rsidR="00B82D73" w:rsidRPr="001E13DD" w:rsidRDefault="00B82D73">
            <w:pPr>
              <w:pStyle w:val="Body"/>
              <w:spacing w:line="256" w:lineRule="auto"/>
              <w:ind w:left="-14" w:right="-14"/>
              <w:jc w:val="center"/>
              <w:rPr>
                <w:rFonts w:ascii="Arial" w:hAnsi="Arial" w:cs="Arial"/>
                <w:sz w:val="20"/>
                <w:szCs w:val="20"/>
                <w:lang w:val="en-US"/>
              </w:rPr>
            </w:pPr>
            <w:r w:rsidRPr="001E13DD">
              <w:rPr>
                <w:rFonts w:ascii="Arial" w:hAnsi="Arial" w:cs="Arial"/>
                <w:sz w:val="20"/>
                <w:szCs w:val="20"/>
                <w:lang w:val="en-US"/>
              </w:rPr>
              <w:t>(over FY2018)</w:t>
            </w:r>
          </w:p>
        </w:tc>
      </w:tr>
      <w:tr w:rsidR="00A707D5" w:rsidRPr="001E13DD" w14:paraId="2631989D" w14:textId="0796B4F4" w:rsidTr="00A707D5">
        <w:trPr>
          <w:cantSplit/>
          <w:trHeight w:val="1144"/>
        </w:trPr>
        <w:tc>
          <w:tcPr>
            <w:tcW w:w="975" w:type="dxa"/>
            <w:vMerge w:val="restart"/>
            <w:tcBorders>
              <w:top w:val="single" w:sz="12" w:space="0" w:color="000000"/>
              <w:left w:val="single" w:sz="12" w:space="0" w:color="000000"/>
              <w:bottom w:val="single" w:sz="12" w:space="0" w:color="auto"/>
              <w:right w:val="single" w:sz="12" w:space="0" w:color="000000"/>
            </w:tcBorders>
            <w:shd w:val="clear" w:color="auto" w:fill="D9E2F3"/>
            <w:tcMar>
              <w:top w:w="14" w:type="dxa"/>
              <w:left w:w="14" w:type="dxa"/>
              <w:bottom w:w="14" w:type="dxa"/>
              <w:right w:w="14" w:type="dxa"/>
            </w:tcMar>
            <w:textDirection w:val="btLr"/>
            <w:vAlign w:val="center"/>
            <w:hideMark/>
          </w:tcPr>
          <w:p w14:paraId="104A4E89" w14:textId="397EAC2C" w:rsidR="00B63DD5" w:rsidRPr="001E13DD" w:rsidRDefault="00B63DD5">
            <w:pPr>
              <w:pStyle w:val="Body"/>
              <w:spacing w:line="256" w:lineRule="auto"/>
              <w:ind w:right="-14"/>
              <w:jc w:val="center"/>
              <w:rPr>
                <w:rFonts w:ascii="Arial" w:hAnsi="Arial" w:cs="Arial"/>
                <w:b/>
                <w:lang w:val="en-US"/>
              </w:rPr>
            </w:pPr>
            <w:r w:rsidRPr="001E13DD">
              <w:rPr>
                <w:rFonts w:ascii="Arial" w:hAnsi="Arial" w:cs="Arial"/>
                <w:b/>
                <w:lang w:val="en-US"/>
              </w:rPr>
              <w:t>PRESCHOOL</w:t>
            </w:r>
          </w:p>
          <w:p w14:paraId="0DB39DD6" w14:textId="77777777" w:rsidR="00B63DD5" w:rsidRPr="001E13DD" w:rsidRDefault="00B63DD5">
            <w:pPr>
              <w:pStyle w:val="Body"/>
              <w:spacing w:line="256" w:lineRule="auto"/>
              <w:ind w:right="-14"/>
              <w:jc w:val="center"/>
              <w:rPr>
                <w:rFonts w:ascii="Arial" w:hAnsi="Arial" w:cs="Arial"/>
                <w:b/>
                <w:lang w:val="en-US"/>
              </w:rPr>
            </w:pPr>
            <w:r w:rsidRPr="001E13DD">
              <w:rPr>
                <w:rFonts w:ascii="Arial" w:hAnsi="Arial" w:cs="Arial"/>
                <w:b/>
                <w:lang w:val="en-US"/>
              </w:rPr>
              <w:t>DEVELOPMENT GRANTS</w:t>
            </w:r>
          </w:p>
        </w:tc>
        <w:tc>
          <w:tcPr>
            <w:tcW w:w="2070" w:type="dxa"/>
            <w:tcBorders>
              <w:top w:val="single" w:sz="12" w:space="0" w:color="000000"/>
              <w:left w:val="single" w:sz="12" w:space="0" w:color="000000"/>
              <w:bottom w:val="single" w:sz="8" w:space="0" w:color="A6A6A6" w:themeColor="background1" w:themeShade="A6"/>
              <w:right w:val="single" w:sz="12" w:space="0" w:color="000000"/>
            </w:tcBorders>
            <w:shd w:val="clear" w:color="auto" w:fill="D9E2F3"/>
            <w:tcMar>
              <w:top w:w="14" w:type="dxa"/>
              <w:left w:w="14" w:type="dxa"/>
              <w:bottom w:w="14" w:type="dxa"/>
              <w:right w:w="14" w:type="dxa"/>
            </w:tcMar>
            <w:vAlign w:val="center"/>
            <w:hideMark/>
          </w:tcPr>
          <w:p w14:paraId="3EBAD9D5" w14:textId="77777777"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TOTAL PROGRAM FUNDING</w:t>
            </w:r>
          </w:p>
        </w:tc>
        <w:tc>
          <w:tcPr>
            <w:tcW w:w="1710" w:type="dxa"/>
            <w:tcBorders>
              <w:top w:val="single" w:sz="12" w:space="0" w:color="auto"/>
              <w:left w:val="single" w:sz="12" w:space="0" w:color="000000"/>
              <w:bottom w:val="single" w:sz="8" w:space="0" w:color="A6A6A6" w:themeColor="background1" w:themeShade="A6"/>
              <w:right w:val="single" w:sz="12" w:space="0" w:color="000000"/>
            </w:tcBorders>
            <w:shd w:val="clear" w:color="auto" w:fill="D9E2F3"/>
            <w:tcMar>
              <w:top w:w="14" w:type="dxa"/>
              <w:left w:w="14" w:type="dxa"/>
              <w:bottom w:w="14" w:type="dxa"/>
              <w:right w:w="14" w:type="dxa"/>
            </w:tcMar>
            <w:vAlign w:val="center"/>
            <w:hideMark/>
          </w:tcPr>
          <w:p w14:paraId="214397F9" w14:textId="77777777"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$250 million</w:t>
            </w:r>
          </w:p>
        </w:tc>
        <w:tc>
          <w:tcPr>
            <w:tcW w:w="2250" w:type="dxa"/>
            <w:tcBorders>
              <w:top w:val="single" w:sz="12" w:space="0" w:color="auto"/>
              <w:left w:val="single" w:sz="8" w:space="0" w:color="000000"/>
              <w:bottom w:val="single" w:sz="8" w:space="0" w:color="A6A6A6" w:themeColor="background1" w:themeShade="A6"/>
              <w:right w:val="single" w:sz="12" w:space="0" w:color="000000"/>
            </w:tcBorders>
            <w:shd w:val="clear" w:color="auto" w:fill="D9E2F3"/>
            <w:tcMar>
              <w:top w:w="14" w:type="dxa"/>
              <w:left w:w="14" w:type="dxa"/>
              <w:bottom w:w="14" w:type="dxa"/>
              <w:right w:w="14" w:type="dxa"/>
            </w:tcMar>
            <w:vAlign w:val="center"/>
            <w:hideMark/>
          </w:tcPr>
          <w:p w14:paraId="3929EBE5" w14:textId="77777777" w:rsidR="00B63DD5" w:rsidRPr="001E13DD" w:rsidRDefault="00B63DD5">
            <w:pPr>
              <w:pStyle w:val="Body"/>
              <w:spacing w:before="60" w:line="256" w:lineRule="auto"/>
              <w:ind w:right="-14"/>
              <w:jc w:val="center"/>
              <w:rPr>
                <w:rFonts w:ascii="Arial" w:hAnsi="Arial" w:cs="Arial"/>
              </w:rPr>
            </w:pPr>
            <w:r w:rsidRPr="001E13DD">
              <w:rPr>
                <w:rFonts w:ascii="Arial" w:hAnsi="Arial" w:cs="Arial"/>
                <w:b/>
                <w:sz w:val="20"/>
                <w:szCs w:val="20"/>
                <w:lang w:val="en-US"/>
              </w:rPr>
              <w:t>$250 million</w:t>
            </w:r>
          </w:p>
        </w:tc>
        <w:tc>
          <w:tcPr>
            <w:tcW w:w="2250" w:type="dxa"/>
            <w:tcBorders>
              <w:top w:val="single" w:sz="12" w:space="0" w:color="000000"/>
              <w:left w:val="single" w:sz="6" w:space="0" w:color="000000"/>
              <w:bottom w:val="single" w:sz="8" w:space="0" w:color="A6A6A6" w:themeColor="background1" w:themeShade="A6"/>
              <w:right w:val="single" w:sz="12" w:space="0" w:color="000000"/>
            </w:tcBorders>
            <w:shd w:val="clear" w:color="auto" w:fill="D9E2F3"/>
            <w:tcMar>
              <w:top w:w="14" w:type="dxa"/>
              <w:left w:w="14" w:type="dxa"/>
              <w:bottom w:w="14" w:type="dxa"/>
              <w:right w:w="14" w:type="dxa"/>
            </w:tcMar>
            <w:vAlign w:val="center"/>
            <w:hideMark/>
          </w:tcPr>
          <w:p w14:paraId="184B9220" w14:textId="77777777" w:rsidR="00B63DD5" w:rsidRPr="001E13DD" w:rsidRDefault="00B63DD5">
            <w:pPr>
              <w:pStyle w:val="Body"/>
              <w:spacing w:line="256" w:lineRule="auto"/>
              <w:ind w:right="-14"/>
              <w:jc w:val="center"/>
              <w:rPr>
                <w:rFonts w:ascii="Arial" w:hAnsi="Arial" w:cs="Arial"/>
                <w:b/>
                <w:sz w:val="20"/>
                <w:szCs w:val="20"/>
              </w:rPr>
            </w:pPr>
            <w:r w:rsidRPr="001E13DD">
              <w:rPr>
                <w:rFonts w:ascii="Arial" w:hAnsi="Arial" w:cs="Arial"/>
                <w:b/>
                <w:sz w:val="20"/>
                <w:szCs w:val="20"/>
              </w:rPr>
              <w:t>$250 million</w:t>
            </w:r>
          </w:p>
        </w:tc>
        <w:tc>
          <w:tcPr>
            <w:tcW w:w="1800" w:type="dxa"/>
            <w:tcBorders>
              <w:top w:val="single" w:sz="12" w:space="0" w:color="000000"/>
              <w:left w:val="single" w:sz="6" w:space="0" w:color="000000"/>
              <w:bottom w:val="single" w:sz="8" w:space="0" w:color="A6A6A6" w:themeColor="background1" w:themeShade="A6"/>
              <w:right w:val="single" w:sz="12" w:space="0" w:color="000000"/>
            </w:tcBorders>
            <w:shd w:val="clear" w:color="auto" w:fill="D9E2F3"/>
            <w:vAlign w:val="center"/>
          </w:tcPr>
          <w:p w14:paraId="3BA8AFAF" w14:textId="4911D0EC" w:rsidR="00B63DD5" w:rsidRPr="001E13DD" w:rsidRDefault="00B82D73">
            <w:pPr>
              <w:pStyle w:val="Body"/>
              <w:spacing w:line="256" w:lineRule="auto"/>
              <w:ind w:right="-14"/>
              <w:jc w:val="center"/>
              <w:rPr>
                <w:rFonts w:ascii="Arial" w:hAnsi="Arial" w:cs="Arial"/>
                <w:b/>
                <w:sz w:val="20"/>
                <w:szCs w:val="20"/>
              </w:rPr>
            </w:pPr>
            <w:r w:rsidRPr="001E13DD">
              <w:rPr>
                <w:rFonts w:ascii="Arial" w:hAnsi="Arial" w:cs="Arial"/>
                <w:b/>
                <w:sz w:val="20"/>
                <w:szCs w:val="20"/>
              </w:rPr>
              <w:t>$250 million</w:t>
            </w:r>
          </w:p>
        </w:tc>
      </w:tr>
      <w:tr w:rsidR="00A707D5" w:rsidRPr="001E13DD" w14:paraId="1E57EBC2" w14:textId="5168AB82" w:rsidTr="00A707D5">
        <w:trPr>
          <w:cantSplit/>
          <w:trHeight w:val="812"/>
        </w:trPr>
        <w:tc>
          <w:tcPr>
            <w:tcW w:w="975" w:type="dxa"/>
            <w:vMerge/>
            <w:tcBorders>
              <w:top w:val="single" w:sz="12" w:space="0" w:color="000000"/>
              <w:left w:val="single" w:sz="12" w:space="0" w:color="000000"/>
              <w:bottom w:val="single" w:sz="12" w:space="0" w:color="auto"/>
              <w:right w:val="single" w:sz="12" w:space="0" w:color="000000"/>
            </w:tcBorders>
            <w:shd w:val="clear" w:color="auto" w:fill="D0DDEF"/>
            <w:vAlign w:val="center"/>
            <w:hideMark/>
          </w:tcPr>
          <w:p w14:paraId="57B88158" w14:textId="77777777" w:rsidR="00B63DD5" w:rsidRPr="001E13DD" w:rsidRDefault="00B63DD5">
            <w:pPr>
              <w:spacing w:line="256" w:lineRule="auto"/>
              <w:rPr>
                <w:rFonts w:eastAsia="Calibri" w:cs="Arial"/>
                <w:b/>
                <w:color w:val="000000"/>
                <w:szCs w:val="22"/>
                <w:u w:color="000000"/>
              </w:rPr>
            </w:pPr>
          </w:p>
        </w:tc>
        <w:tc>
          <w:tcPr>
            <w:tcW w:w="2070" w:type="dxa"/>
            <w:tcBorders>
              <w:top w:val="single" w:sz="8" w:space="0" w:color="A6A6A6" w:themeColor="background1" w:themeShade="A6"/>
              <w:left w:val="single" w:sz="12" w:space="0" w:color="000000"/>
              <w:bottom w:val="single" w:sz="12" w:space="0" w:color="auto"/>
              <w:right w:val="single" w:sz="12" w:space="0" w:color="000000"/>
            </w:tcBorders>
            <w:shd w:val="clear" w:color="auto" w:fill="D9E2F3"/>
            <w:tcMar>
              <w:top w:w="14" w:type="dxa"/>
              <w:left w:w="14" w:type="dxa"/>
              <w:bottom w:w="14" w:type="dxa"/>
              <w:right w:w="14" w:type="dxa"/>
            </w:tcMar>
            <w:vAlign w:val="center"/>
            <w:hideMark/>
          </w:tcPr>
          <w:p w14:paraId="5C4703A7"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Funding Increase</w:t>
            </w:r>
          </w:p>
        </w:tc>
        <w:tc>
          <w:tcPr>
            <w:tcW w:w="1710" w:type="dxa"/>
            <w:tcBorders>
              <w:top w:val="single" w:sz="8" w:space="0" w:color="A6A6A6" w:themeColor="background1" w:themeShade="A6"/>
              <w:left w:val="single" w:sz="12" w:space="0" w:color="000000"/>
              <w:bottom w:val="single" w:sz="12" w:space="0" w:color="auto"/>
              <w:right w:val="single" w:sz="12" w:space="0" w:color="000000"/>
            </w:tcBorders>
            <w:shd w:val="clear" w:color="auto" w:fill="D9E2F3"/>
            <w:tcMar>
              <w:top w:w="14" w:type="dxa"/>
              <w:left w:w="14" w:type="dxa"/>
              <w:bottom w:w="14" w:type="dxa"/>
              <w:right w:w="14" w:type="dxa"/>
            </w:tcMar>
            <w:vAlign w:val="center"/>
            <w:hideMark/>
          </w:tcPr>
          <w:p w14:paraId="2B641315"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Level</w:t>
            </w:r>
          </w:p>
        </w:tc>
        <w:tc>
          <w:tcPr>
            <w:tcW w:w="2250" w:type="dxa"/>
            <w:tcBorders>
              <w:top w:val="single" w:sz="8" w:space="0" w:color="A6A6A6" w:themeColor="background1" w:themeShade="A6"/>
              <w:left w:val="single" w:sz="8" w:space="0" w:color="000000"/>
              <w:bottom w:val="single" w:sz="12" w:space="0" w:color="auto"/>
              <w:right w:val="single" w:sz="12" w:space="0" w:color="000000"/>
            </w:tcBorders>
            <w:shd w:val="clear" w:color="auto" w:fill="D9E2F3"/>
            <w:tcMar>
              <w:top w:w="14" w:type="dxa"/>
              <w:left w:w="14" w:type="dxa"/>
              <w:bottom w:w="14" w:type="dxa"/>
              <w:right w:w="14" w:type="dxa"/>
            </w:tcMar>
            <w:vAlign w:val="center"/>
            <w:hideMark/>
          </w:tcPr>
          <w:p w14:paraId="393CD84F" w14:textId="77777777" w:rsidR="00B63DD5" w:rsidRPr="001E13DD" w:rsidRDefault="00B63DD5">
            <w:pPr>
              <w:pStyle w:val="Body"/>
              <w:spacing w:before="60" w:line="256" w:lineRule="auto"/>
              <w:ind w:right="-14"/>
              <w:jc w:val="center"/>
              <w:rPr>
                <w:rFonts w:ascii="Arial" w:hAnsi="Arial" w:cs="Arial"/>
                <w:sz w:val="20"/>
                <w:szCs w:val="20"/>
                <w:lang w:val="en-US"/>
              </w:rPr>
            </w:pPr>
            <w:r w:rsidRPr="001E13DD">
              <w:rPr>
                <w:rFonts w:ascii="Arial" w:hAnsi="Arial" w:cs="Arial"/>
                <w:sz w:val="20"/>
                <w:szCs w:val="20"/>
                <w:lang w:val="en-US"/>
              </w:rPr>
              <w:t>Level</w:t>
            </w:r>
          </w:p>
        </w:tc>
        <w:tc>
          <w:tcPr>
            <w:tcW w:w="2250" w:type="dxa"/>
            <w:tcBorders>
              <w:top w:val="single" w:sz="8" w:space="0" w:color="A6A6A6" w:themeColor="background1" w:themeShade="A6"/>
              <w:left w:val="single" w:sz="6" w:space="0" w:color="000000"/>
              <w:bottom w:val="single" w:sz="12" w:space="0" w:color="000000"/>
              <w:right w:val="single" w:sz="12" w:space="0" w:color="000000"/>
            </w:tcBorders>
            <w:shd w:val="clear" w:color="auto" w:fill="D9E2F3"/>
            <w:tcMar>
              <w:top w:w="14" w:type="dxa"/>
              <w:left w:w="14" w:type="dxa"/>
              <w:bottom w:w="14" w:type="dxa"/>
              <w:right w:w="14" w:type="dxa"/>
            </w:tcMar>
            <w:vAlign w:val="center"/>
            <w:hideMark/>
          </w:tcPr>
          <w:p w14:paraId="6E4313B5" w14:textId="77777777" w:rsidR="00B63DD5" w:rsidRPr="001E13DD" w:rsidRDefault="00B63DD5">
            <w:pPr>
              <w:pStyle w:val="Body"/>
              <w:spacing w:before="60" w:line="256" w:lineRule="auto"/>
              <w:ind w:right="-14"/>
              <w:jc w:val="center"/>
              <w:rPr>
                <w:rFonts w:ascii="Arial" w:hAnsi="Arial" w:cs="Arial"/>
                <w:sz w:val="20"/>
                <w:szCs w:val="20"/>
                <w:lang w:val="en-US"/>
              </w:rPr>
            </w:pPr>
            <w:r w:rsidRPr="001E13DD">
              <w:rPr>
                <w:rFonts w:ascii="Arial" w:hAnsi="Arial" w:cs="Arial"/>
                <w:sz w:val="20"/>
                <w:szCs w:val="20"/>
                <w:lang w:val="en-US"/>
              </w:rPr>
              <w:t>Level</w:t>
            </w:r>
          </w:p>
        </w:tc>
        <w:tc>
          <w:tcPr>
            <w:tcW w:w="1800" w:type="dxa"/>
            <w:tcBorders>
              <w:top w:val="single" w:sz="8" w:space="0" w:color="A6A6A6" w:themeColor="background1" w:themeShade="A6"/>
              <w:left w:val="single" w:sz="6" w:space="0" w:color="000000"/>
              <w:bottom w:val="single" w:sz="12" w:space="0" w:color="000000"/>
              <w:right w:val="single" w:sz="12" w:space="0" w:color="000000"/>
            </w:tcBorders>
            <w:shd w:val="clear" w:color="auto" w:fill="D9E2F3"/>
            <w:vAlign w:val="center"/>
          </w:tcPr>
          <w:p w14:paraId="37887963" w14:textId="4B88DB81" w:rsidR="00B63DD5" w:rsidRPr="001E13DD" w:rsidRDefault="00B82D73">
            <w:pPr>
              <w:pStyle w:val="Body"/>
              <w:spacing w:before="60" w:line="256" w:lineRule="auto"/>
              <w:ind w:right="-14"/>
              <w:jc w:val="center"/>
              <w:rPr>
                <w:rFonts w:ascii="Arial" w:hAnsi="Arial" w:cs="Arial"/>
                <w:sz w:val="20"/>
                <w:szCs w:val="20"/>
                <w:lang w:val="en-US"/>
              </w:rPr>
            </w:pPr>
            <w:r w:rsidRPr="001E13DD">
              <w:rPr>
                <w:rFonts w:ascii="Arial" w:hAnsi="Arial" w:cs="Arial"/>
                <w:sz w:val="20"/>
                <w:szCs w:val="20"/>
                <w:lang w:val="en-US"/>
              </w:rPr>
              <w:t>Level</w:t>
            </w:r>
          </w:p>
        </w:tc>
      </w:tr>
      <w:tr w:rsidR="00A707D5" w:rsidRPr="001E13DD" w14:paraId="53B903F8" w14:textId="09A598AB" w:rsidTr="00A707D5">
        <w:trPr>
          <w:cantSplit/>
          <w:trHeight w:val="1198"/>
        </w:trPr>
        <w:tc>
          <w:tcPr>
            <w:tcW w:w="975" w:type="dxa"/>
            <w:vMerge w:val="restart"/>
            <w:tcBorders>
              <w:top w:val="single" w:sz="12" w:space="0" w:color="auto"/>
              <w:left w:val="single" w:sz="12" w:space="0" w:color="000000"/>
              <w:bottom w:val="single" w:sz="12" w:space="0" w:color="000000"/>
              <w:right w:val="single" w:sz="12" w:space="0" w:color="000000"/>
            </w:tcBorders>
            <w:shd w:val="clear" w:color="auto" w:fill="E4D3F1"/>
            <w:tcMar>
              <w:top w:w="14" w:type="dxa"/>
              <w:left w:w="14" w:type="dxa"/>
              <w:bottom w:w="14" w:type="dxa"/>
              <w:right w:w="14" w:type="dxa"/>
            </w:tcMar>
            <w:textDirection w:val="btLr"/>
            <w:vAlign w:val="center"/>
            <w:hideMark/>
          </w:tcPr>
          <w:p w14:paraId="2DFC459F" w14:textId="77777777" w:rsidR="00B63DD5" w:rsidRPr="001E13DD" w:rsidRDefault="00B63DD5">
            <w:pPr>
              <w:pStyle w:val="Body"/>
              <w:spacing w:line="256" w:lineRule="auto"/>
              <w:ind w:right="-14"/>
              <w:jc w:val="center"/>
              <w:rPr>
                <w:rFonts w:ascii="Arial" w:hAnsi="Arial" w:cs="Arial"/>
                <w:b/>
                <w:lang w:val="en-US"/>
              </w:rPr>
            </w:pPr>
            <w:r w:rsidRPr="001E13DD">
              <w:rPr>
                <w:rFonts w:ascii="Arial" w:hAnsi="Arial" w:cs="Arial"/>
                <w:b/>
                <w:lang w:val="en-US"/>
              </w:rPr>
              <w:t xml:space="preserve">CHILD CARE AND DEVELOPMENT </w:t>
            </w:r>
          </w:p>
          <w:p w14:paraId="4207BDED" w14:textId="77777777" w:rsidR="00B63DD5" w:rsidRPr="001E13DD" w:rsidRDefault="00B63DD5">
            <w:pPr>
              <w:pStyle w:val="Body"/>
              <w:spacing w:line="256" w:lineRule="auto"/>
              <w:ind w:right="-14"/>
              <w:jc w:val="center"/>
              <w:rPr>
                <w:rFonts w:ascii="Arial" w:hAnsi="Arial" w:cs="Arial"/>
                <w:b/>
                <w:lang w:val="en-US"/>
              </w:rPr>
            </w:pPr>
            <w:r w:rsidRPr="001E13DD">
              <w:rPr>
                <w:rFonts w:ascii="Arial" w:hAnsi="Arial" w:cs="Arial"/>
                <w:b/>
                <w:lang w:val="en-US"/>
              </w:rPr>
              <w:t>BLOCK GRANT</w:t>
            </w:r>
          </w:p>
        </w:tc>
        <w:tc>
          <w:tcPr>
            <w:tcW w:w="2070" w:type="dxa"/>
            <w:tcBorders>
              <w:top w:val="single" w:sz="12" w:space="0" w:color="auto"/>
              <w:left w:val="single" w:sz="12" w:space="0" w:color="000000"/>
              <w:bottom w:val="single" w:sz="8" w:space="0" w:color="A6A6A6" w:themeColor="background1" w:themeShade="A6"/>
              <w:right w:val="single" w:sz="12" w:space="0" w:color="000000"/>
            </w:tcBorders>
            <w:shd w:val="clear" w:color="auto" w:fill="E4D3F1"/>
            <w:tcMar>
              <w:top w:w="14" w:type="dxa"/>
              <w:left w:w="14" w:type="dxa"/>
              <w:bottom w:w="14" w:type="dxa"/>
              <w:right w:w="14" w:type="dxa"/>
            </w:tcMar>
            <w:vAlign w:val="center"/>
            <w:hideMark/>
          </w:tcPr>
          <w:p w14:paraId="3E0E0CC8" w14:textId="13BB2DC5"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 xml:space="preserve">TOTAL </w:t>
            </w:r>
            <w:r w:rsidR="0014643A" w:rsidRPr="001E13DD">
              <w:rPr>
                <w:rFonts w:ascii="Arial" w:hAnsi="Arial" w:cs="Arial"/>
                <w:b/>
                <w:sz w:val="20"/>
                <w:szCs w:val="20"/>
                <w:lang w:val="en-US"/>
              </w:rPr>
              <w:t xml:space="preserve">DISCRETIONARY </w:t>
            </w:r>
            <w:r w:rsidRPr="001E13DD">
              <w:rPr>
                <w:rFonts w:ascii="Arial" w:hAnsi="Arial" w:cs="Arial"/>
                <w:b/>
                <w:sz w:val="20"/>
                <w:szCs w:val="20"/>
                <w:lang w:val="en-US"/>
              </w:rPr>
              <w:t xml:space="preserve">PROGRAM </w:t>
            </w:r>
          </w:p>
          <w:p w14:paraId="3C0D2CC6"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b/>
                <w:sz w:val="20"/>
                <w:szCs w:val="20"/>
                <w:lang w:val="en-US"/>
              </w:rPr>
              <w:t>FUNDING</w:t>
            </w:r>
          </w:p>
        </w:tc>
        <w:tc>
          <w:tcPr>
            <w:tcW w:w="1710" w:type="dxa"/>
            <w:tcBorders>
              <w:top w:val="single" w:sz="12" w:space="0" w:color="auto"/>
              <w:left w:val="single" w:sz="12" w:space="0" w:color="000000"/>
              <w:bottom w:val="single" w:sz="8" w:space="0" w:color="A6A6A6" w:themeColor="background1" w:themeShade="A6"/>
              <w:right w:val="single" w:sz="12" w:space="0" w:color="000000"/>
            </w:tcBorders>
            <w:shd w:val="clear" w:color="auto" w:fill="E4D3F1"/>
            <w:tcMar>
              <w:top w:w="14" w:type="dxa"/>
              <w:left w:w="14" w:type="dxa"/>
              <w:bottom w:w="14" w:type="dxa"/>
              <w:right w:w="14" w:type="dxa"/>
            </w:tcMar>
            <w:vAlign w:val="center"/>
            <w:hideMark/>
          </w:tcPr>
          <w:p w14:paraId="607B72C8" w14:textId="163A9CE5"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$5.2</w:t>
            </w:r>
            <w:r w:rsidR="00BA4975" w:rsidRPr="001E13DD">
              <w:rPr>
                <w:rFonts w:ascii="Arial" w:hAnsi="Arial" w:cs="Arial"/>
                <w:b/>
                <w:sz w:val="20"/>
                <w:szCs w:val="20"/>
                <w:lang w:val="en-US"/>
              </w:rPr>
              <w:t>3</w:t>
            </w:r>
            <w:r w:rsidRPr="001E13DD">
              <w:rPr>
                <w:rFonts w:ascii="Arial" w:hAnsi="Arial" w:cs="Arial"/>
                <w:b/>
                <w:sz w:val="20"/>
                <w:szCs w:val="20"/>
                <w:lang w:val="en-US"/>
              </w:rPr>
              <w:t xml:space="preserve"> billion</w:t>
            </w:r>
          </w:p>
        </w:tc>
        <w:tc>
          <w:tcPr>
            <w:tcW w:w="2250" w:type="dxa"/>
            <w:tcBorders>
              <w:top w:val="single" w:sz="12" w:space="0" w:color="auto"/>
              <w:left w:val="single" w:sz="8" w:space="0" w:color="000000"/>
              <w:bottom w:val="single" w:sz="8" w:space="0" w:color="A6A6A6" w:themeColor="background1" w:themeShade="A6"/>
              <w:right w:val="single" w:sz="12" w:space="0" w:color="000000"/>
            </w:tcBorders>
            <w:shd w:val="clear" w:color="auto" w:fill="E4D3F1"/>
            <w:tcMar>
              <w:top w:w="14" w:type="dxa"/>
              <w:left w:w="14" w:type="dxa"/>
              <w:bottom w:w="14" w:type="dxa"/>
              <w:right w:w="14" w:type="dxa"/>
            </w:tcMar>
            <w:vAlign w:val="center"/>
            <w:hideMark/>
          </w:tcPr>
          <w:p w14:paraId="7AEF4E1A" w14:textId="12E6A317"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$5.2</w:t>
            </w:r>
            <w:r w:rsidR="00BA4975" w:rsidRPr="001E13DD">
              <w:rPr>
                <w:rFonts w:ascii="Arial" w:hAnsi="Arial" w:cs="Arial"/>
                <w:b/>
                <w:sz w:val="20"/>
                <w:szCs w:val="20"/>
                <w:lang w:val="en-US"/>
              </w:rPr>
              <w:t>3</w:t>
            </w:r>
            <w:r w:rsidRPr="001E13DD">
              <w:rPr>
                <w:rFonts w:ascii="Arial" w:hAnsi="Arial" w:cs="Arial"/>
                <w:b/>
                <w:sz w:val="20"/>
                <w:szCs w:val="20"/>
                <w:lang w:val="en-US"/>
              </w:rPr>
              <w:t xml:space="preserve"> billion</w:t>
            </w:r>
          </w:p>
        </w:tc>
        <w:tc>
          <w:tcPr>
            <w:tcW w:w="2250" w:type="dxa"/>
            <w:tcBorders>
              <w:top w:val="single" w:sz="12" w:space="0" w:color="000000"/>
              <w:left w:val="single" w:sz="6" w:space="0" w:color="000000"/>
              <w:bottom w:val="single" w:sz="8" w:space="0" w:color="A6A6A6" w:themeColor="background1" w:themeShade="A6"/>
              <w:right w:val="single" w:sz="12" w:space="0" w:color="000000"/>
            </w:tcBorders>
            <w:shd w:val="clear" w:color="auto" w:fill="E4D3F1"/>
            <w:tcMar>
              <w:top w:w="14" w:type="dxa"/>
              <w:left w:w="14" w:type="dxa"/>
              <w:bottom w:w="14" w:type="dxa"/>
              <w:right w:w="14" w:type="dxa"/>
            </w:tcMar>
            <w:vAlign w:val="center"/>
            <w:hideMark/>
          </w:tcPr>
          <w:p w14:paraId="4994276B" w14:textId="105124EA" w:rsidR="00B63DD5" w:rsidRPr="001E13DD" w:rsidRDefault="00B63DD5">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$5.2</w:t>
            </w:r>
            <w:r w:rsidR="00BA4975" w:rsidRPr="001E13DD">
              <w:rPr>
                <w:rFonts w:ascii="Arial" w:hAnsi="Arial" w:cs="Arial"/>
                <w:b/>
                <w:sz w:val="20"/>
                <w:szCs w:val="20"/>
                <w:lang w:val="en-US"/>
              </w:rPr>
              <w:t>3</w:t>
            </w:r>
            <w:r w:rsidRPr="001E13DD">
              <w:rPr>
                <w:rFonts w:ascii="Arial" w:hAnsi="Arial" w:cs="Arial"/>
                <w:b/>
                <w:sz w:val="20"/>
                <w:szCs w:val="20"/>
                <w:lang w:val="en-US"/>
              </w:rPr>
              <w:t xml:space="preserve"> billion</w:t>
            </w:r>
          </w:p>
        </w:tc>
        <w:tc>
          <w:tcPr>
            <w:tcW w:w="1800" w:type="dxa"/>
            <w:tcBorders>
              <w:top w:val="single" w:sz="12" w:space="0" w:color="000000"/>
              <w:left w:val="single" w:sz="6" w:space="0" w:color="000000"/>
              <w:bottom w:val="single" w:sz="8" w:space="0" w:color="A6A6A6" w:themeColor="background1" w:themeShade="A6"/>
              <w:right w:val="single" w:sz="12" w:space="0" w:color="000000"/>
            </w:tcBorders>
            <w:shd w:val="clear" w:color="auto" w:fill="E4D3F1"/>
            <w:vAlign w:val="center"/>
          </w:tcPr>
          <w:p w14:paraId="30DE9976" w14:textId="29057A40" w:rsidR="00B63DD5" w:rsidRPr="001E13DD" w:rsidRDefault="00B82D73">
            <w:pPr>
              <w:pStyle w:val="Body"/>
              <w:spacing w:line="256" w:lineRule="auto"/>
              <w:ind w:right="-14"/>
              <w:jc w:val="center"/>
              <w:rPr>
                <w:rFonts w:ascii="Arial" w:hAnsi="Arial" w:cs="Arial"/>
                <w:b/>
                <w:sz w:val="20"/>
                <w:szCs w:val="20"/>
                <w:lang w:val="en-US"/>
              </w:rPr>
            </w:pPr>
            <w:r w:rsidRPr="001E13DD">
              <w:rPr>
                <w:rFonts w:ascii="Arial" w:hAnsi="Arial" w:cs="Arial"/>
                <w:b/>
                <w:sz w:val="20"/>
                <w:szCs w:val="20"/>
                <w:lang w:val="en-US"/>
              </w:rPr>
              <w:t>$5.2</w:t>
            </w:r>
            <w:r w:rsidR="00BA4975" w:rsidRPr="001E13DD">
              <w:rPr>
                <w:rFonts w:ascii="Arial" w:hAnsi="Arial" w:cs="Arial"/>
                <w:b/>
                <w:sz w:val="20"/>
                <w:szCs w:val="20"/>
                <w:lang w:val="en-US"/>
              </w:rPr>
              <w:t>8</w:t>
            </w:r>
            <w:r w:rsidRPr="001E13DD">
              <w:rPr>
                <w:rFonts w:ascii="Arial" w:hAnsi="Arial" w:cs="Arial"/>
                <w:b/>
                <w:sz w:val="20"/>
                <w:szCs w:val="20"/>
                <w:lang w:val="en-US"/>
              </w:rPr>
              <w:t xml:space="preserve"> billion</w:t>
            </w:r>
          </w:p>
        </w:tc>
      </w:tr>
      <w:tr w:rsidR="00A707D5" w:rsidRPr="001E13DD" w14:paraId="77213C50" w14:textId="66B20654" w:rsidTr="00A707D5">
        <w:trPr>
          <w:cantSplit/>
          <w:trHeight w:val="1165"/>
        </w:trPr>
        <w:tc>
          <w:tcPr>
            <w:tcW w:w="975" w:type="dxa"/>
            <w:vMerge/>
            <w:tcBorders>
              <w:top w:val="single" w:sz="12" w:space="0" w:color="auto"/>
              <w:left w:val="single" w:sz="12" w:space="0" w:color="000000"/>
              <w:bottom w:val="single" w:sz="12" w:space="0" w:color="000000"/>
              <w:right w:val="single" w:sz="12" w:space="0" w:color="000000"/>
            </w:tcBorders>
            <w:shd w:val="clear" w:color="auto" w:fill="D0DDEF"/>
            <w:vAlign w:val="center"/>
            <w:hideMark/>
          </w:tcPr>
          <w:p w14:paraId="7BDA2199" w14:textId="77777777" w:rsidR="00B63DD5" w:rsidRPr="001E13DD" w:rsidRDefault="00B63DD5">
            <w:pPr>
              <w:spacing w:line="256" w:lineRule="auto"/>
              <w:rPr>
                <w:rFonts w:eastAsia="Calibri" w:cs="Arial"/>
                <w:b/>
                <w:color w:val="000000"/>
                <w:szCs w:val="22"/>
                <w:u w:color="000000"/>
              </w:rPr>
            </w:pPr>
          </w:p>
        </w:tc>
        <w:tc>
          <w:tcPr>
            <w:tcW w:w="2070" w:type="dxa"/>
            <w:tcBorders>
              <w:top w:val="single" w:sz="8" w:space="0" w:color="A6A6A6" w:themeColor="background1" w:themeShade="A6"/>
              <w:left w:val="single" w:sz="12" w:space="0" w:color="000000"/>
              <w:bottom w:val="single" w:sz="12" w:space="0" w:color="000000"/>
              <w:right w:val="single" w:sz="12" w:space="0" w:color="000000"/>
            </w:tcBorders>
            <w:shd w:val="clear" w:color="auto" w:fill="E4D3F1"/>
            <w:tcMar>
              <w:top w:w="14" w:type="dxa"/>
              <w:left w:w="14" w:type="dxa"/>
              <w:bottom w:w="14" w:type="dxa"/>
              <w:right w:w="14" w:type="dxa"/>
            </w:tcMar>
            <w:vAlign w:val="center"/>
            <w:hideMark/>
          </w:tcPr>
          <w:p w14:paraId="7A47E8FC"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Funding Increase</w:t>
            </w:r>
          </w:p>
        </w:tc>
        <w:tc>
          <w:tcPr>
            <w:tcW w:w="1710" w:type="dxa"/>
            <w:tcBorders>
              <w:top w:val="single" w:sz="8" w:space="0" w:color="A6A6A6" w:themeColor="background1" w:themeShade="A6"/>
              <w:left w:val="single" w:sz="12" w:space="0" w:color="000000"/>
              <w:bottom w:val="single" w:sz="12" w:space="0" w:color="000000"/>
              <w:right w:val="single" w:sz="12" w:space="0" w:color="000000"/>
            </w:tcBorders>
            <w:shd w:val="clear" w:color="auto" w:fill="E4D3F1"/>
            <w:tcMar>
              <w:top w:w="14" w:type="dxa"/>
              <w:left w:w="14" w:type="dxa"/>
              <w:bottom w:w="14" w:type="dxa"/>
              <w:right w:w="14" w:type="dxa"/>
            </w:tcMar>
            <w:vAlign w:val="center"/>
            <w:hideMark/>
          </w:tcPr>
          <w:p w14:paraId="33C1F5DF" w14:textId="77777777" w:rsidR="00B63DD5" w:rsidRPr="001E13DD" w:rsidRDefault="00B63DD5">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+$2.37 billion</w:t>
            </w:r>
          </w:p>
        </w:tc>
        <w:tc>
          <w:tcPr>
            <w:tcW w:w="2250" w:type="dxa"/>
            <w:tcBorders>
              <w:top w:val="single" w:sz="8" w:space="0" w:color="A6A6A6" w:themeColor="background1" w:themeShade="A6"/>
              <w:left w:val="single" w:sz="8" w:space="0" w:color="000000"/>
              <w:bottom w:val="single" w:sz="12" w:space="0" w:color="000000"/>
              <w:right w:val="single" w:sz="12" w:space="0" w:color="000000"/>
            </w:tcBorders>
            <w:shd w:val="clear" w:color="auto" w:fill="E4D3F1"/>
            <w:tcMar>
              <w:top w:w="14" w:type="dxa"/>
              <w:left w:w="14" w:type="dxa"/>
              <w:bottom w:w="14" w:type="dxa"/>
              <w:right w:w="14" w:type="dxa"/>
            </w:tcMar>
            <w:vAlign w:val="center"/>
            <w:hideMark/>
          </w:tcPr>
          <w:p w14:paraId="77CE9E6B" w14:textId="490ADB03" w:rsidR="00B63DD5" w:rsidRPr="001E13DD" w:rsidRDefault="000C217F" w:rsidP="00976E99">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 xml:space="preserve">Level with FY2018 – maintains funding </w:t>
            </w:r>
            <w:r w:rsidR="00976E99" w:rsidRPr="001E13DD">
              <w:rPr>
                <w:rFonts w:ascii="Arial" w:hAnsi="Arial" w:cs="Arial"/>
                <w:sz w:val="20"/>
                <w:szCs w:val="20"/>
                <w:lang w:val="en-US"/>
              </w:rPr>
              <w:t>increase</w:t>
            </w:r>
          </w:p>
        </w:tc>
        <w:tc>
          <w:tcPr>
            <w:tcW w:w="2250" w:type="dxa"/>
            <w:tcBorders>
              <w:top w:val="single" w:sz="8" w:space="0" w:color="A6A6A6" w:themeColor="background1" w:themeShade="A6"/>
              <w:left w:val="single" w:sz="6" w:space="0" w:color="000000"/>
              <w:bottom w:val="single" w:sz="12" w:space="0" w:color="000000"/>
              <w:right w:val="single" w:sz="12" w:space="0" w:color="000000"/>
            </w:tcBorders>
            <w:shd w:val="clear" w:color="auto" w:fill="E4D3F1"/>
            <w:tcMar>
              <w:top w:w="14" w:type="dxa"/>
              <w:left w:w="14" w:type="dxa"/>
              <w:bottom w:w="14" w:type="dxa"/>
              <w:right w:w="14" w:type="dxa"/>
            </w:tcMar>
            <w:vAlign w:val="center"/>
            <w:hideMark/>
          </w:tcPr>
          <w:p w14:paraId="4050CEFB" w14:textId="5207A707" w:rsidR="00B63DD5" w:rsidRPr="001E13DD" w:rsidRDefault="00B63DD5" w:rsidP="000C217F">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 xml:space="preserve"> </w:t>
            </w:r>
            <w:r w:rsidR="00B82D73" w:rsidRPr="001E13DD">
              <w:rPr>
                <w:rFonts w:ascii="Arial" w:hAnsi="Arial" w:cs="Arial"/>
                <w:sz w:val="20"/>
                <w:szCs w:val="20"/>
              </w:rPr>
              <w:t>L</w:t>
            </w:r>
            <w:r w:rsidRPr="001E13DD">
              <w:rPr>
                <w:rFonts w:ascii="Arial" w:hAnsi="Arial" w:cs="Arial"/>
                <w:sz w:val="20"/>
                <w:szCs w:val="20"/>
              </w:rPr>
              <w:t>evel with FY2018 - maintains funding increase</w:t>
            </w:r>
          </w:p>
        </w:tc>
        <w:tc>
          <w:tcPr>
            <w:tcW w:w="1800" w:type="dxa"/>
            <w:tcBorders>
              <w:top w:val="single" w:sz="8" w:space="0" w:color="A6A6A6" w:themeColor="background1" w:themeShade="A6"/>
              <w:left w:val="single" w:sz="6" w:space="0" w:color="000000"/>
              <w:bottom w:val="single" w:sz="12" w:space="0" w:color="000000"/>
              <w:right w:val="single" w:sz="12" w:space="0" w:color="000000"/>
            </w:tcBorders>
            <w:shd w:val="clear" w:color="auto" w:fill="E4D3F1"/>
            <w:vAlign w:val="center"/>
          </w:tcPr>
          <w:p w14:paraId="5DDF62AA" w14:textId="77777777" w:rsidR="00B63DD5" w:rsidRPr="001E13DD" w:rsidRDefault="00B82D73">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+$50 million</w:t>
            </w:r>
          </w:p>
          <w:p w14:paraId="56A9A2C6" w14:textId="5DD8FC48" w:rsidR="00B82D73" w:rsidRPr="001E13DD" w:rsidRDefault="00B82D73">
            <w:pPr>
              <w:pStyle w:val="Body"/>
              <w:spacing w:line="256" w:lineRule="auto"/>
              <w:ind w:right="-14"/>
              <w:jc w:val="center"/>
              <w:rPr>
                <w:rFonts w:ascii="Arial" w:hAnsi="Arial" w:cs="Arial"/>
                <w:sz w:val="20"/>
                <w:szCs w:val="20"/>
                <w:lang w:val="en-US"/>
              </w:rPr>
            </w:pPr>
            <w:r w:rsidRPr="001E13DD">
              <w:rPr>
                <w:rFonts w:ascii="Arial" w:hAnsi="Arial" w:cs="Arial"/>
                <w:sz w:val="20"/>
                <w:szCs w:val="20"/>
                <w:lang w:val="en-US"/>
              </w:rPr>
              <w:t>(over FY2018)</w:t>
            </w:r>
          </w:p>
        </w:tc>
      </w:tr>
    </w:tbl>
    <w:p w14:paraId="7D5676DB" w14:textId="6E12735D" w:rsidR="00796E30" w:rsidRPr="001E13DD" w:rsidRDefault="00796E30" w:rsidP="0026421B">
      <w:pPr>
        <w:spacing w:after="120"/>
        <w:rPr>
          <w:rFonts w:cs="Arial"/>
          <w:shd w:val="clear" w:color="auto" w:fill="FFFFFF"/>
        </w:rPr>
      </w:pPr>
      <w:r w:rsidRPr="001E13DD">
        <w:rPr>
          <w:rFonts w:cs="Arial"/>
          <w:shd w:val="clear" w:color="auto" w:fill="FFFFFF"/>
        </w:rPr>
        <w:br w:type="page"/>
      </w:r>
    </w:p>
    <w:p w14:paraId="574C6AAD" w14:textId="3C876AFC" w:rsidR="00023AE9" w:rsidRPr="001E13DD" w:rsidRDefault="00F0392F" w:rsidP="00023AE9">
      <w:pPr>
        <w:pStyle w:val="Heading1"/>
        <w:rPr>
          <w:rFonts w:ascii="Arial" w:hAnsi="Arial" w:cs="Arial"/>
          <w:b/>
          <w:color w:val="auto"/>
          <w:sz w:val="28"/>
          <w:szCs w:val="28"/>
        </w:rPr>
      </w:pPr>
      <w:bookmarkStart w:id="7" w:name="_Toc442449358"/>
      <w:bookmarkStart w:id="8" w:name="_Toc448490245"/>
      <w:r w:rsidRPr="001E13DD">
        <w:rPr>
          <w:rFonts w:ascii="Arial" w:hAnsi="Arial" w:cs="Arial"/>
          <w:b/>
          <w:color w:val="auto"/>
          <w:sz w:val="28"/>
          <w:szCs w:val="28"/>
        </w:rPr>
        <w:lastRenderedPageBreak/>
        <w:t xml:space="preserve">V. </w:t>
      </w:r>
      <w:r w:rsidR="00B3624A" w:rsidRPr="001E13DD">
        <w:rPr>
          <w:rFonts w:ascii="Arial" w:hAnsi="Arial" w:cs="Arial"/>
          <w:b/>
          <w:color w:val="auto"/>
          <w:sz w:val="28"/>
          <w:szCs w:val="28"/>
        </w:rPr>
        <w:t>Top 10</w:t>
      </w:r>
      <w:r w:rsidRPr="001E13DD">
        <w:rPr>
          <w:rFonts w:ascii="Arial" w:hAnsi="Arial" w:cs="Arial"/>
          <w:b/>
          <w:color w:val="auto"/>
          <w:sz w:val="28"/>
          <w:szCs w:val="28"/>
        </w:rPr>
        <w:t xml:space="preserve"> Early Childhood Education In-District Activities</w:t>
      </w:r>
      <w:r w:rsidRPr="001E13DD">
        <w:rPr>
          <w:rStyle w:val="FootnoteReference"/>
          <w:rFonts w:ascii="Arial" w:hAnsi="Arial" w:cs="Arial"/>
          <w:b/>
          <w:color w:val="auto"/>
          <w:sz w:val="22"/>
          <w:szCs w:val="22"/>
        </w:rPr>
        <w:footnoteReference w:id="30"/>
      </w:r>
    </w:p>
    <w:p w14:paraId="29A54338" w14:textId="60E6AC9A" w:rsidR="00023AE9" w:rsidRPr="001E13DD" w:rsidRDefault="00023AE9" w:rsidP="00023AE9">
      <w:pPr>
        <w:rPr>
          <w:rFonts w:cs="Arial"/>
        </w:rPr>
      </w:pPr>
    </w:p>
    <w:p w14:paraId="0C7878EC" w14:textId="38568F08" w:rsidR="00FC2E3E" w:rsidRPr="001E13DD" w:rsidRDefault="00F0392F" w:rsidP="00023AE9">
      <w:pPr>
        <w:rPr>
          <w:rFonts w:cs="Arial"/>
          <w:szCs w:val="22"/>
        </w:rPr>
      </w:pPr>
      <w:r w:rsidRPr="001E13DD">
        <w:rPr>
          <w:rFonts w:cs="Arial"/>
          <w:szCs w:val="22"/>
        </w:rPr>
        <w:t>In-district work periods are times</w:t>
      </w:r>
      <w:r w:rsidR="00FC2E3E" w:rsidRPr="001E13DD">
        <w:rPr>
          <w:rFonts w:cs="Arial"/>
          <w:szCs w:val="22"/>
        </w:rPr>
        <w:t xml:space="preserve"> for members to go home and reconnect with the communities they serve. </w:t>
      </w:r>
      <w:r w:rsidR="007C2CD7" w:rsidRPr="001E13DD">
        <w:rPr>
          <w:rFonts w:cs="Arial"/>
          <w:szCs w:val="22"/>
        </w:rPr>
        <w:t>At</w:t>
      </w:r>
      <w:r w:rsidR="00FC2E3E" w:rsidRPr="001E13DD">
        <w:rPr>
          <w:rFonts w:cs="Arial"/>
          <w:szCs w:val="22"/>
        </w:rPr>
        <w:t xml:space="preserve"> home this summer</w:t>
      </w:r>
      <w:r w:rsidR="00C54E66" w:rsidRPr="001E13DD">
        <w:rPr>
          <w:rFonts w:cs="Arial"/>
          <w:szCs w:val="22"/>
        </w:rPr>
        <w:t>,</w:t>
      </w:r>
      <w:r w:rsidR="00FC2E3E" w:rsidRPr="001E13DD">
        <w:rPr>
          <w:rFonts w:cs="Arial"/>
          <w:szCs w:val="22"/>
        </w:rPr>
        <w:t xml:space="preserve"> here are ten things you can do to promote early childhood care and education. </w:t>
      </w:r>
    </w:p>
    <w:p w14:paraId="19E4A4B9" w14:textId="77777777" w:rsidR="00FC2E3E" w:rsidRPr="001E13DD" w:rsidRDefault="00FC2E3E" w:rsidP="00023AE9">
      <w:pPr>
        <w:rPr>
          <w:rFonts w:cs="Arial"/>
          <w:szCs w:val="22"/>
        </w:rPr>
      </w:pPr>
    </w:p>
    <w:p w14:paraId="4410830D" w14:textId="455123D0" w:rsidR="00023AE9" w:rsidRPr="001E13DD" w:rsidRDefault="00FC2E3E" w:rsidP="00560595">
      <w:pPr>
        <w:pStyle w:val="ListParagraph"/>
        <w:numPr>
          <w:ilvl w:val="0"/>
          <w:numId w:val="22"/>
        </w:numPr>
        <w:rPr>
          <w:rFonts w:cs="Arial"/>
          <w:b/>
          <w:szCs w:val="22"/>
        </w:rPr>
      </w:pPr>
      <w:r w:rsidRPr="001E13DD">
        <w:rPr>
          <w:rFonts w:cs="Arial"/>
          <w:b/>
          <w:szCs w:val="22"/>
        </w:rPr>
        <w:t xml:space="preserve">Host a </w:t>
      </w:r>
      <w:r w:rsidR="007C2CD7" w:rsidRPr="001E13DD">
        <w:rPr>
          <w:rFonts w:cs="Arial"/>
          <w:b/>
          <w:szCs w:val="22"/>
        </w:rPr>
        <w:t>neighborhood</w:t>
      </w:r>
      <w:r w:rsidRPr="001E13DD">
        <w:rPr>
          <w:rFonts w:cs="Arial"/>
          <w:b/>
          <w:szCs w:val="22"/>
        </w:rPr>
        <w:t xml:space="preserve"> roundtable on </w:t>
      </w:r>
      <w:r w:rsidR="00AD2279" w:rsidRPr="001E13DD">
        <w:rPr>
          <w:rFonts w:cs="Arial"/>
          <w:b/>
          <w:szCs w:val="22"/>
        </w:rPr>
        <w:t>quality child care</w:t>
      </w:r>
      <w:r w:rsidRPr="001E13DD">
        <w:rPr>
          <w:rFonts w:cs="Arial"/>
          <w:b/>
          <w:szCs w:val="22"/>
        </w:rPr>
        <w:t xml:space="preserve"> in your area.</w:t>
      </w:r>
    </w:p>
    <w:p w14:paraId="067D3690" w14:textId="0A9FA936" w:rsidR="00560595" w:rsidRPr="001E13DD" w:rsidRDefault="00FC2E3E" w:rsidP="00560595">
      <w:pPr>
        <w:pStyle w:val="ListParagraph"/>
        <w:rPr>
          <w:rFonts w:cs="Arial"/>
          <w:szCs w:val="22"/>
        </w:rPr>
      </w:pPr>
      <w:r w:rsidRPr="001E13DD">
        <w:rPr>
          <w:rFonts w:cs="Arial"/>
          <w:szCs w:val="22"/>
        </w:rPr>
        <w:t>Early childhood care and education is a priority for voters. According to FFYF</w:t>
      </w:r>
      <w:r w:rsidR="00C54E66" w:rsidRPr="001E13DD">
        <w:rPr>
          <w:rFonts w:cs="Arial"/>
          <w:szCs w:val="22"/>
        </w:rPr>
        <w:t>'</w:t>
      </w:r>
      <w:r w:rsidRPr="001E13DD">
        <w:rPr>
          <w:rFonts w:cs="Arial"/>
          <w:szCs w:val="22"/>
        </w:rPr>
        <w:t>s national poll</w:t>
      </w:r>
      <w:r w:rsidR="00C54E66" w:rsidRPr="001E13DD">
        <w:rPr>
          <w:rFonts w:cs="Arial"/>
          <w:szCs w:val="22"/>
        </w:rPr>
        <w:t>,</w:t>
      </w:r>
      <w:r w:rsidRPr="001E13DD">
        <w:rPr>
          <w:rFonts w:cs="Arial"/>
          <w:szCs w:val="22"/>
        </w:rPr>
        <w:t xml:space="preserve"> 89 percent of voters support making quality early childhood education for children more affordable</w:t>
      </w:r>
      <w:r w:rsidR="00AD2279" w:rsidRPr="001E13DD">
        <w:rPr>
          <w:rFonts w:cs="Arial"/>
          <w:szCs w:val="22"/>
        </w:rPr>
        <w:t xml:space="preserve"> for working families</w:t>
      </w:r>
      <w:r w:rsidRPr="001E13DD">
        <w:rPr>
          <w:rFonts w:cs="Arial"/>
          <w:szCs w:val="22"/>
        </w:rPr>
        <w:t xml:space="preserve">. </w:t>
      </w:r>
      <w:r w:rsidR="00793CDD" w:rsidRPr="001E13DD">
        <w:rPr>
          <w:rFonts w:cs="Arial"/>
          <w:szCs w:val="22"/>
        </w:rPr>
        <w:t>Seventy-nine</w:t>
      </w:r>
      <w:r w:rsidRPr="001E13DD">
        <w:rPr>
          <w:rFonts w:cs="Arial"/>
          <w:szCs w:val="22"/>
        </w:rPr>
        <w:t xml:space="preserve"> percent of voters want Congress and the Administration to work together to improve the quality of child care and preschool</w:t>
      </w:r>
      <w:r w:rsidR="00C54E66" w:rsidRPr="001E13DD">
        <w:rPr>
          <w:rFonts w:cs="Arial"/>
          <w:szCs w:val="22"/>
        </w:rPr>
        <w:t>,</w:t>
      </w:r>
      <w:r w:rsidRPr="001E13DD">
        <w:rPr>
          <w:rFonts w:cs="Arial"/>
          <w:szCs w:val="22"/>
        </w:rPr>
        <w:t xml:space="preserve"> and to make these opportunities more affordable.</w:t>
      </w:r>
      <w:r w:rsidRPr="001E13DD">
        <w:rPr>
          <w:rStyle w:val="FootnoteReference"/>
          <w:rFonts w:cs="Arial"/>
          <w:szCs w:val="22"/>
        </w:rPr>
        <w:footnoteReference w:id="31"/>
      </w:r>
    </w:p>
    <w:p w14:paraId="01B24794" w14:textId="77777777" w:rsidR="00FC2E3E" w:rsidRPr="001E13DD" w:rsidRDefault="00FC2E3E" w:rsidP="00560595">
      <w:pPr>
        <w:pStyle w:val="ListParagraph"/>
        <w:rPr>
          <w:rFonts w:cs="Arial"/>
          <w:szCs w:val="22"/>
        </w:rPr>
      </w:pPr>
    </w:p>
    <w:p w14:paraId="5A9A89C6" w14:textId="4338A01A" w:rsidR="00560595" w:rsidRPr="001E13DD" w:rsidRDefault="003112F7" w:rsidP="00560595">
      <w:pPr>
        <w:pStyle w:val="ListParagraph"/>
        <w:numPr>
          <w:ilvl w:val="0"/>
          <w:numId w:val="22"/>
        </w:numPr>
        <w:rPr>
          <w:rFonts w:cs="Arial"/>
          <w:b/>
          <w:szCs w:val="22"/>
        </w:rPr>
      </w:pPr>
      <w:r w:rsidRPr="001E13DD">
        <w:rPr>
          <w:rFonts w:cs="Arial"/>
          <w:b/>
          <w:szCs w:val="22"/>
        </w:rPr>
        <w:t xml:space="preserve">Meet with nurses or </w:t>
      </w:r>
      <w:r w:rsidR="00AD2279" w:rsidRPr="001E13DD">
        <w:rPr>
          <w:rFonts w:cs="Arial"/>
          <w:b/>
          <w:szCs w:val="22"/>
        </w:rPr>
        <w:t xml:space="preserve">other home visiting </w:t>
      </w:r>
      <w:r w:rsidRPr="001E13DD">
        <w:rPr>
          <w:rFonts w:cs="Arial"/>
          <w:b/>
          <w:szCs w:val="22"/>
        </w:rPr>
        <w:t xml:space="preserve">practitioners </w:t>
      </w:r>
      <w:r w:rsidR="00AD2279" w:rsidRPr="001E13DD">
        <w:rPr>
          <w:rFonts w:cs="Arial"/>
          <w:b/>
          <w:szCs w:val="22"/>
        </w:rPr>
        <w:t xml:space="preserve">funded by </w:t>
      </w:r>
      <w:r w:rsidR="006822B3" w:rsidRPr="001E13DD">
        <w:rPr>
          <w:rFonts w:cs="Arial"/>
          <w:b/>
          <w:szCs w:val="22"/>
        </w:rPr>
        <w:t>the Maternal</w:t>
      </w:r>
      <w:r w:rsidR="00C54E66" w:rsidRPr="001E13DD">
        <w:rPr>
          <w:rFonts w:cs="Arial"/>
          <w:b/>
          <w:szCs w:val="22"/>
        </w:rPr>
        <w:t>,</w:t>
      </w:r>
      <w:r w:rsidR="006822B3" w:rsidRPr="001E13DD">
        <w:rPr>
          <w:rFonts w:cs="Arial"/>
          <w:b/>
          <w:szCs w:val="22"/>
        </w:rPr>
        <w:t xml:space="preserve"> Infant</w:t>
      </w:r>
      <w:r w:rsidR="00C54E66" w:rsidRPr="001E13DD">
        <w:rPr>
          <w:rFonts w:cs="Arial"/>
          <w:b/>
          <w:szCs w:val="22"/>
        </w:rPr>
        <w:t>,</w:t>
      </w:r>
      <w:r w:rsidR="006822B3" w:rsidRPr="001E13DD">
        <w:rPr>
          <w:rFonts w:cs="Arial"/>
          <w:b/>
          <w:szCs w:val="22"/>
        </w:rPr>
        <w:t xml:space="preserve"> a</w:t>
      </w:r>
      <w:r w:rsidR="00FC2E3E" w:rsidRPr="001E13DD">
        <w:rPr>
          <w:rFonts w:cs="Arial"/>
          <w:b/>
          <w:szCs w:val="22"/>
        </w:rPr>
        <w:t>nd Early Childhood Home Visiting (MIECHV) Program</w:t>
      </w:r>
      <w:r w:rsidR="00793CDD" w:rsidRPr="001E13DD">
        <w:rPr>
          <w:rFonts w:cs="Arial"/>
          <w:b/>
          <w:szCs w:val="22"/>
        </w:rPr>
        <w:t>, and accompany them on a visit</w:t>
      </w:r>
      <w:r w:rsidR="00FC2E3E" w:rsidRPr="001E13DD">
        <w:rPr>
          <w:rFonts w:cs="Arial"/>
          <w:b/>
          <w:szCs w:val="22"/>
        </w:rPr>
        <w:t>.</w:t>
      </w:r>
    </w:p>
    <w:p w14:paraId="63E5CE03" w14:textId="3DFE7155" w:rsidR="00560595" w:rsidRPr="001E13DD" w:rsidRDefault="00AD2279" w:rsidP="00560595">
      <w:pPr>
        <w:pStyle w:val="ListParagraph"/>
        <w:rPr>
          <w:rFonts w:cs="Arial"/>
          <w:szCs w:val="22"/>
        </w:rPr>
      </w:pPr>
      <w:r w:rsidRPr="001E13DD">
        <w:rPr>
          <w:rFonts w:cs="Arial"/>
          <w:szCs w:val="22"/>
        </w:rPr>
        <w:t>Parents are a child</w:t>
      </w:r>
      <w:r w:rsidR="00C54E66" w:rsidRPr="001E13DD">
        <w:rPr>
          <w:rFonts w:cs="Arial"/>
          <w:szCs w:val="22"/>
        </w:rPr>
        <w:t>'</w:t>
      </w:r>
      <w:r w:rsidRPr="001E13DD">
        <w:rPr>
          <w:rFonts w:cs="Arial"/>
          <w:szCs w:val="22"/>
        </w:rPr>
        <w:t>s first and best teacher. But for parents who are experiencing poverty</w:t>
      </w:r>
      <w:r w:rsidR="00C54E66" w:rsidRPr="001E13DD">
        <w:rPr>
          <w:rFonts w:cs="Arial"/>
          <w:szCs w:val="22"/>
        </w:rPr>
        <w:t>,</w:t>
      </w:r>
      <w:r w:rsidRPr="001E13DD">
        <w:rPr>
          <w:rFonts w:cs="Arial"/>
          <w:szCs w:val="22"/>
        </w:rPr>
        <w:t xml:space="preserve"> drug addiction</w:t>
      </w:r>
      <w:r w:rsidR="00C54E66" w:rsidRPr="001E13DD">
        <w:rPr>
          <w:rFonts w:cs="Arial"/>
          <w:szCs w:val="22"/>
        </w:rPr>
        <w:t>,</w:t>
      </w:r>
      <w:r w:rsidR="008C349D" w:rsidRPr="001E13DD">
        <w:rPr>
          <w:rFonts w:cs="Arial"/>
          <w:szCs w:val="22"/>
        </w:rPr>
        <w:t xml:space="preserve"> </w:t>
      </w:r>
      <w:r w:rsidRPr="001E13DD">
        <w:rPr>
          <w:rFonts w:cs="Arial"/>
          <w:szCs w:val="22"/>
        </w:rPr>
        <w:t>language barriers or geographic isolation</w:t>
      </w:r>
      <w:r w:rsidR="00C54E66" w:rsidRPr="001E13DD">
        <w:rPr>
          <w:rFonts w:cs="Arial"/>
          <w:szCs w:val="22"/>
        </w:rPr>
        <w:t>,</w:t>
      </w:r>
      <w:r w:rsidRPr="001E13DD">
        <w:rPr>
          <w:rFonts w:cs="Arial"/>
          <w:szCs w:val="22"/>
        </w:rPr>
        <w:t xml:space="preserve"> voluntary home visiting can be a valuable resource for supporting them to be the best advocate for their child</w:t>
      </w:r>
      <w:r w:rsidR="00C54E66" w:rsidRPr="001E13DD">
        <w:rPr>
          <w:rFonts w:cs="Arial"/>
          <w:szCs w:val="22"/>
        </w:rPr>
        <w:t>'</w:t>
      </w:r>
      <w:r w:rsidRPr="001E13DD">
        <w:rPr>
          <w:rFonts w:cs="Arial"/>
          <w:szCs w:val="22"/>
        </w:rPr>
        <w:t>s learning</w:t>
      </w:r>
      <w:r w:rsidR="00C54E66" w:rsidRPr="001E13DD">
        <w:rPr>
          <w:rFonts w:cs="Arial"/>
          <w:szCs w:val="22"/>
        </w:rPr>
        <w:t>,</w:t>
      </w:r>
      <w:r w:rsidR="008C349D" w:rsidRPr="001E13DD">
        <w:rPr>
          <w:rFonts w:cs="Arial"/>
          <w:szCs w:val="22"/>
        </w:rPr>
        <w:t xml:space="preserve"> health</w:t>
      </w:r>
      <w:r w:rsidR="00820627" w:rsidRPr="001E13DD">
        <w:rPr>
          <w:rFonts w:cs="Arial"/>
          <w:szCs w:val="22"/>
        </w:rPr>
        <w:t>,</w:t>
      </w:r>
      <w:r w:rsidRPr="001E13DD">
        <w:rPr>
          <w:rFonts w:cs="Arial"/>
          <w:szCs w:val="22"/>
        </w:rPr>
        <w:t xml:space="preserve"> and development in the early years</w:t>
      </w:r>
      <w:r w:rsidR="00C54E66" w:rsidRPr="001E13DD">
        <w:rPr>
          <w:rFonts w:cs="Arial"/>
          <w:szCs w:val="22"/>
        </w:rPr>
        <w:t>,</w:t>
      </w:r>
      <w:r w:rsidRPr="001E13DD">
        <w:rPr>
          <w:rFonts w:cs="Arial"/>
          <w:szCs w:val="22"/>
        </w:rPr>
        <w:t xml:space="preserve"> including serving pregnant mothers. </w:t>
      </w:r>
      <w:r w:rsidR="00FC2E3E" w:rsidRPr="001E13DD">
        <w:rPr>
          <w:rFonts w:cs="Arial"/>
          <w:szCs w:val="22"/>
        </w:rPr>
        <w:t>Through regular</w:t>
      </w:r>
      <w:r w:rsidR="00C54E66" w:rsidRPr="001E13DD">
        <w:rPr>
          <w:rFonts w:cs="Arial"/>
          <w:szCs w:val="22"/>
        </w:rPr>
        <w:t>,</w:t>
      </w:r>
      <w:r w:rsidR="00FC2E3E" w:rsidRPr="001E13DD">
        <w:rPr>
          <w:rFonts w:cs="Arial"/>
          <w:szCs w:val="22"/>
        </w:rPr>
        <w:t xml:space="preserve"> planned</w:t>
      </w:r>
      <w:r w:rsidR="00C54E66" w:rsidRPr="001E13DD">
        <w:rPr>
          <w:rFonts w:cs="Arial"/>
          <w:szCs w:val="22"/>
        </w:rPr>
        <w:t>,</w:t>
      </w:r>
      <w:r w:rsidR="008C349D" w:rsidRPr="001E13DD">
        <w:rPr>
          <w:rFonts w:cs="Arial"/>
          <w:szCs w:val="22"/>
        </w:rPr>
        <w:t xml:space="preserve"> and voluntary</w:t>
      </w:r>
      <w:r w:rsidR="00FC2E3E" w:rsidRPr="001E13DD">
        <w:rPr>
          <w:rFonts w:cs="Arial"/>
          <w:szCs w:val="22"/>
        </w:rPr>
        <w:t xml:space="preserve"> home visits</w:t>
      </w:r>
      <w:r w:rsidR="00C54E66" w:rsidRPr="001E13DD">
        <w:rPr>
          <w:rFonts w:cs="Arial"/>
          <w:szCs w:val="22"/>
        </w:rPr>
        <w:t>,</w:t>
      </w:r>
      <w:r w:rsidR="00FC2E3E" w:rsidRPr="001E13DD">
        <w:rPr>
          <w:rFonts w:cs="Arial"/>
          <w:szCs w:val="22"/>
        </w:rPr>
        <w:t xml:space="preserve"> parents </w:t>
      </w:r>
      <w:r w:rsidR="008C349D" w:rsidRPr="001E13DD">
        <w:rPr>
          <w:rFonts w:cs="Arial"/>
          <w:szCs w:val="22"/>
        </w:rPr>
        <w:t>develop skills aimed at supporting their family</w:t>
      </w:r>
      <w:r w:rsidR="00C54E66" w:rsidRPr="001E13DD">
        <w:rPr>
          <w:rFonts w:cs="Arial"/>
          <w:szCs w:val="22"/>
        </w:rPr>
        <w:t>'</w:t>
      </w:r>
      <w:r w:rsidR="008C349D" w:rsidRPr="001E13DD">
        <w:rPr>
          <w:rFonts w:cs="Arial"/>
          <w:szCs w:val="22"/>
        </w:rPr>
        <w:t>s health and economic self-sufficiency</w:t>
      </w:r>
      <w:r w:rsidR="00FC2E3E" w:rsidRPr="001E13DD">
        <w:rPr>
          <w:rFonts w:cs="Arial"/>
          <w:szCs w:val="22"/>
        </w:rPr>
        <w:t>.</w:t>
      </w:r>
      <w:r w:rsidR="00FC2E3E" w:rsidRPr="001E13DD">
        <w:rPr>
          <w:rStyle w:val="FootnoteReference"/>
          <w:rFonts w:cs="Arial"/>
          <w:szCs w:val="22"/>
        </w:rPr>
        <w:footnoteReference w:id="32"/>
      </w:r>
      <w:r w:rsidR="003112F7" w:rsidRPr="001E13DD">
        <w:rPr>
          <w:rFonts w:cs="Arial"/>
          <w:szCs w:val="22"/>
        </w:rPr>
        <w:t xml:space="preserve"> Meeting</w:t>
      </w:r>
      <w:r w:rsidR="00FC2E3E" w:rsidRPr="001E13DD">
        <w:rPr>
          <w:rFonts w:cs="Arial"/>
          <w:szCs w:val="22"/>
        </w:rPr>
        <w:t xml:space="preserve"> with a trained </w:t>
      </w:r>
      <w:r w:rsidR="008C349D" w:rsidRPr="001E13DD">
        <w:rPr>
          <w:rFonts w:cs="Arial"/>
          <w:szCs w:val="22"/>
        </w:rPr>
        <w:t>home visiting provider and joining a home visit</w:t>
      </w:r>
      <w:r w:rsidR="00FC2E3E" w:rsidRPr="001E13DD">
        <w:rPr>
          <w:rFonts w:cs="Arial"/>
          <w:szCs w:val="22"/>
        </w:rPr>
        <w:t xml:space="preserve"> is a great way to learn more about </w:t>
      </w:r>
      <w:r w:rsidR="008C349D" w:rsidRPr="001E13DD">
        <w:rPr>
          <w:rFonts w:cs="Arial"/>
          <w:szCs w:val="22"/>
        </w:rPr>
        <w:t>this vital lifeline to families across America</w:t>
      </w:r>
      <w:r w:rsidR="00FC2E3E" w:rsidRPr="001E13DD">
        <w:rPr>
          <w:rFonts w:cs="Arial"/>
          <w:szCs w:val="22"/>
        </w:rPr>
        <w:t>.</w:t>
      </w:r>
    </w:p>
    <w:p w14:paraId="0EADADC4" w14:textId="5ABF9C27" w:rsidR="007C2CD7" w:rsidRPr="001E13DD" w:rsidRDefault="007C2CD7" w:rsidP="00AA0668">
      <w:pPr>
        <w:rPr>
          <w:rFonts w:cs="Arial"/>
          <w:szCs w:val="22"/>
        </w:rPr>
      </w:pPr>
    </w:p>
    <w:p w14:paraId="71E0041C" w14:textId="59E6D2E0" w:rsidR="005B33BA" w:rsidRPr="001E13DD" w:rsidRDefault="007C2CD7" w:rsidP="00560595">
      <w:pPr>
        <w:pStyle w:val="ListParagraph"/>
        <w:numPr>
          <w:ilvl w:val="0"/>
          <w:numId w:val="22"/>
        </w:numPr>
        <w:rPr>
          <w:rFonts w:cs="Arial"/>
          <w:b/>
          <w:szCs w:val="22"/>
        </w:rPr>
      </w:pPr>
      <w:r w:rsidRPr="001E13DD">
        <w:rPr>
          <w:rFonts w:cs="Arial"/>
          <w:b/>
          <w:szCs w:val="22"/>
        </w:rPr>
        <w:t xml:space="preserve">Host a </w:t>
      </w:r>
      <w:r w:rsidR="00CD2696" w:rsidRPr="001E13DD">
        <w:rPr>
          <w:rFonts w:cs="Arial"/>
          <w:b/>
          <w:szCs w:val="22"/>
        </w:rPr>
        <w:t>community meeting</w:t>
      </w:r>
      <w:r w:rsidRPr="001E13DD">
        <w:rPr>
          <w:rFonts w:cs="Arial"/>
          <w:b/>
          <w:szCs w:val="22"/>
        </w:rPr>
        <w:t xml:space="preserve"> with </w:t>
      </w:r>
      <w:r w:rsidR="00CD2696" w:rsidRPr="001E13DD">
        <w:rPr>
          <w:rFonts w:cs="Arial"/>
          <w:b/>
          <w:szCs w:val="22"/>
        </w:rPr>
        <w:t>early learning providers and professionals to discuss their experiences in the classroom</w:t>
      </w:r>
      <w:r w:rsidRPr="001E13DD">
        <w:rPr>
          <w:rFonts w:cs="Arial"/>
          <w:b/>
          <w:szCs w:val="22"/>
        </w:rPr>
        <w:t>.</w:t>
      </w:r>
    </w:p>
    <w:p w14:paraId="152353BA" w14:textId="48D87A78" w:rsidR="007C2CD7" w:rsidRPr="001E13DD" w:rsidRDefault="007C2CD7" w:rsidP="007C2CD7">
      <w:pPr>
        <w:pStyle w:val="ListParagraph"/>
        <w:rPr>
          <w:rFonts w:cs="Arial"/>
          <w:szCs w:val="22"/>
        </w:rPr>
      </w:pPr>
      <w:r w:rsidRPr="001E13DD">
        <w:rPr>
          <w:rFonts w:cs="Arial"/>
          <w:szCs w:val="22"/>
        </w:rPr>
        <w:t xml:space="preserve">Teachers are on the front lines when it comes to </w:t>
      </w:r>
      <w:r w:rsidR="00CD2696" w:rsidRPr="001E13DD">
        <w:rPr>
          <w:rFonts w:cs="Arial"/>
          <w:szCs w:val="22"/>
        </w:rPr>
        <w:t>early learning and child care</w:t>
      </w:r>
      <w:r w:rsidRPr="001E13DD">
        <w:rPr>
          <w:rFonts w:cs="Arial"/>
          <w:szCs w:val="22"/>
        </w:rPr>
        <w:t>. Thus</w:t>
      </w:r>
      <w:r w:rsidR="00C54E66" w:rsidRPr="001E13DD">
        <w:rPr>
          <w:rFonts w:cs="Arial"/>
          <w:szCs w:val="22"/>
        </w:rPr>
        <w:t>,</w:t>
      </w:r>
      <w:r w:rsidRPr="001E13DD">
        <w:rPr>
          <w:rFonts w:cs="Arial"/>
          <w:szCs w:val="22"/>
        </w:rPr>
        <w:t xml:space="preserve"> conversations with teachers are critical to finding out about the issues affecting </w:t>
      </w:r>
      <w:r w:rsidR="00CD2696" w:rsidRPr="001E13DD">
        <w:rPr>
          <w:rFonts w:cs="Arial"/>
          <w:szCs w:val="22"/>
        </w:rPr>
        <w:t>children</w:t>
      </w:r>
      <w:r w:rsidRPr="001E13DD">
        <w:rPr>
          <w:rFonts w:cs="Arial"/>
          <w:szCs w:val="22"/>
        </w:rPr>
        <w:t xml:space="preserve"> in your community. </w:t>
      </w:r>
      <w:r w:rsidR="0051137D" w:rsidRPr="001E13DD">
        <w:rPr>
          <w:rFonts w:cs="Arial"/>
          <w:szCs w:val="22"/>
        </w:rPr>
        <w:t>These conversations are also</w:t>
      </w:r>
      <w:r w:rsidRPr="001E13DD">
        <w:rPr>
          <w:rFonts w:cs="Arial"/>
          <w:szCs w:val="22"/>
        </w:rPr>
        <w:t xml:space="preserve"> a great way to empower teachers to make positive changes and advocate for the policies that they believe in.</w:t>
      </w:r>
    </w:p>
    <w:p w14:paraId="2661217E" w14:textId="77777777" w:rsidR="007C2CD7" w:rsidRPr="001E13DD" w:rsidRDefault="007C2CD7" w:rsidP="007C2CD7">
      <w:pPr>
        <w:pStyle w:val="ListParagraph"/>
        <w:rPr>
          <w:rFonts w:cs="Arial"/>
          <w:szCs w:val="22"/>
        </w:rPr>
      </w:pPr>
    </w:p>
    <w:p w14:paraId="5EEB5AE0" w14:textId="24CAF6F4" w:rsidR="005B33BA" w:rsidRPr="001E13DD" w:rsidRDefault="007C2CD7" w:rsidP="00560595">
      <w:pPr>
        <w:pStyle w:val="ListParagraph"/>
        <w:numPr>
          <w:ilvl w:val="0"/>
          <w:numId w:val="22"/>
        </w:numPr>
        <w:rPr>
          <w:rFonts w:cs="Arial"/>
          <w:b/>
          <w:szCs w:val="22"/>
        </w:rPr>
      </w:pPr>
      <w:r w:rsidRPr="001E13DD">
        <w:rPr>
          <w:rFonts w:cs="Arial"/>
          <w:b/>
          <w:szCs w:val="22"/>
        </w:rPr>
        <w:t>Tour a child care facility.</w:t>
      </w:r>
    </w:p>
    <w:p w14:paraId="1970C2A3" w14:textId="654EAAD6" w:rsidR="007C2CD7" w:rsidRPr="001E13DD" w:rsidRDefault="00BA2BDB" w:rsidP="007C2CD7">
      <w:pPr>
        <w:pStyle w:val="ListParagraph"/>
        <w:rPr>
          <w:rFonts w:cs="Arial"/>
          <w:szCs w:val="22"/>
        </w:rPr>
      </w:pPr>
      <w:r w:rsidRPr="001E13DD">
        <w:rPr>
          <w:rFonts w:cs="Arial"/>
          <w:szCs w:val="22"/>
        </w:rPr>
        <w:t>Pick a local</w:t>
      </w:r>
      <w:r w:rsidR="00820627" w:rsidRPr="001E13DD">
        <w:rPr>
          <w:rFonts w:cs="Arial"/>
          <w:szCs w:val="22"/>
        </w:rPr>
        <w:t xml:space="preserve"> </w:t>
      </w:r>
      <w:r w:rsidR="000279C6" w:rsidRPr="001E13DD">
        <w:rPr>
          <w:rFonts w:cs="Arial"/>
          <w:szCs w:val="22"/>
        </w:rPr>
        <w:t xml:space="preserve">child care facility and </w:t>
      </w:r>
      <w:r w:rsidRPr="001E13DD">
        <w:rPr>
          <w:rFonts w:cs="Arial"/>
          <w:szCs w:val="22"/>
        </w:rPr>
        <w:t>schedule</w:t>
      </w:r>
      <w:r w:rsidR="000279C6" w:rsidRPr="001E13DD">
        <w:rPr>
          <w:rFonts w:cs="Arial"/>
          <w:szCs w:val="22"/>
        </w:rPr>
        <w:t xml:space="preserve"> a visit to learn more and connect with local children and child care professionals.</w:t>
      </w:r>
      <w:r w:rsidR="00CD2696" w:rsidRPr="001E13DD">
        <w:rPr>
          <w:rFonts w:cs="Arial"/>
          <w:szCs w:val="22"/>
        </w:rPr>
        <w:t xml:space="preserve"> Not sure where the closest child care facility is located? Reference our list of co</w:t>
      </w:r>
      <w:r w:rsidR="001A04DB" w:rsidRPr="001E13DD">
        <w:rPr>
          <w:rFonts w:cs="Arial"/>
          <w:szCs w:val="22"/>
        </w:rPr>
        <w:t>ntacts for each state on page 19</w:t>
      </w:r>
      <w:r w:rsidR="00CD2696" w:rsidRPr="001E13DD">
        <w:rPr>
          <w:rFonts w:cs="Arial"/>
          <w:szCs w:val="22"/>
        </w:rPr>
        <w:t xml:space="preserve"> of this resource.</w:t>
      </w:r>
    </w:p>
    <w:p w14:paraId="6612E3EA" w14:textId="428CBB1A" w:rsidR="00B35656" w:rsidRPr="001E13DD" w:rsidRDefault="00B35656" w:rsidP="007C2CD7">
      <w:pPr>
        <w:pStyle w:val="ListParagraph"/>
        <w:rPr>
          <w:rFonts w:cs="Arial"/>
          <w:szCs w:val="22"/>
        </w:rPr>
      </w:pPr>
    </w:p>
    <w:p w14:paraId="251E8E37" w14:textId="2A2B4526" w:rsidR="00B35656" w:rsidRPr="001E13DD" w:rsidRDefault="00B87348" w:rsidP="00B35656">
      <w:pPr>
        <w:pStyle w:val="ListParagraph"/>
        <w:numPr>
          <w:ilvl w:val="0"/>
          <w:numId w:val="22"/>
        </w:numPr>
        <w:rPr>
          <w:rFonts w:cs="Arial"/>
          <w:b/>
          <w:szCs w:val="22"/>
        </w:rPr>
      </w:pPr>
      <w:r w:rsidRPr="001E13DD">
        <w:rPr>
          <w:rFonts w:cs="Arial"/>
          <w:b/>
          <w:szCs w:val="22"/>
        </w:rPr>
        <w:t>Visit with families</w:t>
      </w:r>
      <w:r w:rsidR="00B35656" w:rsidRPr="001E13DD">
        <w:rPr>
          <w:rFonts w:cs="Arial"/>
          <w:b/>
          <w:szCs w:val="22"/>
        </w:rPr>
        <w:t xml:space="preserve"> </w:t>
      </w:r>
      <w:r w:rsidRPr="001E13DD">
        <w:rPr>
          <w:rFonts w:cs="Arial"/>
          <w:b/>
          <w:szCs w:val="22"/>
        </w:rPr>
        <w:t>participating</w:t>
      </w:r>
      <w:r w:rsidR="00B35656" w:rsidRPr="001E13DD">
        <w:rPr>
          <w:rFonts w:cs="Arial"/>
          <w:b/>
          <w:szCs w:val="22"/>
        </w:rPr>
        <w:t xml:space="preserve"> in home-based </w:t>
      </w:r>
      <w:r w:rsidR="0046302F" w:rsidRPr="001E13DD">
        <w:rPr>
          <w:rFonts w:cs="Arial"/>
          <w:b/>
          <w:szCs w:val="22"/>
        </w:rPr>
        <w:t>child care</w:t>
      </w:r>
      <w:r w:rsidR="00B35656" w:rsidRPr="001E13DD">
        <w:rPr>
          <w:rFonts w:cs="Arial"/>
          <w:b/>
          <w:szCs w:val="22"/>
        </w:rPr>
        <w:t xml:space="preserve">. </w:t>
      </w:r>
    </w:p>
    <w:p w14:paraId="160D62E1" w14:textId="5BB70B19" w:rsidR="005837F5" w:rsidRDefault="008041A9" w:rsidP="000C217F">
      <w:pPr>
        <w:pStyle w:val="ListParagraph"/>
        <w:rPr>
          <w:rFonts w:cs="Arial"/>
          <w:szCs w:val="22"/>
        </w:rPr>
      </w:pPr>
      <w:r w:rsidRPr="001E13DD">
        <w:rPr>
          <w:rFonts w:cs="Arial"/>
          <w:szCs w:val="22"/>
        </w:rPr>
        <w:t>Most children in America are cared for by home-based child care providers. Every day</w:t>
      </w:r>
      <w:r w:rsidR="00C54E66" w:rsidRPr="001E13DD">
        <w:rPr>
          <w:rFonts w:cs="Arial"/>
          <w:szCs w:val="22"/>
        </w:rPr>
        <w:t>,</w:t>
      </w:r>
      <w:r w:rsidRPr="001E13DD">
        <w:rPr>
          <w:rFonts w:cs="Arial"/>
          <w:szCs w:val="22"/>
        </w:rPr>
        <w:t xml:space="preserve"> thousands of Americans open their homes and hearts to children from their communities. These small businesses are on the front lines of making sure children start out strong. </w:t>
      </w:r>
      <w:r w:rsidR="00B87348" w:rsidRPr="001E13DD">
        <w:rPr>
          <w:rFonts w:cs="Arial"/>
          <w:szCs w:val="22"/>
        </w:rPr>
        <w:t xml:space="preserve">Visit with </w:t>
      </w:r>
      <w:r w:rsidRPr="001E13DD">
        <w:rPr>
          <w:rFonts w:cs="Arial"/>
          <w:szCs w:val="22"/>
        </w:rPr>
        <w:t>these professionals and the families they serve to see the importance of diversity in options for parents</w:t>
      </w:r>
      <w:r w:rsidR="00C54E66" w:rsidRPr="001E13DD">
        <w:rPr>
          <w:rFonts w:cs="Arial"/>
          <w:szCs w:val="22"/>
        </w:rPr>
        <w:t>,</w:t>
      </w:r>
      <w:r w:rsidRPr="001E13DD">
        <w:rPr>
          <w:rFonts w:cs="Arial"/>
          <w:szCs w:val="22"/>
        </w:rPr>
        <w:t xml:space="preserve"> and the needs of these providers</w:t>
      </w:r>
      <w:r w:rsidR="00B35656" w:rsidRPr="001E13DD">
        <w:rPr>
          <w:rFonts w:cs="Arial"/>
          <w:szCs w:val="22"/>
        </w:rPr>
        <w:t>.</w:t>
      </w:r>
    </w:p>
    <w:p w14:paraId="1831936E" w14:textId="77777777" w:rsidR="005837F5" w:rsidRDefault="005837F5">
      <w:pPr>
        <w:spacing w:after="160" w:line="259" w:lineRule="auto"/>
        <w:rPr>
          <w:rFonts w:cs="Arial"/>
          <w:szCs w:val="22"/>
        </w:rPr>
      </w:pPr>
      <w:r>
        <w:rPr>
          <w:rFonts w:cs="Arial"/>
          <w:szCs w:val="22"/>
        </w:rPr>
        <w:br w:type="page"/>
      </w:r>
    </w:p>
    <w:p w14:paraId="09645288" w14:textId="5271ABAA" w:rsidR="005B33BA" w:rsidRPr="001E13DD" w:rsidRDefault="007C2CD7" w:rsidP="00560595">
      <w:pPr>
        <w:pStyle w:val="ListParagraph"/>
        <w:numPr>
          <w:ilvl w:val="0"/>
          <w:numId w:val="22"/>
        </w:numPr>
        <w:rPr>
          <w:rFonts w:cs="Arial"/>
          <w:b/>
          <w:szCs w:val="22"/>
        </w:rPr>
      </w:pPr>
      <w:r w:rsidRPr="001E13DD">
        <w:rPr>
          <w:rFonts w:cs="Arial"/>
          <w:b/>
          <w:szCs w:val="22"/>
        </w:rPr>
        <w:lastRenderedPageBreak/>
        <w:t>Read to a group of children in your community.</w:t>
      </w:r>
    </w:p>
    <w:p w14:paraId="6DD38B05" w14:textId="4E535A9F" w:rsidR="000279C6" w:rsidRPr="001E13DD" w:rsidRDefault="000279C6" w:rsidP="000279C6">
      <w:pPr>
        <w:ind w:left="720"/>
        <w:rPr>
          <w:rFonts w:cs="Arial"/>
          <w:szCs w:val="22"/>
        </w:rPr>
      </w:pPr>
      <w:r w:rsidRPr="001E13DD">
        <w:rPr>
          <w:rFonts w:cs="Arial"/>
          <w:szCs w:val="22"/>
        </w:rPr>
        <w:t>Reading and speaking to children is one of the best ways to build their vocabulary and help their brains grow and develop. Taking an afternoon to read to local children is a great way to promote the value of reading and education in your community</w:t>
      </w:r>
      <w:r w:rsidR="00C54E66" w:rsidRPr="001E13DD">
        <w:rPr>
          <w:rFonts w:cs="Arial"/>
          <w:szCs w:val="22"/>
        </w:rPr>
        <w:t>,</w:t>
      </w:r>
      <w:r w:rsidRPr="001E13DD">
        <w:rPr>
          <w:rFonts w:cs="Arial"/>
          <w:szCs w:val="22"/>
        </w:rPr>
        <w:t xml:space="preserve"> and encourage literacy</w:t>
      </w:r>
      <w:r w:rsidR="0051137D" w:rsidRPr="001E13DD">
        <w:rPr>
          <w:rFonts w:cs="Arial"/>
          <w:szCs w:val="22"/>
        </w:rPr>
        <w:t xml:space="preserve"> for children and adults</w:t>
      </w:r>
      <w:r w:rsidRPr="001E13DD">
        <w:rPr>
          <w:rFonts w:cs="Arial"/>
          <w:szCs w:val="22"/>
        </w:rPr>
        <w:t>.</w:t>
      </w:r>
    </w:p>
    <w:p w14:paraId="7E3FB617" w14:textId="77777777" w:rsidR="000279C6" w:rsidRPr="001E13DD" w:rsidRDefault="000279C6" w:rsidP="000279C6">
      <w:pPr>
        <w:ind w:left="720"/>
        <w:rPr>
          <w:rFonts w:cs="Arial"/>
          <w:szCs w:val="22"/>
        </w:rPr>
      </w:pPr>
    </w:p>
    <w:p w14:paraId="1C34D81F" w14:textId="4919BE58" w:rsidR="005B33BA" w:rsidRPr="001E13DD" w:rsidRDefault="007C2CD7" w:rsidP="00560595">
      <w:pPr>
        <w:pStyle w:val="ListParagraph"/>
        <w:numPr>
          <w:ilvl w:val="0"/>
          <w:numId w:val="22"/>
        </w:numPr>
        <w:rPr>
          <w:rFonts w:cs="Arial"/>
          <w:b/>
          <w:szCs w:val="22"/>
        </w:rPr>
      </w:pPr>
      <w:r w:rsidRPr="001E13DD">
        <w:rPr>
          <w:rFonts w:cs="Arial"/>
          <w:b/>
          <w:szCs w:val="22"/>
        </w:rPr>
        <w:t xml:space="preserve">Write an op-ed on </w:t>
      </w:r>
      <w:r w:rsidR="000279C6" w:rsidRPr="001E13DD">
        <w:rPr>
          <w:rFonts w:cs="Arial"/>
          <w:b/>
          <w:szCs w:val="22"/>
        </w:rPr>
        <w:t xml:space="preserve">federal </w:t>
      </w:r>
      <w:r w:rsidR="0092417F" w:rsidRPr="001E13DD">
        <w:rPr>
          <w:rFonts w:cs="Arial"/>
          <w:b/>
          <w:szCs w:val="22"/>
        </w:rPr>
        <w:t xml:space="preserve">support </w:t>
      </w:r>
      <w:r w:rsidR="000279C6" w:rsidRPr="001E13DD">
        <w:rPr>
          <w:rFonts w:cs="Arial"/>
          <w:b/>
          <w:szCs w:val="22"/>
        </w:rPr>
        <w:t>for early childhood care and education.</w:t>
      </w:r>
    </w:p>
    <w:p w14:paraId="203D02D0" w14:textId="31BF4BE5" w:rsidR="000279C6" w:rsidRPr="001E13DD" w:rsidRDefault="000279C6" w:rsidP="000279C6">
      <w:pPr>
        <w:pStyle w:val="ListParagraph"/>
        <w:rPr>
          <w:rFonts w:cs="Arial"/>
          <w:szCs w:val="22"/>
        </w:rPr>
      </w:pPr>
      <w:r w:rsidRPr="001E13DD">
        <w:rPr>
          <w:rFonts w:cs="Arial"/>
          <w:szCs w:val="22"/>
        </w:rPr>
        <w:t>As a Member of Congress</w:t>
      </w:r>
      <w:r w:rsidR="00C54E66" w:rsidRPr="001E13DD">
        <w:rPr>
          <w:rFonts w:cs="Arial"/>
          <w:szCs w:val="22"/>
        </w:rPr>
        <w:t>,</w:t>
      </w:r>
      <w:r w:rsidRPr="001E13DD">
        <w:rPr>
          <w:rFonts w:cs="Arial"/>
          <w:szCs w:val="22"/>
        </w:rPr>
        <w:t xml:space="preserve"> your </w:t>
      </w:r>
      <w:r w:rsidR="008041A9" w:rsidRPr="001E13DD">
        <w:rPr>
          <w:rFonts w:cs="Arial"/>
          <w:szCs w:val="22"/>
        </w:rPr>
        <w:t>support for early childhood education can mean the world to families struggling to find options for their children</w:t>
      </w:r>
      <w:r w:rsidRPr="001E13DD">
        <w:rPr>
          <w:rFonts w:cs="Arial"/>
          <w:szCs w:val="22"/>
        </w:rPr>
        <w:t xml:space="preserve">. Writing an op-ed on </w:t>
      </w:r>
      <w:r w:rsidR="008041A9" w:rsidRPr="001E13DD">
        <w:rPr>
          <w:rFonts w:cs="Arial"/>
          <w:szCs w:val="22"/>
        </w:rPr>
        <w:t>your support for the programs that many of these families rely on</w:t>
      </w:r>
      <w:r w:rsidRPr="001E13DD">
        <w:rPr>
          <w:rFonts w:cs="Arial"/>
          <w:szCs w:val="22"/>
        </w:rPr>
        <w:t xml:space="preserve"> is a great way to </w:t>
      </w:r>
      <w:r w:rsidR="008041A9" w:rsidRPr="001E13DD">
        <w:rPr>
          <w:rFonts w:cs="Arial"/>
          <w:szCs w:val="22"/>
        </w:rPr>
        <w:t xml:space="preserve">connect with </w:t>
      </w:r>
      <w:r w:rsidRPr="001E13DD">
        <w:rPr>
          <w:rFonts w:cs="Arial"/>
          <w:szCs w:val="22"/>
        </w:rPr>
        <w:t>your constituents</w:t>
      </w:r>
      <w:r w:rsidR="00C54E66" w:rsidRPr="001E13DD">
        <w:rPr>
          <w:rFonts w:cs="Arial"/>
          <w:szCs w:val="22"/>
        </w:rPr>
        <w:t>,</w:t>
      </w:r>
      <w:r w:rsidRPr="001E13DD">
        <w:rPr>
          <w:rFonts w:cs="Arial"/>
          <w:szCs w:val="22"/>
        </w:rPr>
        <w:t xml:space="preserve"> and use your platform to speak up for the youngest </w:t>
      </w:r>
      <w:r w:rsidR="0051137D" w:rsidRPr="001E13DD">
        <w:rPr>
          <w:rFonts w:cs="Arial"/>
          <w:szCs w:val="22"/>
        </w:rPr>
        <w:t>constituents</w:t>
      </w:r>
      <w:r w:rsidRPr="001E13DD">
        <w:rPr>
          <w:rFonts w:cs="Arial"/>
          <w:szCs w:val="22"/>
        </w:rPr>
        <w:t xml:space="preserve"> in your community.  </w:t>
      </w:r>
    </w:p>
    <w:p w14:paraId="7FDC674A" w14:textId="1B60948C" w:rsidR="000279C6" w:rsidRPr="001E13DD" w:rsidRDefault="000279C6" w:rsidP="00AA0668">
      <w:pPr>
        <w:rPr>
          <w:rFonts w:cs="Arial"/>
          <w:szCs w:val="22"/>
        </w:rPr>
      </w:pPr>
    </w:p>
    <w:p w14:paraId="176A7588" w14:textId="3E960917" w:rsidR="005B33BA" w:rsidRPr="001E13DD" w:rsidRDefault="00B906FF" w:rsidP="00560595">
      <w:pPr>
        <w:pStyle w:val="ListParagraph"/>
        <w:numPr>
          <w:ilvl w:val="0"/>
          <w:numId w:val="22"/>
        </w:numPr>
        <w:rPr>
          <w:rFonts w:cs="Arial"/>
          <w:b/>
          <w:szCs w:val="22"/>
        </w:rPr>
      </w:pPr>
      <w:r w:rsidRPr="001E13DD">
        <w:rPr>
          <w:rFonts w:cs="Arial"/>
          <w:b/>
          <w:szCs w:val="22"/>
        </w:rPr>
        <w:t xml:space="preserve">Organize a </w:t>
      </w:r>
      <w:r w:rsidR="00FA4A1C" w:rsidRPr="001E13DD">
        <w:rPr>
          <w:rFonts w:cs="Arial"/>
          <w:b/>
          <w:szCs w:val="22"/>
        </w:rPr>
        <w:t>task force on early childhood education.</w:t>
      </w:r>
    </w:p>
    <w:p w14:paraId="3BEE789B" w14:textId="60427FA6" w:rsidR="00FA4A1C" w:rsidRPr="001E13DD" w:rsidRDefault="00FA4A1C" w:rsidP="00FA4A1C">
      <w:pPr>
        <w:pStyle w:val="ListParagraph"/>
        <w:rPr>
          <w:rFonts w:cs="Arial"/>
          <w:szCs w:val="22"/>
        </w:rPr>
      </w:pPr>
      <w:r w:rsidRPr="001E13DD">
        <w:rPr>
          <w:rFonts w:cs="Arial"/>
          <w:szCs w:val="22"/>
        </w:rPr>
        <w:t xml:space="preserve">Convening community stakeholders is the best way to find out information about the issues that are truly affecting children and families in your area. Local </w:t>
      </w:r>
      <w:r w:rsidR="008041A9" w:rsidRPr="001E13DD">
        <w:rPr>
          <w:rFonts w:cs="Arial"/>
          <w:szCs w:val="22"/>
        </w:rPr>
        <w:t xml:space="preserve">providers and </w:t>
      </w:r>
      <w:r w:rsidRPr="001E13DD">
        <w:rPr>
          <w:rFonts w:cs="Arial"/>
          <w:szCs w:val="22"/>
        </w:rPr>
        <w:t>educators are a great start</w:t>
      </w:r>
      <w:r w:rsidR="00C54E66" w:rsidRPr="001E13DD">
        <w:rPr>
          <w:rFonts w:cs="Arial"/>
          <w:szCs w:val="22"/>
        </w:rPr>
        <w:t>;</w:t>
      </w:r>
      <w:r w:rsidR="00E23060" w:rsidRPr="001E13DD">
        <w:rPr>
          <w:rFonts w:cs="Arial"/>
          <w:szCs w:val="22"/>
        </w:rPr>
        <w:t xml:space="preserve"> in addition</w:t>
      </w:r>
      <w:r w:rsidR="00C54E66" w:rsidRPr="001E13DD">
        <w:rPr>
          <w:rFonts w:cs="Arial"/>
          <w:szCs w:val="22"/>
        </w:rPr>
        <w:t>,</w:t>
      </w:r>
      <w:r w:rsidR="00E23060" w:rsidRPr="001E13DD">
        <w:rPr>
          <w:rFonts w:cs="Arial"/>
          <w:szCs w:val="22"/>
        </w:rPr>
        <w:t xml:space="preserve"> try inviting l</w:t>
      </w:r>
      <w:r w:rsidRPr="001E13DD">
        <w:rPr>
          <w:rFonts w:cs="Arial"/>
          <w:szCs w:val="22"/>
        </w:rPr>
        <w:t>ocal professors</w:t>
      </w:r>
      <w:r w:rsidR="00C54E66" w:rsidRPr="001E13DD">
        <w:rPr>
          <w:rFonts w:cs="Arial"/>
          <w:szCs w:val="22"/>
        </w:rPr>
        <w:t>,</w:t>
      </w:r>
      <w:r w:rsidRPr="001E13DD">
        <w:rPr>
          <w:rFonts w:cs="Arial"/>
          <w:szCs w:val="22"/>
        </w:rPr>
        <w:t xml:space="preserve"> entrepreneurs</w:t>
      </w:r>
      <w:r w:rsidR="00C54E66" w:rsidRPr="001E13DD">
        <w:rPr>
          <w:rFonts w:cs="Arial"/>
          <w:szCs w:val="22"/>
        </w:rPr>
        <w:t>,</w:t>
      </w:r>
      <w:r w:rsidRPr="001E13DD">
        <w:rPr>
          <w:rFonts w:cs="Arial"/>
          <w:szCs w:val="22"/>
        </w:rPr>
        <w:t xml:space="preserve"> </w:t>
      </w:r>
      <w:r w:rsidR="008041A9" w:rsidRPr="001E13DD">
        <w:rPr>
          <w:rFonts w:cs="Arial"/>
          <w:szCs w:val="22"/>
        </w:rPr>
        <w:t>health care professionals</w:t>
      </w:r>
      <w:r w:rsidR="00C54E66" w:rsidRPr="001E13DD">
        <w:rPr>
          <w:rFonts w:cs="Arial"/>
          <w:szCs w:val="22"/>
        </w:rPr>
        <w:t>,</w:t>
      </w:r>
      <w:r w:rsidR="00E23060" w:rsidRPr="001E13DD">
        <w:rPr>
          <w:rFonts w:cs="Arial"/>
          <w:szCs w:val="22"/>
        </w:rPr>
        <w:t xml:space="preserve"> and parents from the area. This type of task force can </w:t>
      </w:r>
      <w:r w:rsidR="0051137D" w:rsidRPr="001E13DD">
        <w:rPr>
          <w:rFonts w:cs="Arial"/>
          <w:szCs w:val="22"/>
        </w:rPr>
        <w:t>serve as</w:t>
      </w:r>
      <w:r w:rsidR="00E23060" w:rsidRPr="001E13DD">
        <w:rPr>
          <w:rFonts w:cs="Arial"/>
          <w:szCs w:val="22"/>
        </w:rPr>
        <w:t xml:space="preserve"> </w:t>
      </w:r>
      <w:r w:rsidR="0051137D" w:rsidRPr="001E13DD">
        <w:rPr>
          <w:rFonts w:cs="Arial"/>
          <w:szCs w:val="22"/>
        </w:rPr>
        <w:t>a driving factor behind local early childhood education initiatives</w:t>
      </w:r>
      <w:r w:rsidR="00E23060" w:rsidRPr="001E13DD">
        <w:rPr>
          <w:rFonts w:cs="Arial"/>
          <w:szCs w:val="22"/>
        </w:rPr>
        <w:t xml:space="preserve"> throughout the year.</w:t>
      </w:r>
      <w:r w:rsidRPr="001E13DD">
        <w:rPr>
          <w:rFonts w:cs="Arial"/>
          <w:szCs w:val="22"/>
        </w:rPr>
        <w:t xml:space="preserve"> </w:t>
      </w:r>
    </w:p>
    <w:p w14:paraId="424E1654" w14:textId="77777777" w:rsidR="00FA4A1C" w:rsidRPr="001E13DD" w:rsidRDefault="00FA4A1C" w:rsidP="00FA4A1C">
      <w:pPr>
        <w:pStyle w:val="ListParagraph"/>
        <w:rPr>
          <w:rFonts w:cs="Arial"/>
          <w:szCs w:val="22"/>
        </w:rPr>
      </w:pPr>
    </w:p>
    <w:p w14:paraId="14A1D952" w14:textId="2629CC2C" w:rsidR="00FA4A1C" w:rsidRPr="001E13DD" w:rsidRDefault="00FA4A1C" w:rsidP="00FA4A1C">
      <w:pPr>
        <w:pStyle w:val="ListParagraph"/>
        <w:numPr>
          <w:ilvl w:val="0"/>
          <w:numId w:val="22"/>
        </w:numPr>
        <w:rPr>
          <w:rFonts w:cs="Arial"/>
          <w:b/>
          <w:szCs w:val="22"/>
        </w:rPr>
      </w:pPr>
      <w:r w:rsidRPr="001E13DD">
        <w:rPr>
          <w:rFonts w:cs="Arial"/>
          <w:b/>
          <w:szCs w:val="22"/>
        </w:rPr>
        <w:t>Meet with a child psychologist</w:t>
      </w:r>
      <w:r w:rsidR="00DA4A82" w:rsidRPr="001E13DD">
        <w:rPr>
          <w:rFonts w:cs="Arial"/>
          <w:b/>
          <w:szCs w:val="22"/>
        </w:rPr>
        <w:t xml:space="preserve"> to discuss the effects of the opioid epidemic on children and families in your community</w:t>
      </w:r>
      <w:r w:rsidRPr="001E13DD">
        <w:rPr>
          <w:rFonts w:cs="Arial"/>
          <w:b/>
          <w:szCs w:val="22"/>
        </w:rPr>
        <w:t>.</w:t>
      </w:r>
    </w:p>
    <w:p w14:paraId="39411451" w14:textId="41F9F99D" w:rsidR="0096779C" w:rsidRPr="001E13DD" w:rsidRDefault="00F76656" w:rsidP="00DA4A82">
      <w:pPr>
        <w:pStyle w:val="ListParagraph"/>
        <w:rPr>
          <w:rFonts w:cs="Arial"/>
          <w:szCs w:val="22"/>
        </w:rPr>
      </w:pPr>
      <w:r w:rsidRPr="001E13DD">
        <w:rPr>
          <w:rFonts w:cs="Arial"/>
          <w:szCs w:val="22"/>
        </w:rPr>
        <w:t>The opioid epidemic has presented new challenges to e</w:t>
      </w:r>
      <w:r w:rsidR="0096779C" w:rsidRPr="001E13DD">
        <w:rPr>
          <w:rFonts w:cs="Arial"/>
          <w:szCs w:val="22"/>
        </w:rPr>
        <w:t>arly learning and child care providers</w:t>
      </w:r>
      <w:r w:rsidR="00840F94" w:rsidRPr="001E13DD">
        <w:rPr>
          <w:rFonts w:cs="Arial"/>
          <w:szCs w:val="22"/>
        </w:rPr>
        <w:t xml:space="preserve"> and psychologists</w:t>
      </w:r>
      <w:r w:rsidR="0096779C" w:rsidRPr="001E13DD">
        <w:rPr>
          <w:rFonts w:cs="Arial"/>
          <w:szCs w:val="22"/>
        </w:rPr>
        <w:t xml:space="preserve"> </w:t>
      </w:r>
      <w:r w:rsidR="00840F94" w:rsidRPr="001E13DD">
        <w:rPr>
          <w:rFonts w:cs="Arial"/>
          <w:szCs w:val="22"/>
        </w:rPr>
        <w:t>in communities across the U.S.</w:t>
      </w:r>
      <w:r w:rsidR="00C54E66" w:rsidRPr="001E13DD">
        <w:rPr>
          <w:rFonts w:cs="Arial"/>
          <w:szCs w:val="22"/>
        </w:rPr>
        <w:t>,</w:t>
      </w:r>
      <w:r w:rsidR="00840F94" w:rsidRPr="001E13DD">
        <w:rPr>
          <w:rFonts w:cs="Arial"/>
          <w:szCs w:val="22"/>
        </w:rPr>
        <w:t xml:space="preserve"> as these individuals</w:t>
      </w:r>
      <w:r w:rsidRPr="001E13DD">
        <w:rPr>
          <w:rFonts w:cs="Arial"/>
          <w:szCs w:val="22"/>
        </w:rPr>
        <w:t xml:space="preserve"> </w:t>
      </w:r>
      <w:r w:rsidR="0096779C" w:rsidRPr="001E13DD">
        <w:rPr>
          <w:rFonts w:cs="Arial"/>
          <w:szCs w:val="22"/>
        </w:rPr>
        <w:t xml:space="preserve">are on the front lines </w:t>
      </w:r>
      <w:r w:rsidRPr="001E13DD">
        <w:rPr>
          <w:rFonts w:cs="Arial"/>
          <w:szCs w:val="22"/>
        </w:rPr>
        <w:t xml:space="preserve">when it comes to childhood trauma. </w:t>
      </w:r>
      <w:r w:rsidR="00DA4A82" w:rsidRPr="001E13DD">
        <w:rPr>
          <w:rFonts w:cs="Arial"/>
          <w:szCs w:val="22"/>
        </w:rPr>
        <w:t>Exposure to adverse childhood experiences</w:t>
      </w:r>
      <w:r w:rsidR="00840F94" w:rsidRPr="001E13DD">
        <w:rPr>
          <w:rFonts w:cs="Arial"/>
          <w:szCs w:val="22"/>
        </w:rPr>
        <w:t xml:space="preserve"> or potential dependencies at birth</w:t>
      </w:r>
      <w:r w:rsidR="00C54E66" w:rsidRPr="001E13DD">
        <w:rPr>
          <w:rFonts w:cs="Arial"/>
          <w:szCs w:val="22"/>
        </w:rPr>
        <w:t>,</w:t>
      </w:r>
      <w:r w:rsidR="00DA4A82" w:rsidRPr="001E13DD">
        <w:rPr>
          <w:rFonts w:cs="Arial"/>
          <w:szCs w:val="22"/>
        </w:rPr>
        <w:t xml:space="preserve"> such as </w:t>
      </w:r>
      <w:r w:rsidR="00840F94" w:rsidRPr="001E13DD">
        <w:rPr>
          <w:rFonts w:cs="Arial"/>
          <w:szCs w:val="22"/>
        </w:rPr>
        <w:t xml:space="preserve">those resulting from </w:t>
      </w:r>
      <w:r w:rsidR="00DA4A82" w:rsidRPr="001E13DD">
        <w:rPr>
          <w:rFonts w:cs="Arial"/>
          <w:szCs w:val="22"/>
        </w:rPr>
        <w:t>a parent</w:t>
      </w:r>
      <w:r w:rsidR="00C54E66" w:rsidRPr="001E13DD">
        <w:rPr>
          <w:rFonts w:cs="Arial"/>
          <w:szCs w:val="22"/>
        </w:rPr>
        <w:t>'</w:t>
      </w:r>
      <w:r w:rsidR="00DA4A82" w:rsidRPr="001E13DD">
        <w:rPr>
          <w:rFonts w:cs="Arial"/>
          <w:szCs w:val="22"/>
        </w:rPr>
        <w:t>s addiction to opioids</w:t>
      </w:r>
      <w:r w:rsidR="00C54E66" w:rsidRPr="001E13DD">
        <w:rPr>
          <w:rFonts w:cs="Arial"/>
          <w:szCs w:val="22"/>
        </w:rPr>
        <w:t>,</w:t>
      </w:r>
      <w:r w:rsidR="00DA4A82" w:rsidRPr="001E13DD">
        <w:rPr>
          <w:rFonts w:cs="Arial"/>
          <w:szCs w:val="22"/>
        </w:rPr>
        <w:t xml:space="preserve"> can have an emotional and developmental effect on children for the rest of their lives.</w:t>
      </w:r>
      <w:r w:rsidR="00DA4A82" w:rsidRPr="001E13DD">
        <w:rPr>
          <w:rStyle w:val="FootnoteReference"/>
          <w:rFonts w:cs="Arial"/>
          <w:szCs w:val="22"/>
        </w:rPr>
        <w:footnoteReference w:id="33"/>
      </w:r>
      <w:r w:rsidR="00DA4A82" w:rsidRPr="001E13DD">
        <w:rPr>
          <w:rFonts w:cs="Arial"/>
          <w:szCs w:val="22"/>
        </w:rPr>
        <w:t xml:space="preserve"> </w:t>
      </w:r>
      <w:r w:rsidRPr="001E13DD">
        <w:rPr>
          <w:rFonts w:cs="Arial"/>
          <w:szCs w:val="22"/>
        </w:rPr>
        <w:t xml:space="preserve">As noted in a House Dear Colleague Letter </w:t>
      </w:r>
      <w:r w:rsidR="00DA4A82" w:rsidRPr="001E13DD">
        <w:rPr>
          <w:rFonts w:cs="Arial"/>
          <w:szCs w:val="22"/>
        </w:rPr>
        <w:t>in</w:t>
      </w:r>
      <w:r w:rsidRPr="001E13DD">
        <w:rPr>
          <w:rFonts w:cs="Arial"/>
          <w:szCs w:val="22"/>
        </w:rPr>
        <w:t xml:space="preserve"> April 2018</w:t>
      </w:r>
      <w:r w:rsidR="00C54E66" w:rsidRPr="001E13DD">
        <w:rPr>
          <w:rFonts w:cs="Arial"/>
          <w:szCs w:val="22"/>
        </w:rPr>
        <w:t>,</w:t>
      </w:r>
      <w:r w:rsidRPr="001E13DD">
        <w:rPr>
          <w:rFonts w:cs="Arial"/>
          <w:szCs w:val="22"/>
        </w:rPr>
        <w:t xml:space="preserve"> Head Start programs are already treating neonatal abstinence syndrome and employing other resources to help families overcome addiction.</w:t>
      </w:r>
      <w:r w:rsidR="00DA4A82" w:rsidRPr="001E13DD">
        <w:rPr>
          <w:rStyle w:val="FootnoteReference"/>
          <w:rFonts w:cs="Arial"/>
          <w:szCs w:val="22"/>
        </w:rPr>
        <w:footnoteReference w:id="34"/>
      </w:r>
      <w:r w:rsidRPr="001E13DD">
        <w:rPr>
          <w:rFonts w:cs="Arial"/>
          <w:szCs w:val="22"/>
        </w:rPr>
        <w:t xml:space="preserve"> </w:t>
      </w:r>
      <w:r w:rsidR="00DA4A82" w:rsidRPr="001E13DD">
        <w:rPr>
          <w:rFonts w:cs="Arial"/>
          <w:szCs w:val="22"/>
        </w:rPr>
        <w:t>Home visiting has also been proven to have a positive effect on at-risk families who may be struggling with addiction.</w:t>
      </w:r>
      <w:r w:rsidR="00DA4A82" w:rsidRPr="001E13DD">
        <w:rPr>
          <w:rStyle w:val="FootnoteReference"/>
          <w:rFonts w:cs="Arial"/>
          <w:szCs w:val="22"/>
        </w:rPr>
        <w:footnoteReference w:id="35"/>
      </w:r>
      <w:r w:rsidR="00DA4A82" w:rsidRPr="001E13DD">
        <w:rPr>
          <w:rFonts w:cs="Arial"/>
          <w:szCs w:val="22"/>
        </w:rPr>
        <w:t xml:space="preserve"> By supporting programs like Head Start and home visiting</w:t>
      </w:r>
      <w:r w:rsidR="00C54E66" w:rsidRPr="001E13DD">
        <w:rPr>
          <w:rFonts w:cs="Arial"/>
          <w:szCs w:val="22"/>
        </w:rPr>
        <w:t>,</w:t>
      </w:r>
      <w:r w:rsidR="00DA4A82" w:rsidRPr="001E13DD">
        <w:rPr>
          <w:rFonts w:cs="Arial"/>
          <w:szCs w:val="22"/>
        </w:rPr>
        <w:t xml:space="preserve"> lawmakers can ensure families receive personal support from pregnancy through their children</w:t>
      </w:r>
      <w:r w:rsidR="00C54E66" w:rsidRPr="001E13DD">
        <w:rPr>
          <w:rFonts w:cs="Arial"/>
          <w:szCs w:val="22"/>
        </w:rPr>
        <w:t>'</w:t>
      </w:r>
      <w:r w:rsidR="00DA4A82" w:rsidRPr="001E13DD">
        <w:rPr>
          <w:rFonts w:cs="Arial"/>
          <w:szCs w:val="22"/>
        </w:rPr>
        <w:t>s first years of life.</w:t>
      </w:r>
    </w:p>
    <w:p w14:paraId="764B2738" w14:textId="77777777" w:rsidR="009362BF" w:rsidRPr="001E13DD" w:rsidRDefault="009362BF" w:rsidP="009362BF">
      <w:pPr>
        <w:pStyle w:val="ListParagraph"/>
        <w:rPr>
          <w:rFonts w:cs="Arial"/>
          <w:szCs w:val="22"/>
        </w:rPr>
      </w:pPr>
    </w:p>
    <w:p w14:paraId="0BE6DABD" w14:textId="078D4FBA" w:rsidR="006E6FEF" w:rsidRPr="001E13DD" w:rsidRDefault="00DA4A82" w:rsidP="009362BF">
      <w:pPr>
        <w:pStyle w:val="ListParagraph"/>
        <w:numPr>
          <w:ilvl w:val="0"/>
          <w:numId w:val="22"/>
        </w:numPr>
        <w:rPr>
          <w:rFonts w:cs="Arial"/>
          <w:b/>
          <w:szCs w:val="22"/>
        </w:rPr>
      </w:pPr>
      <w:r w:rsidRPr="001E13DD">
        <w:rPr>
          <w:rFonts w:cs="Arial"/>
          <w:b/>
          <w:szCs w:val="22"/>
        </w:rPr>
        <w:t>Ask</w:t>
      </w:r>
      <w:r w:rsidR="009362BF" w:rsidRPr="001E13DD">
        <w:rPr>
          <w:rFonts w:cs="Arial"/>
          <w:b/>
          <w:szCs w:val="22"/>
        </w:rPr>
        <w:t xml:space="preserve"> business leaders </w:t>
      </w:r>
      <w:r w:rsidR="008041A9" w:rsidRPr="001E13DD">
        <w:rPr>
          <w:rFonts w:cs="Arial"/>
          <w:b/>
          <w:szCs w:val="22"/>
        </w:rPr>
        <w:t>about the importance of access to quality child care for their employees</w:t>
      </w:r>
      <w:r w:rsidR="009362BF" w:rsidRPr="001E13DD">
        <w:rPr>
          <w:rFonts w:cs="Arial"/>
          <w:b/>
          <w:szCs w:val="22"/>
        </w:rPr>
        <w:t xml:space="preserve">. </w:t>
      </w:r>
    </w:p>
    <w:p w14:paraId="596D1D31" w14:textId="5EB8EDCD" w:rsidR="00A504B7" w:rsidRPr="001E13DD" w:rsidRDefault="00FA2B8F" w:rsidP="001E13DD">
      <w:pPr>
        <w:ind w:left="720"/>
        <w:rPr>
          <w:rFonts w:eastAsiaTheme="majorEastAsia" w:cs="Arial"/>
          <w:b/>
          <w:sz w:val="28"/>
          <w:szCs w:val="28"/>
        </w:rPr>
      </w:pPr>
      <w:r w:rsidRPr="001E13DD">
        <w:rPr>
          <w:rFonts w:cs="Arial"/>
          <w:szCs w:val="22"/>
        </w:rPr>
        <w:t xml:space="preserve">Research shows lack of access to affordable child care has a dramatic effect on businesses </w:t>
      </w:r>
      <w:r w:rsidR="002A7482" w:rsidRPr="001E13DD">
        <w:rPr>
          <w:rFonts w:cs="Arial"/>
          <w:szCs w:val="22"/>
        </w:rPr>
        <w:t>and economic productivity</w:t>
      </w:r>
      <w:r w:rsidRPr="001E13DD">
        <w:rPr>
          <w:rFonts w:cs="Arial"/>
          <w:szCs w:val="22"/>
        </w:rPr>
        <w:t xml:space="preserve"> in the U.S. In addition to causing about half of parents to miss work </w:t>
      </w:r>
      <w:r w:rsidR="002A7482" w:rsidRPr="001E13DD">
        <w:rPr>
          <w:rFonts w:cs="Arial"/>
          <w:szCs w:val="22"/>
        </w:rPr>
        <w:t>at least once every six months due to</w:t>
      </w:r>
      <w:r w:rsidRPr="001E13DD">
        <w:rPr>
          <w:rFonts w:cs="Arial"/>
          <w:szCs w:val="22"/>
        </w:rPr>
        <w:t xml:space="preserve"> child care breakdowns</w:t>
      </w:r>
      <w:r w:rsidR="00C54E66" w:rsidRPr="001E13DD">
        <w:rPr>
          <w:rFonts w:cs="Arial"/>
          <w:szCs w:val="22"/>
        </w:rPr>
        <w:t>,</w:t>
      </w:r>
      <w:r w:rsidRPr="001E13DD">
        <w:rPr>
          <w:rFonts w:cs="Arial"/>
          <w:szCs w:val="22"/>
        </w:rPr>
        <w:t xml:space="preserve"> lack of access to affordable child care contributes to a nationwide cost of $8.3 billion in lost wages annually.</w:t>
      </w:r>
      <w:r w:rsidRPr="001E13DD">
        <w:rPr>
          <w:rStyle w:val="FootnoteReference"/>
          <w:rFonts w:cs="Arial"/>
          <w:szCs w:val="22"/>
        </w:rPr>
        <w:footnoteReference w:id="36"/>
      </w:r>
      <w:r w:rsidR="002A7482" w:rsidRPr="001E13DD">
        <w:rPr>
          <w:rFonts w:cs="Arial"/>
          <w:szCs w:val="22"/>
        </w:rPr>
        <w:t xml:space="preserve"> Access to stable</w:t>
      </w:r>
      <w:r w:rsidR="00C54E66" w:rsidRPr="001E13DD">
        <w:rPr>
          <w:rFonts w:cs="Arial"/>
          <w:szCs w:val="22"/>
        </w:rPr>
        <w:t>,</w:t>
      </w:r>
      <w:r w:rsidR="002A7482" w:rsidRPr="001E13DD">
        <w:rPr>
          <w:rFonts w:cs="Arial"/>
          <w:szCs w:val="22"/>
        </w:rPr>
        <w:t xml:space="preserve"> high-quality child care helps parents improve their labor productivity by increasing work hours</w:t>
      </w:r>
      <w:r w:rsidR="00C54E66" w:rsidRPr="001E13DD">
        <w:rPr>
          <w:rFonts w:cs="Arial"/>
          <w:szCs w:val="22"/>
        </w:rPr>
        <w:t>,</w:t>
      </w:r>
      <w:r w:rsidR="002A7482" w:rsidRPr="001E13DD">
        <w:rPr>
          <w:rFonts w:cs="Arial"/>
          <w:szCs w:val="22"/>
        </w:rPr>
        <w:t xml:space="preserve"> missing fewer work days</w:t>
      </w:r>
      <w:r w:rsidR="00C54E66" w:rsidRPr="001E13DD">
        <w:rPr>
          <w:rFonts w:cs="Arial"/>
          <w:szCs w:val="22"/>
        </w:rPr>
        <w:t>,</w:t>
      </w:r>
      <w:r w:rsidR="002A7482" w:rsidRPr="001E13DD">
        <w:rPr>
          <w:rFonts w:cs="Arial"/>
          <w:szCs w:val="22"/>
        </w:rPr>
        <w:t xml:space="preserve"> and pursuing further education.</w:t>
      </w:r>
      <w:r w:rsidR="002A7482" w:rsidRPr="001E13DD">
        <w:rPr>
          <w:rStyle w:val="FootnoteReference"/>
          <w:rFonts w:cs="Arial"/>
          <w:szCs w:val="22"/>
        </w:rPr>
        <w:footnoteReference w:id="37"/>
      </w:r>
      <w:r w:rsidR="002A7482" w:rsidRPr="001E13DD">
        <w:rPr>
          <w:rFonts w:cs="Arial"/>
          <w:szCs w:val="22"/>
        </w:rPr>
        <w:t xml:space="preserve"> </w:t>
      </w:r>
      <w:r w:rsidR="009362BF" w:rsidRPr="001E13DD">
        <w:rPr>
          <w:rFonts w:cs="Arial"/>
          <w:bCs/>
          <w:szCs w:val="22"/>
        </w:rPr>
        <w:t xml:space="preserve">Visiting with local business owners </w:t>
      </w:r>
      <w:r w:rsidR="002A7482" w:rsidRPr="001E13DD">
        <w:rPr>
          <w:rFonts w:cs="Arial"/>
          <w:bCs/>
          <w:szCs w:val="22"/>
        </w:rPr>
        <w:t>to discuss the need for affordable child care options</w:t>
      </w:r>
      <w:r w:rsidR="009362BF" w:rsidRPr="001E13DD">
        <w:rPr>
          <w:rFonts w:cs="Arial"/>
          <w:bCs/>
          <w:szCs w:val="22"/>
        </w:rPr>
        <w:t xml:space="preserve"> is a great way to show support for pro-family </w:t>
      </w:r>
      <w:r w:rsidR="008B1FAA" w:rsidRPr="001E13DD">
        <w:rPr>
          <w:rFonts w:cs="Arial"/>
          <w:bCs/>
          <w:szCs w:val="22"/>
        </w:rPr>
        <w:t xml:space="preserve">workplace </w:t>
      </w:r>
      <w:r w:rsidR="009362BF" w:rsidRPr="001E13DD">
        <w:rPr>
          <w:rFonts w:cs="Arial"/>
          <w:bCs/>
          <w:szCs w:val="22"/>
        </w:rPr>
        <w:t xml:space="preserve">policies that encourage </w:t>
      </w:r>
      <w:r w:rsidR="008B1FAA" w:rsidRPr="001E13DD">
        <w:rPr>
          <w:rFonts w:cs="Arial"/>
          <w:bCs/>
          <w:szCs w:val="22"/>
        </w:rPr>
        <w:t xml:space="preserve">both </w:t>
      </w:r>
      <w:r w:rsidR="009362BF" w:rsidRPr="001E13DD">
        <w:rPr>
          <w:rFonts w:cs="Arial"/>
          <w:bCs/>
          <w:szCs w:val="22"/>
        </w:rPr>
        <w:t>economic growth</w:t>
      </w:r>
      <w:r w:rsidR="008B1FAA" w:rsidRPr="001E13DD">
        <w:rPr>
          <w:rFonts w:cs="Arial"/>
          <w:bCs/>
          <w:szCs w:val="22"/>
        </w:rPr>
        <w:t xml:space="preserve"> and access to high-quality early childhood education</w:t>
      </w:r>
      <w:r w:rsidR="009362BF" w:rsidRPr="001E13DD">
        <w:rPr>
          <w:rFonts w:cs="Arial"/>
          <w:bCs/>
          <w:szCs w:val="22"/>
        </w:rPr>
        <w:t>.</w:t>
      </w:r>
      <w:r w:rsidR="009362BF" w:rsidRPr="001E13DD">
        <w:rPr>
          <w:rFonts w:cs="Arial"/>
          <w:szCs w:val="22"/>
        </w:rPr>
        <w:t xml:space="preserve"> </w:t>
      </w:r>
      <w:r w:rsidR="00A504B7" w:rsidRPr="001E13DD">
        <w:rPr>
          <w:rFonts w:cs="Arial"/>
          <w:b/>
          <w:sz w:val="28"/>
          <w:szCs w:val="28"/>
        </w:rPr>
        <w:br w:type="page"/>
      </w:r>
    </w:p>
    <w:p w14:paraId="3416BC3C" w14:textId="443C53F1" w:rsidR="00841C23" w:rsidRPr="001E13DD" w:rsidRDefault="002B452A" w:rsidP="00D13F77">
      <w:pPr>
        <w:pStyle w:val="Heading1"/>
        <w:rPr>
          <w:rFonts w:ascii="Arial" w:hAnsi="Arial" w:cs="Arial"/>
          <w:b/>
          <w:color w:val="auto"/>
          <w:sz w:val="28"/>
          <w:szCs w:val="28"/>
        </w:rPr>
      </w:pPr>
      <w:r w:rsidRPr="001E13DD">
        <w:rPr>
          <w:rFonts w:ascii="Arial" w:hAnsi="Arial" w:cs="Arial"/>
          <w:b/>
          <w:color w:val="auto"/>
          <w:sz w:val="28"/>
          <w:szCs w:val="28"/>
        </w:rPr>
        <w:lastRenderedPageBreak/>
        <w:t>V</w:t>
      </w:r>
      <w:r w:rsidR="00841C23" w:rsidRPr="001E13DD">
        <w:rPr>
          <w:rFonts w:ascii="Arial" w:hAnsi="Arial" w:cs="Arial"/>
          <w:b/>
          <w:color w:val="auto"/>
          <w:sz w:val="28"/>
          <w:szCs w:val="28"/>
        </w:rPr>
        <w:t xml:space="preserve">I. </w:t>
      </w:r>
      <w:r w:rsidR="00E45915" w:rsidRPr="001E13DD">
        <w:rPr>
          <w:rFonts w:ascii="Arial" w:hAnsi="Arial" w:cs="Arial"/>
          <w:b/>
          <w:color w:val="auto"/>
          <w:sz w:val="28"/>
          <w:szCs w:val="28"/>
        </w:rPr>
        <w:t xml:space="preserve">Opportunities </w:t>
      </w:r>
      <w:r w:rsidR="00A119DF" w:rsidRPr="001E13DD">
        <w:rPr>
          <w:rFonts w:ascii="Arial" w:hAnsi="Arial" w:cs="Arial"/>
          <w:b/>
          <w:color w:val="auto"/>
          <w:sz w:val="28"/>
          <w:szCs w:val="28"/>
        </w:rPr>
        <w:t xml:space="preserve">for </w:t>
      </w:r>
      <w:r w:rsidR="00E45915" w:rsidRPr="001E13DD">
        <w:rPr>
          <w:rFonts w:ascii="Arial" w:hAnsi="Arial" w:cs="Arial"/>
          <w:b/>
          <w:color w:val="auto"/>
          <w:sz w:val="28"/>
          <w:szCs w:val="28"/>
        </w:rPr>
        <w:t>Congressional Involvement</w:t>
      </w:r>
    </w:p>
    <w:p w14:paraId="3931D6C1" w14:textId="005B0964" w:rsidR="00E45915" w:rsidRPr="001E13DD" w:rsidRDefault="00E45915" w:rsidP="00E45915">
      <w:pPr>
        <w:rPr>
          <w:rFonts w:cs="Arial"/>
        </w:rPr>
      </w:pPr>
    </w:p>
    <w:p w14:paraId="6E88925F" w14:textId="57E0525C" w:rsidR="00E45915" w:rsidRPr="001E13DD" w:rsidRDefault="00A119DF" w:rsidP="00E45915">
      <w:pPr>
        <w:rPr>
          <w:rFonts w:cs="Arial"/>
          <w:szCs w:val="22"/>
        </w:rPr>
      </w:pPr>
      <w:r w:rsidRPr="001E13DD">
        <w:rPr>
          <w:rFonts w:cs="Arial"/>
          <w:szCs w:val="22"/>
        </w:rPr>
        <w:t>Congress has a strong bipartisan track record of working together on behalf of America</w:t>
      </w:r>
      <w:r w:rsidR="00C54E66" w:rsidRPr="001E13DD">
        <w:rPr>
          <w:rFonts w:cs="Arial"/>
          <w:szCs w:val="22"/>
        </w:rPr>
        <w:t>'</w:t>
      </w:r>
      <w:r w:rsidRPr="001E13DD">
        <w:rPr>
          <w:rFonts w:cs="Arial"/>
          <w:szCs w:val="22"/>
        </w:rPr>
        <w:t xml:space="preserve">s youngest learners and their families. </w:t>
      </w:r>
      <w:r w:rsidR="00A447BF" w:rsidRPr="001E13DD">
        <w:rPr>
          <w:rFonts w:cs="Arial"/>
          <w:szCs w:val="22"/>
        </w:rPr>
        <w:t xml:space="preserve">Below please find information on relevant Congressional caucuses that are currently working to achieve </w:t>
      </w:r>
      <w:r w:rsidRPr="001E13DD">
        <w:rPr>
          <w:rFonts w:cs="Arial"/>
          <w:szCs w:val="22"/>
        </w:rPr>
        <w:t xml:space="preserve">strong </w:t>
      </w:r>
      <w:r w:rsidR="00A447BF" w:rsidRPr="001E13DD">
        <w:rPr>
          <w:rFonts w:cs="Arial"/>
          <w:szCs w:val="22"/>
        </w:rPr>
        <w:t>investments</w:t>
      </w:r>
      <w:r w:rsidRPr="001E13DD">
        <w:rPr>
          <w:rFonts w:cs="Arial"/>
          <w:szCs w:val="22"/>
        </w:rPr>
        <w:t xml:space="preserve"> and partnerships with states and communities</w:t>
      </w:r>
      <w:r w:rsidR="00A447BF" w:rsidRPr="001E13DD">
        <w:rPr>
          <w:rFonts w:cs="Arial"/>
          <w:szCs w:val="22"/>
        </w:rPr>
        <w:t xml:space="preserve"> through bipartisan federal advocacy.</w:t>
      </w:r>
    </w:p>
    <w:p w14:paraId="5582CA7B" w14:textId="5B7FB5CD" w:rsidR="00E45915" w:rsidRPr="001E13DD" w:rsidRDefault="00E45915" w:rsidP="00E45915">
      <w:pPr>
        <w:rPr>
          <w:rFonts w:cs="Arial"/>
          <w:szCs w:val="22"/>
        </w:rPr>
      </w:pPr>
    </w:p>
    <w:p w14:paraId="4D6E6884" w14:textId="5C52F289" w:rsidR="00E45915" w:rsidRPr="001E13DD" w:rsidRDefault="00902CAA" w:rsidP="00FF684A">
      <w:pPr>
        <w:spacing w:after="120"/>
        <w:rPr>
          <w:rFonts w:cs="Arial"/>
          <w:b/>
          <w:szCs w:val="22"/>
        </w:rPr>
      </w:pPr>
      <w:r w:rsidRPr="001E13DD">
        <w:rPr>
          <w:rFonts w:cs="Arial"/>
          <w:b/>
          <w:szCs w:val="22"/>
        </w:rPr>
        <w:t>Congressional</w:t>
      </w:r>
      <w:r w:rsidR="00A447BF" w:rsidRPr="001E13DD">
        <w:rPr>
          <w:rFonts w:cs="Arial"/>
          <w:b/>
          <w:szCs w:val="22"/>
        </w:rPr>
        <w:t xml:space="preserve"> Pre-K Caucus:</w:t>
      </w:r>
    </w:p>
    <w:p w14:paraId="1655F5C3" w14:textId="104549A9" w:rsidR="00FF57E6" w:rsidRPr="001E13DD" w:rsidRDefault="00FF57E6" w:rsidP="00B3624A">
      <w:pPr>
        <w:rPr>
          <w:rFonts w:cs="Arial"/>
          <w:szCs w:val="22"/>
        </w:rPr>
      </w:pPr>
      <w:r w:rsidRPr="001E13DD">
        <w:rPr>
          <w:rFonts w:cs="Arial"/>
          <w:szCs w:val="22"/>
        </w:rPr>
        <w:t>The Congressional Pre-K Caucus is a bipartisan group that seeks to gain a deeper understanding of the benefits of early childhood education and promote policy recommendations to expand high-quality pre-k access in the United States.</w:t>
      </w:r>
    </w:p>
    <w:p w14:paraId="14FC2FD9" w14:textId="77777777" w:rsidR="007D38AE" w:rsidRPr="001E13DD" w:rsidRDefault="007D38AE" w:rsidP="00B3624A">
      <w:pPr>
        <w:rPr>
          <w:rFonts w:cs="Arial"/>
          <w:szCs w:val="22"/>
        </w:rPr>
      </w:pPr>
    </w:p>
    <w:p w14:paraId="7CD35B17" w14:textId="268D477C" w:rsidR="00B3624A" w:rsidRPr="001E13DD" w:rsidRDefault="00B3624A" w:rsidP="00FF684A">
      <w:pPr>
        <w:spacing w:after="120"/>
        <w:rPr>
          <w:rFonts w:cs="Arial"/>
          <w:szCs w:val="22"/>
        </w:rPr>
        <w:sectPr w:rsidR="00B3624A" w:rsidRPr="001E13DD" w:rsidSect="00A03E28">
          <w:headerReference w:type="default" r:id="rId10"/>
          <w:footerReference w:type="default" r:id="rId11"/>
          <w:type w:val="continuous"/>
          <w:pgSz w:w="12240" w:h="15840"/>
          <w:pgMar w:top="1440" w:right="1440" w:bottom="1440" w:left="1440" w:header="720" w:footer="720" w:gutter="0"/>
          <w:cols w:space="720"/>
          <w:titlePg/>
          <w:docGrid w:linePitch="360"/>
        </w:sectPr>
      </w:pPr>
    </w:p>
    <w:p w14:paraId="4485F339" w14:textId="293C02D5"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w:t>
      </w:r>
      <w:r w:rsidR="00A447BF" w:rsidRPr="001E13DD">
        <w:rPr>
          <w:rFonts w:cs="Arial"/>
          <w:szCs w:val="22"/>
        </w:rPr>
        <w:t xml:space="preserve">Joaquin Castro </w:t>
      </w:r>
      <w:r w:rsidR="00B3624A" w:rsidRPr="001E13DD">
        <w:rPr>
          <w:rFonts w:cs="Arial"/>
          <w:szCs w:val="22"/>
        </w:rPr>
        <w:t>–</w:t>
      </w:r>
      <w:r w:rsidR="00A447BF" w:rsidRPr="001E13DD">
        <w:rPr>
          <w:rFonts w:cs="Arial"/>
          <w:szCs w:val="22"/>
        </w:rPr>
        <w:t xml:space="preserve"> </w:t>
      </w:r>
      <w:r w:rsidR="00B3624A" w:rsidRPr="001E13DD">
        <w:rPr>
          <w:rFonts w:cs="Arial"/>
          <w:szCs w:val="22"/>
        </w:rPr>
        <w:t>(</w:t>
      </w:r>
      <w:r w:rsidR="00A447BF" w:rsidRPr="001E13DD">
        <w:rPr>
          <w:rFonts w:cs="Arial"/>
          <w:szCs w:val="22"/>
        </w:rPr>
        <w:t>D-TX-20</w:t>
      </w:r>
      <w:r w:rsidR="00B3624A" w:rsidRPr="001E13DD">
        <w:rPr>
          <w:rFonts w:cs="Arial"/>
          <w:szCs w:val="22"/>
        </w:rPr>
        <w:t>)</w:t>
      </w:r>
      <w:r w:rsidR="00A447BF" w:rsidRPr="001E13DD">
        <w:rPr>
          <w:rFonts w:cs="Arial"/>
          <w:szCs w:val="22"/>
        </w:rPr>
        <w:t xml:space="preserve"> (Co-chair)</w:t>
      </w:r>
    </w:p>
    <w:p w14:paraId="61D09A89" w14:textId="4523A5E4"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w:t>
      </w:r>
      <w:r w:rsidR="00A447BF" w:rsidRPr="001E13DD">
        <w:rPr>
          <w:rFonts w:cs="Arial"/>
          <w:szCs w:val="22"/>
        </w:rPr>
        <w:t xml:space="preserve">Katherine Clark </w:t>
      </w:r>
      <w:r w:rsidR="00B3624A" w:rsidRPr="001E13DD">
        <w:rPr>
          <w:rFonts w:cs="Arial"/>
          <w:szCs w:val="22"/>
        </w:rPr>
        <w:t>–</w:t>
      </w:r>
      <w:r w:rsidR="00A447BF" w:rsidRPr="001E13DD">
        <w:rPr>
          <w:rFonts w:cs="Arial"/>
          <w:szCs w:val="22"/>
        </w:rPr>
        <w:t xml:space="preserve"> </w:t>
      </w:r>
      <w:r w:rsidR="00B3624A" w:rsidRPr="001E13DD">
        <w:rPr>
          <w:rFonts w:cs="Arial"/>
          <w:szCs w:val="22"/>
        </w:rPr>
        <w:t>(</w:t>
      </w:r>
      <w:r w:rsidR="00A447BF" w:rsidRPr="001E13DD">
        <w:rPr>
          <w:rFonts w:cs="Arial"/>
          <w:szCs w:val="22"/>
        </w:rPr>
        <w:t>D-MA-05</w:t>
      </w:r>
      <w:r w:rsidR="00B3624A" w:rsidRPr="001E13DD">
        <w:rPr>
          <w:rFonts w:cs="Arial"/>
          <w:szCs w:val="22"/>
        </w:rPr>
        <w:t>)</w:t>
      </w:r>
      <w:r w:rsidR="00A447BF" w:rsidRPr="001E13DD">
        <w:rPr>
          <w:rFonts w:cs="Arial"/>
          <w:szCs w:val="22"/>
        </w:rPr>
        <w:t xml:space="preserve"> (Co-chair)</w:t>
      </w:r>
    </w:p>
    <w:p w14:paraId="1AC568E4" w14:textId="21E8A436"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w:t>
      </w:r>
      <w:r w:rsidR="00A447BF" w:rsidRPr="001E13DD">
        <w:rPr>
          <w:rFonts w:cs="Arial"/>
          <w:szCs w:val="22"/>
        </w:rPr>
        <w:t xml:space="preserve">Thomas Cole </w:t>
      </w:r>
      <w:r w:rsidR="00B3624A" w:rsidRPr="001E13DD">
        <w:rPr>
          <w:rFonts w:cs="Arial"/>
          <w:szCs w:val="22"/>
        </w:rPr>
        <w:t>–</w:t>
      </w:r>
      <w:r w:rsidR="00A447BF" w:rsidRPr="001E13DD">
        <w:rPr>
          <w:rFonts w:cs="Arial"/>
          <w:szCs w:val="22"/>
        </w:rPr>
        <w:t xml:space="preserve"> R-OK-04 (Co-chair)</w:t>
      </w:r>
    </w:p>
    <w:p w14:paraId="7406B5FD" w14:textId="7BEA9827" w:rsidR="00B3624A"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w:t>
      </w:r>
      <w:r w:rsidR="00A447BF" w:rsidRPr="001E13DD">
        <w:rPr>
          <w:rFonts w:cs="Arial"/>
          <w:szCs w:val="22"/>
        </w:rPr>
        <w:t xml:space="preserve">Kevin Yoder </w:t>
      </w:r>
      <w:r w:rsidR="00B3624A" w:rsidRPr="001E13DD">
        <w:rPr>
          <w:rFonts w:cs="Arial"/>
          <w:szCs w:val="22"/>
        </w:rPr>
        <w:t>–</w:t>
      </w:r>
      <w:r w:rsidR="00A447BF" w:rsidRPr="001E13DD">
        <w:rPr>
          <w:rFonts w:cs="Arial"/>
          <w:szCs w:val="22"/>
        </w:rPr>
        <w:t xml:space="preserve"> R-KS-03 (Co-chair)</w:t>
      </w:r>
    </w:p>
    <w:p w14:paraId="23ACE3CC" w14:textId="77777777" w:rsidR="00B3624A" w:rsidRPr="001E13DD" w:rsidRDefault="00B3624A" w:rsidP="00A504B7">
      <w:pPr>
        <w:spacing w:after="120"/>
        <w:rPr>
          <w:rFonts w:cs="Arial"/>
          <w:szCs w:val="22"/>
        </w:rPr>
      </w:pPr>
    </w:p>
    <w:p w14:paraId="34D6666F" w14:textId="7AB84081" w:rsidR="00FF57E6"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w:t>
      </w:r>
      <w:r w:rsidR="00A447BF" w:rsidRPr="001E13DD">
        <w:rPr>
          <w:rFonts w:cs="Arial"/>
          <w:szCs w:val="22"/>
        </w:rPr>
        <w:t xml:space="preserve">Stephen Cohen – </w:t>
      </w:r>
      <w:r w:rsidR="00B3624A" w:rsidRPr="001E13DD">
        <w:rPr>
          <w:rFonts w:cs="Arial"/>
          <w:szCs w:val="22"/>
        </w:rPr>
        <w:t>(</w:t>
      </w:r>
      <w:r w:rsidR="00A447BF" w:rsidRPr="001E13DD">
        <w:rPr>
          <w:rFonts w:cs="Arial"/>
          <w:szCs w:val="22"/>
        </w:rPr>
        <w:t>D-TN-09</w:t>
      </w:r>
      <w:r w:rsidR="00B3624A" w:rsidRPr="001E13DD">
        <w:rPr>
          <w:rFonts w:cs="Arial"/>
          <w:szCs w:val="22"/>
        </w:rPr>
        <w:t>)</w:t>
      </w:r>
    </w:p>
    <w:p w14:paraId="6796B73B" w14:textId="64539F20"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w:t>
      </w:r>
      <w:r w:rsidR="00A447BF" w:rsidRPr="001E13DD">
        <w:rPr>
          <w:rFonts w:cs="Arial"/>
          <w:szCs w:val="22"/>
        </w:rPr>
        <w:t xml:space="preserve">Deborah Dingell – </w:t>
      </w:r>
      <w:r w:rsidR="00B3624A" w:rsidRPr="001E13DD">
        <w:rPr>
          <w:rFonts w:cs="Arial"/>
          <w:szCs w:val="22"/>
        </w:rPr>
        <w:t>(</w:t>
      </w:r>
      <w:r w:rsidR="00A447BF" w:rsidRPr="001E13DD">
        <w:rPr>
          <w:rFonts w:cs="Arial"/>
          <w:szCs w:val="22"/>
        </w:rPr>
        <w:t>D-MI-12</w:t>
      </w:r>
      <w:r w:rsidR="00B3624A" w:rsidRPr="001E13DD">
        <w:rPr>
          <w:rFonts w:cs="Arial"/>
          <w:szCs w:val="22"/>
        </w:rPr>
        <w:t>)</w:t>
      </w:r>
    </w:p>
    <w:p w14:paraId="1C0041DB" w14:textId="34B3F083"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James Langevin – </w:t>
      </w:r>
      <w:r w:rsidR="00B3624A" w:rsidRPr="001E13DD">
        <w:rPr>
          <w:rFonts w:cs="Arial"/>
          <w:szCs w:val="22"/>
        </w:rPr>
        <w:t>(</w:t>
      </w:r>
      <w:r w:rsidRPr="001E13DD">
        <w:rPr>
          <w:rFonts w:cs="Arial"/>
          <w:szCs w:val="22"/>
        </w:rPr>
        <w:t>D-</w:t>
      </w:r>
      <w:r w:rsidR="00A447BF" w:rsidRPr="001E13DD">
        <w:rPr>
          <w:rFonts w:cs="Arial"/>
          <w:szCs w:val="22"/>
        </w:rPr>
        <w:t>RI</w:t>
      </w:r>
      <w:r w:rsidRPr="001E13DD">
        <w:rPr>
          <w:rFonts w:cs="Arial"/>
          <w:szCs w:val="22"/>
        </w:rPr>
        <w:t>-02</w:t>
      </w:r>
      <w:r w:rsidR="00B3624A" w:rsidRPr="001E13DD">
        <w:rPr>
          <w:rFonts w:cs="Arial"/>
          <w:szCs w:val="22"/>
        </w:rPr>
        <w:t>)</w:t>
      </w:r>
    </w:p>
    <w:p w14:paraId="50EB25DB" w14:textId="102DBD73"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 xml:space="preserve">Rep. Richard Nolan – </w:t>
      </w:r>
      <w:r w:rsidR="00B3624A" w:rsidRPr="001E13DD">
        <w:rPr>
          <w:rFonts w:cs="Arial"/>
          <w:szCs w:val="22"/>
        </w:rPr>
        <w:t>(</w:t>
      </w:r>
      <w:r w:rsidRPr="001E13DD">
        <w:rPr>
          <w:rFonts w:cs="Arial"/>
          <w:szCs w:val="22"/>
        </w:rPr>
        <w:t>D-</w:t>
      </w:r>
      <w:r w:rsidR="00A447BF" w:rsidRPr="001E13DD">
        <w:rPr>
          <w:rFonts w:cs="Arial"/>
          <w:szCs w:val="22"/>
        </w:rPr>
        <w:t>MN</w:t>
      </w:r>
      <w:r w:rsidRPr="001E13DD">
        <w:rPr>
          <w:rFonts w:cs="Arial"/>
          <w:szCs w:val="22"/>
        </w:rPr>
        <w:t>-08</w:t>
      </w:r>
      <w:r w:rsidR="00B3624A" w:rsidRPr="001E13DD">
        <w:rPr>
          <w:rFonts w:cs="Arial"/>
          <w:szCs w:val="22"/>
        </w:rPr>
        <w:t>)</w:t>
      </w:r>
    </w:p>
    <w:p w14:paraId="68181E58" w14:textId="619DCA63" w:rsidR="00A447BF" w:rsidRPr="001E13DD" w:rsidRDefault="00902CAA" w:rsidP="00B3624A">
      <w:pPr>
        <w:pStyle w:val="ListParagraph"/>
        <w:numPr>
          <w:ilvl w:val="0"/>
          <w:numId w:val="31"/>
        </w:numPr>
        <w:spacing w:after="120"/>
        <w:contextualSpacing w:val="0"/>
        <w:rPr>
          <w:rFonts w:cs="Arial"/>
          <w:szCs w:val="22"/>
        </w:rPr>
      </w:pPr>
      <w:r w:rsidRPr="001E13DD">
        <w:rPr>
          <w:rFonts w:cs="Arial"/>
          <w:szCs w:val="22"/>
        </w:rPr>
        <w:t>Rep. Tom O</w:t>
      </w:r>
      <w:r w:rsidR="00C54E66" w:rsidRPr="001E13DD">
        <w:rPr>
          <w:rFonts w:cs="Arial"/>
          <w:szCs w:val="22"/>
        </w:rPr>
        <w:t>'</w:t>
      </w:r>
      <w:r w:rsidRPr="001E13DD">
        <w:rPr>
          <w:rFonts w:cs="Arial"/>
          <w:szCs w:val="22"/>
        </w:rPr>
        <w:t xml:space="preserve">Halleran – </w:t>
      </w:r>
      <w:r w:rsidR="00B3624A" w:rsidRPr="001E13DD">
        <w:rPr>
          <w:rFonts w:cs="Arial"/>
          <w:szCs w:val="22"/>
        </w:rPr>
        <w:t>(</w:t>
      </w:r>
      <w:r w:rsidRPr="001E13DD">
        <w:rPr>
          <w:rFonts w:cs="Arial"/>
          <w:szCs w:val="22"/>
        </w:rPr>
        <w:t>D-</w:t>
      </w:r>
      <w:r w:rsidR="00A447BF" w:rsidRPr="001E13DD">
        <w:rPr>
          <w:rFonts w:cs="Arial"/>
          <w:szCs w:val="22"/>
        </w:rPr>
        <w:t>AZ</w:t>
      </w:r>
      <w:r w:rsidRPr="001E13DD">
        <w:rPr>
          <w:rFonts w:cs="Arial"/>
          <w:szCs w:val="22"/>
        </w:rPr>
        <w:t>-01</w:t>
      </w:r>
      <w:r w:rsidR="00B3624A" w:rsidRPr="001E13DD">
        <w:rPr>
          <w:rFonts w:cs="Arial"/>
          <w:szCs w:val="22"/>
        </w:rPr>
        <w:t>)</w:t>
      </w:r>
    </w:p>
    <w:p w14:paraId="0051035E" w14:textId="37C3ED7A" w:rsidR="00A447BF" w:rsidRPr="001E13DD" w:rsidRDefault="00B3624A" w:rsidP="00B3624A">
      <w:pPr>
        <w:pStyle w:val="ListParagraph"/>
        <w:numPr>
          <w:ilvl w:val="0"/>
          <w:numId w:val="31"/>
        </w:numPr>
        <w:spacing w:after="120"/>
        <w:contextualSpacing w:val="0"/>
        <w:rPr>
          <w:rFonts w:cs="Arial"/>
          <w:szCs w:val="22"/>
        </w:rPr>
      </w:pPr>
      <w:r w:rsidRPr="001E13DD">
        <w:rPr>
          <w:rFonts w:cs="Arial"/>
          <w:szCs w:val="22"/>
        </w:rPr>
        <w:t>Rep. Scott Peters –</w:t>
      </w:r>
      <w:r w:rsidR="00902CAA" w:rsidRPr="001E13DD">
        <w:rPr>
          <w:rFonts w:cs="Arial"/>
          <w:szCs w:val="22"/>
        </w:rPr>
        <w:t xml:space="preserve"> </w:t>
      </w:r>
      <w:r w:rsidRPr="001E13DD">
        <w:rPr>
          <w:rFonts w:cs="Arial"/>
          <w:szCs w:val="22"/>
        </w:rPr>
        <w:t>(</w:t>
      </w:r>
      <w:r w:rsidR="00902CAA" w:rsidRPr="001E13DD">
        <w:rPr>
          <w:rFonts w:cs="Arial"/>
          <w:szCs w:val="22"/>
        </w:rPr>
        <w:t>D-</w:t>
      </w:r>
      <w:r w:rsidR="00A447BF" w:rsidRPr="001E13DD">
        <w:rPr>
          <w:rFonts w:cs="Arial"/>
          <w:szCs w:val="22"/>
        </w:rPr>
        <w:t>CA</w:t>
      </w:r>
      <w:r w:rsidR="00902CAA" w:rsidRPr="001E13DD">
        <w:rPr>
          <w:rFonts w:cs="Arial"/>
          <w:szCs w:val="22"/>
        </w:rPr>
        <w:t>-52</w:t>
      </w:r>
      <w:r w:rsidRPr="001E13DD">
        <w:rPr>
          <w:rFonts w:cs="Arial"/>
          <w:szCs w:val="22"/>
        </w:rPr>
        <w:t>)</w:t>
      </w:r>
    </w:p>
    <w:p w14:paraId="0C0FB3DC" w14:textId="5284F05F" w:rsidR="00A447BF" w:rsidRPr="001E13DD" w:rsidRDefault="00B3624A" w:rsidP="00B3624A">
      <w:pPr>
        <w:pStyle w:val="ListParagraph"/>
        <w:numPr>
          <w:ilvl w:val="0"/>
          <w:numId w:val="31"/>
        </w:numPr>
        <w:spacing w:after="120"/>
        <w:contextualSpacing w:val="0"/>
        <w:rPr>
          <w:rFonts w:cs="Arial"/>
          <w:szCs w:val="22"/>
        </w:rPr>
      </w:pPr>
      <w:r w:rsidRPr="001E13DD">
        <w:rPr>
          <w:rFonts w:cs="Arial"/>
          <w:szCs w:val="22"/>
        </w:rPr>
        <w:t>Rep. Robert (Bobby) Scott –</w:t>
      </w:r>
      <w:r w:rsidR="00902CAA" w:rsidRPr="001E13DD">
        <w:rPr>
          <w:rFonts w:cs="Arial"/>
          <w:szCs w:val="22"/>
        </w:rPr>
        <w:t xml:space="preserve"> </w:t>
      </w:r>
      <w:r w:rsidRPr="001E13DD">
        <w:rPr>
          <w:rFonts w:cs="Arial"/>
          <w:szCs w:val="22"/>
        </w:rPr>
        <w:t>(</w:t>
      </w:r>
      <w:r w:rsidR="00902CAA" w:rsidRPr="001E13DD">
        <w:rPr>
          <w:rFonts w:cs="Arial"/>
          <w:szCs w:val="22"/>
        </w:rPr>
        <w:t>D-V</w:t>
      </w:r>
      <w:r w:rsidR="00A447BF" w:rsidRPr="001E13DD">
        <w:rPr>
          <w:rFonts w:cs="Arial"/>
          <w:szCs w:val="22"/>
        </w:rPr>
        <w:t>A</w:t>
      </w:r>
      <w:r w:rsidR="00902CAA" w:rsidRPr="001E13DD">
        <w:rPr>
          <w:rFonts w:cs="Arial"/>
          <w:szCs w:val="22"/>
        </w:rPr>
        <w:t>-03</w:t>
      </w:r>
      <w:r w:rsidRPr="001E13DD">
        <w:rPr>
          <w:rFonts w:cs="Arial"/>
          <w:szCs w:val="22"/>
        </w:rPr>
        <w:t>)</w:t>
      </w:r>
    </w:p>
    <w:p w14:paraId="505491B3" w14:textId="77777777" w:rsidR="007D38AE" w:rsidRPr="001E13DD" w:rsidRDefault="007D38AE" w:rsidP="00FF684A">
      <w:pPr>
        <w:spacing w:after="120"/>
        <w:rPr>
          <w:rFonts w:cs="Arial"/>
          <w:szCs w:val="22"/>
        </w:rPr>
        <w:sectPr w:rsidR="007D38AE" w:rsidRPr="001E13DD" w:rsidSect="00A03E28">
          <w:type w:val="continuous"/>
          <w:pgSz w:w="12240" w:h="15840"/>
          <w:pgMar w:top="1440" w:right="1440" w:bottom="1440" w:left="1440" w:header="720" w:footer="720" w:gutter="0"/>
          <w:cols w:num="2" w:space="720"/>
          <w:titlePg/>
          <w:docGrid w:linePitch="360"/>
        </w:sectPr>
      </w:pPr>
    </w:p>
    <w:p w14:paraId="4C8A36E2" w14:textId="371AEB5B" w:rsidR="00FF684A" w:rsidRPr="001E13DD" w:rsidRDefault="00FF684A" w:rsidP="00FF684A">
      <w:pPr>
        <w:spacing w:after="120"/>
        <w:rPr>
          <w:rFonts w:cs="Arial"/>
          <w:szCs w:val="22"/>
        </w:rPr>
      </w:pPr>
      <w:r w:rsidRPr="001E13DD">
        <w:rPr>
          <w:rFonts w:cs="Arial"/>
          <w:szCs w:val="22"/>
        </w:rPr>
        <w:t>For information on joining the Congressional Pre-K Caucus</w:t>
      </w:r>
      <w:r w:rsidR="00C54E66" w:rsidRPr="001E13DD">
        <w:rPr>
          <w:rFonts w:cs="Arial"/>
          <w:szCs w:val="22"/>
        </w:rPr>
        <w:t>,</w:t>
      </w:r>
      <w:r w:rsidRPr="001E13DD">
        <w:rPr>
          <w:rFonts w:cs="Arial"/>
          <w:szCs w:val="22"/>
        </w:rPr>
        <w:t xml:space="preserve"> please reach out to the offices of the co-chairs:</w:t>
      </w:r>
    </w:p>
    <w:p w14:paraId="446050A4" w14:textId="77777777" w:rsidR="007D38AE" w:rsidRPr="001E13DD" w:rsidRDefault="007D38AE" w:rsidP="00FF684A">
      <w:pPr>
        <w:spacing w:after="120"/>
        <w:rPr>
          <w:rFonts w:cs="Arial"/>
          <w:szCs w:val="22"/>
        </w:rPr>
        <w:sectPr w:rsidR="007D38AE" w:rsidRPr="001E13DD" w:rsidSect="00A03E28">
          <w:type w:val="continuous"/>
          <w:pgSz w:w="12240" w:h="15840"/>
          <w:pgMar w:top="1440" w:right="1440" w:bottom="1440" w:left="1440" w:header="720" w:footer="720" w:gutter="0"/>
          <w:cols w:space="720"/>
          <w:titlePg/>
          <w:docGrid w:linePitch="360"/>
        </w:sectPr>
      </w:pPr>
    </w:p>
    <w:p w14:paraId="6C7DBF75" w14:textId="404F7C4C" w:rsidR="00FF684A" w:rsidRPr="001E13DD" w:rsidRDefault="00FF684A" w:rsidP="00B3624A">
      <w:pPr>
        <w:rPr>
          <w:rFonts w:cs="Arial"/>
          <w:szCs w:val="22"/>
        </w:rPr>
      </w:pPr>
      <w:r w:rsidRPr="001E13DD">
        <w:rPr>
          <w:rFonts w:cs="Arial"/>
          <w:szCs w:val="22"/>
        </w:rPr>
        <w:t>Rep. Joaquin Castro</w:t>
      </w:r>
    </w:p>
    <w:p w14:paraId="6860E21F" w14:textId="47C6C52C" w:rsidR="00FF684A" w:rsidRPr="001E13DD" w:rsidRDefault="001F541C" w:rsidP="00B3624A">
      <w:pPr>
        <w:rPr>
          <w:rFonts w:cs="Arial"/>
          <w:szCs w:val="22"/>
        </w:rPr>
      </w:pPr>
      <w:r w:rsidRPr="001E13DD">
        <w:rPr>
          <w:rFonts w:cs="Arial"/>
          <w:szCs w:val="22"/>
        </w:rPr>
        <w:t>202-225-3236</w:t>
      </w:r>
    </w:p>
    <w:p w14:paraId="2F8702E6" w14:textId="781BEEAE" w:rsidR="001F541C" w:rsidRPr="001E13DD" w:rsidRDefault="001F541C" w:rsidP="00B3624A">
      <w:pPr>
        <w:rPr>
          <w:rFonts w:cs="Arial"/>
          <w:szCs w:val="22"/>
        </w:rPr>
      </w:pPr>
      <w:r w:rsidRPr="001E13DD">
        <w:rPr>
          <w:rFonts w:cs="Arial"/>
          <w:szCs w:val="22"/>
        </w:rPr>
        <w:t>1221 Longworth House Office Building</w:t>
      </w:r>
    </w:p>
    <w:p w14:paraId="62A07D33" w14:textId="5C807FC0" w:rsidR="001F541C" w:rsidRPr="001E13DD" w:rsidRDefault="00A2700B" w:rsidP="00B3624A">
      <w:pPr>
        <w:rPr>
          <w:rFonts w:cs="Arial"/>
          <w:szCs w:val="22"/>
        </w:rPr>
      </w:pPr>
      <w:hyperlink r:id="rId12" w:tgtFrame="_blank" w:history="1">
        <w:r w:rsidR="001F541C" w:rsidRPr="001E13DD">
          <w:rPr>
            <w:rStyle w:val="Hyperlink"/>
            <w:rFonts w:cs="Arial"/>
            <w:szCs w:val="22"/>
          </w:rPr>
          <w:t>http://castro.house.gov/</w:t>
        </w:r>
      </w:hyperlink>
    </w:p>
    <w:p w14:paraId="48B1C942" w14:textId="77777777" w:rsidR="001F541C" w:rsidRPr="001E13DD" w:rsidRDefault="001F541C" w:rsidP="00B3624A">
      <w:pPr>
        <w:rPr>
          <w:rFonts w:cs="Arial"/>
          <w:szCs w:val="22"/>
        </w:rPr>
      </w:pPr>
    </w:p>
    <w:p w14:paraId="1A71ABEB" w14:textId="04C8F7C2" w:rsidR="00FF684A" w:rsidRPr="001E13DD" w:rsidRDefault="00FF684A" w:rsidP="00B3624A">
      <w:pPr>
        <w:rPr>
          <w:rFonts w:cs="Arial"/>
          <w:szCs w:val="22"/>
        </w:rPr>
      </w:pPr>
      <w:r w:rsidRPr="001E13DD">
        <w:rPr>
          <w:rFonts w:cs="Arial"/>
          <w:szCs w:val="22"/>
        </w:rPr>
        <w:t>Rep. Katherine Clark</w:t>
      </w:r>
    </w:p>
    <w:p w14:paraId="2CD58DFE" w14:textId="55EA0E63" w:rsidR="001F541C" w:rsidRPr="001E13DD" w:rsidRDefault="001F541C" w:rsidP="00B3624A">
      <w:pPr>
        <w:rPr>
          <w:rFonts w:cs="Arial"/>
          <w:szCs w:val="22"/>
        </w:rPr>
      </w:pPr>
      <w:r w:rsidRPr="001E13DD">
        <w:rPr>
          <w:rFonts w:cs="Arial"/>
          <w:szCs w:val="22"/>
        </w:rPr>
        <w:t>202-225-2836</w:t>
      </w:r>
    </w:p>
    <w:p w14:paraId="0F36C402" w14:textId="1A4D10D2" w:rsidR="001F541C" w:rsidRPr="001E13DD" w:rsidRDefault="001F541C" w:rsidP="00B3624A">
      <w:pPr>
        <w:rPr>
          <w:rFonts w:cs="Arial"/>
          <w:szCs w:val="22"/>
        </w:rPr>
      </w:pPr>
      <w:r w:rsidRPr="001E13DD">
        <w:rPr>
          <w:rFonts w:cs="Arial"/>
          <w:szCs w:val="22"/>
        </w:rPr>
        <w:t>1415 Longworth House Office Building</w:t>
      </w:r>
    </w:p>
    <w:p w14:paraId="67165F51" w14:textId="180F7E02" w:rsidR="00FF684A" w:rsidRPr="001E13DD" w:rsidRDefault="00A2700B" w:rsidP="00B3624A">
      <w:pPr>
        <w:rPr>
          <w:rFonts w:cs="Arial"/>
          <w:szCs w:val="22"/>
        </w:rPr>
      </w:pPr>
      <w:hyperlink r:id="rId13" w:tgtFrame="_blank" w:history="1">
        <w:r w:rsidR="001F541C" w:rsidRPr="001E13DD">
          <w:rPr>
            <w:rStyle w:val="Hyperlink"/>
            <w:rFonts w:cs="Arial"/>
            <w:szCs w:val="22"/>
          </w:rPr>
          <w:t>http://katherineclark.house.gov/</w:t>
        </w:r>
      </w:hyperlink>
    </w:p>
    <w:p w14:paraId="2EE80C98" w14:textId="77777777" w:rsidR="001F541C" w:rsidRPr="001E13DD" w:rsidRDefault="001F541C" w:rsidP="00B3624A">
      <w:pPr>
        <w:rPr>
          <w:rFonts w:cs="Arial"/>
          <w:szCs w:val="22"/>
        </w:rPr>
      </w:pPr>
    </w:p>
    <w:p w14:paraId="29112B4E" w14:textId="0D6320A5" w:rsidR="00FF684A" w:rsidRPr="001E13DD" w:rsidRDefault="00FF684A" w:rsidP="00B3624A">
      <w:pPr>
        <w:rPr>
          <w:rFonts w:cs="Arial"/>
          <w:szCs w:val="22"/>
        </w:rPr>
      </w:pPr>
      <w:r w:rsidRPr="001E13DD">
        <w:rPr>
          <w:rFonts w:cs="Arial"/>
          <w:szCs w:val="22"/>
        </w:rPr>
        <w:t>Rep. Thomas Cole</w:t>
      </w:r>
    </w:p>
    <w:p w14:paraId="7E9D2FAD" w14:textId="219D6B83" w:rsidR="001F541C" w:rsidRPr="001E13DD" w:rsidRDefault="001F541C" w:rsidP="00B3624A">
      <w:pPr>
        <w:rPr>
          <w:rFonts w:cs="Arial"/>
          <w:szCs w:val="22"/>
        </w:rPr>
      </w:pPr>
      <w:r w:rsidRPr="001E13DD">
        <w:rPr>
          <w:rFonts w:cs="Arial"/>
          <w:szCs w:val="22"/>
        </w:rPr>
        <w:t xml:space="preserve">202-225-6165 </w:t>
      </w:r>
    </w:p>
    <w:p w14:paraId="2F32564F" w14:textId="4B5D7983" w:rsidR="001F541C" w:rsidRPr="001E13DD" w:rsidRDefault="001F541C" w:rsidP="00B3624A">
      <w:pPr>
        <w:rPr>
          <w:rFonts w:cs="Arial"/>
          <w:szCs w:val="22"/>
        </w:rPr>
      </w:pPr>
      <w:r w:rsidRPr="001E13DD">
        <w:rPr>
          <w:rFonts w:cs="Arial"/>
          <w:szCs w:val="22"/>
        </w:rPr>
        <w:t>2467 Rayburn House Office Building</w:t>
      </w:r>
    </w:p>
    <w:p w14:paraId="5C0B82C9" w14:textId="0270239C" w:rsidR="001F541C" w:rsidRPr="001E13DD" w:rsidRDefault="00A2700B" w:rsidP="00B3624A">
      <w:pPr>
        <w:rPr>
          <w:rFonts w:cs="Arial"/>
          <w:szCs w:val="22"/>
        </w:rPr>
      </w:pPr>
      <w:hyperlink r:id="rId14" w:tgtFrame="_blank" w:history="1">
        <w:r w:rsidR="001F541C" w:rsidRPr="001E13DD">
          <w:rPr>
            <w:rStyle w:val="Hyperlink"/>
            <w:rFonts w:cs="Arial"/>
            <w:szCs w:val="22"/>
          </w:rPr>
          <w:t>http://cole.house.gov/</w:t>
        </w:r>
      </w:hyperlink>
    </w:p>
    <w:p w14:paraId="320083A4" w14:textId="77777777" w:rsidR="00C54E66" w:rsidRPr="001E13DD" w:rsidRDefault="00C54E66" w:rsidP="00B3624A">
      <w:pPr>
        <w:rPr>
          <w:rFonts w:cs="Arial"/>
          <w:szCs w:val="22"/>
        </w:rPr>
      </w:pPr>
    </w:p>
    <w:p w14:paraId="0A6D63A6" w14:textId="1FE5126C" w:rsidR="00E45915" w:rsidRPr="001E13DD" w:rsidRDefault="00FF684A" w:rsidP="00B3624A">
      <w:pPr>
        <w:rPr>
          <w:rFonts w:cs="Arial"/>
          <w:szCs w:val="22"/>
        </w:rPr>
      </w:pPr>
      <w:r w:rsidRPr="001E13DD">
        <w:rPr>
          <w:rFonts w:cs="Arial"/>
          <w:szCs w:val="22"/>
        </w:rPr>
        <w:t>Rep. Kevin Yoder</w:t>
      </w:r>
    </w:p>
    <w:p w14:paraId="47633AB9" w14:textId="2BAC0019" w:rsidR="001F541C" w:rsidRPr="001E13DD" w:rsidRDefault="001F541C" w:rsidP="00B3624A">
      <w:pPr>
        <w:rPr>
          <w:rFonts w:cs="Arial"/>
          <w:szCs w:val="22"/>
        </w:rPr>
      </w:pPr>
      <w:r w:rsidRPr="001E13DD">
        <w:rPr>
          <w:rFonts w:cs="Arial"/>
          <w:szCs w:val="22"/>
        </w:rPr>
        <w:t>202-225-2865</w:t>
      </w:r>
    </w:p>
    <w:p w14:paraId="008C781B" w14:textId="645097A8" w:rsidR="001F541C" w:rsidRPr="001E13DD" w:rsidRDefault="001F541C" w:rsidP="00B3624A">
      <w:pPr>
        <w:rPr>
          <w:rFonts w:cs="Arial"/>
          <w:szCs w:val="22"/>
        </w:rPr>
      </w:pPr>
      <w:r w:rsidRPr="001E13DD">
        <w:rPr>
          <w:rFonts w:cs="Arial"/>
          <w:szCs w:val="22"/>
        </w:rPr>
        <w:t>2433 Rayburn House Office Building</w:t>
      </w:r>
    </w:p>
    <w:p w14:paraId="01DCD4AD" w14:textId="77777777" w:rsidR="007D38AE" w:rsidRPr="001E13DD" w:rsidRDefault="00A2700B" w:rsidP="00B3624A">
      <w:pPr>
        <w:rPr>
          <w:rStyle w:val="Hyperlink"/>
          <w:rFonts w:cs="Arial"/>
          <w:szCs w:val="22"/>
        </w:rPr>
        <w:sectPr w:rsidR="007D38AE" w:rsidRPr="001E13DD" w:rsidSect="00A03E28">
          <w:type w:val="continuous"/>
          <w:pgSz w:w="12240" w:h="15840"/>
          <w:pgMar w:top="1440" w:right="1440" w:bottom="1440" w:left="1440" w:header="720" w:footer="720" w:gutter="0"/>
          <w:cols w:num="2" w:space="720"/>
          <w:titlePg/>
          <w:docGrid w:linePitch="360"/>
        </w:sectPr>
      </w:pPr>
      <w:hyperlink r:id="rId15" w:tgtFrame="_blank" w:history="1">
        <w:r w:rsidR="001F541C" w:rsidRPr="001E13DD">
          <w:rPr>
            <w:rStyle w:val="Hyperlink"/>
            <w:rFonts w:cs="Arial"/>
            <w:szCs w:val="22"/>
          </w:rPr>
          <w:t>http://yoder.house.gov/</w:t>
        </w:r>
      </w:hyperlink>
    </w:p>
    <w:p w14:paraId="02D6E313" w14:textId="3E028609" w:rsidR="001F541C" w:rsidRPr="001E13DD" w:rsidRDefault="001F541C" w:rsidP="00C54E66">
      <w:pPr>
        <w:spacing w:after="120"/>
        <w:rPr>
          <w:rFonts w:cs="Arial"/>
          <w:szCs w:val="22"/>
        </w:rPr>
      </w:pPr>
    </w:p>
    <w:p w14:paraId="6104FEA0" w14:textId="28E355A9" w:rsidR="003463B1" w:rsidRPr="001E13DD" w:rsidRDefault="003463B1" w:rsidP="00C54E66">
      <w:pPr>
        <w:spacing w:after="160"/>
        <w:rPr>
          <w:rFonts w:cs="Arial"/>
          <w:szCs w:val="22"/>
        </w:rPr>
      </w:pPr>
    </w:p>
    <w:p w14:paraId="2F37CD8A" w14:textId="77777777" w:rsidR="008B1FAA" w:rsidRPr="001E13DD" w:rsidRDefault="008B1FAA" w:rsidP="00313249">
      <w:pPr>
        <w:spacing w:after="160" w:line="259" w:lineRule="auto"/>
        <w:rPr>
          <w:rFonts w:cs="Arial"/>
          <w:b/>
        </w:rPr>
      </w:pPr>
      <w:r w:rsidRPr="001E13DD">
        <w:rPr>
          <w:rFonts w:cs="Arial"/>
          <w:b/>
        </w:rPr>
        <w:br w:type="page"/>
      </w:r>
    </w:p>
    <w:p w14:paraId="52EEC910" w14:textId="481A2CDC" w:rsidR="00902CAA" w:rsidRPr="001E13DD" w:rsidRDefault="00902CAA" w:rsidP="00313249">
      <w:pPr>
        <w:spacing w:after="160" w:line="259" w:lineRule="auto"/>
        <w:rPr>
          <w:rFonts w:cs="Arial"/>
          <w:b/>
          <w:szCs w:val="22"/>
        </w:rPr>
      </w:pPr>
      <w:r w:rsidRPr="001E13DD">
        <w:rPr>
          <w:rFonts w:cs="Arial"/>
          <w:b/>
          <w:szCs w:val="22"/>
        </w:rPr>
        <w:lastRenderedPageBreak/>
        <w:t>Congressional Baby Caucus</w:t>
      </w:r>
    </w:p>
    <w:p w14:paraId="6AFCFF57" w14:textId="57ADA601" w:rsidR="00FF57E6" w:rsidRPr="001E13DD" w:rsidRDefault="00FF57E6" w:rsidP="00FF684A">
      <w:pPr>
        <w:spacing w:after="120" w:line="259" w:lineRule="auto"/>
        <w:rPr>
          <w:rFonts w:cs="Arial"/>
          <w:szCs w:val="22"/>
        </w:rPr>
      </w:pPr>
      <w:r w:rsidRPr="001E13DD">
        <w:rPr>
          <w:rFonts w:cs="Arial"/>
          <w:szCs w:val="22"/>
        </w:rPr>
        <w:t>The Congressional Baby Caucus aims to ensure public policy reflects the latest research in understanding how children</w:t>
      </w:r>
      <w:r w:rsidR="00C54E66" w:rsidRPr="001E13DD">
        <w:rPr>
          <w:rFonts w:cs="Arial"/>
          <w:szCs w:val="22"/>
        </w:rPr>
        <w:t>'</w:t>
      </w:r>
      <w:r w:rsidRPr="001E13DD">
        <w:rPr>
          <w:rFonts w:cs="Arial"/>
          <w:szCs w:val="22"/>
        </w:rPr>
        <w:t>s brains are shaped and developed</w:t>
      </w:r>
      <w:r w:rsidR="00C54E66" w:rsidRPr="001E13DD">
        <w:rPr>
          <w:rFonts w:cs="Arial"/>
          <w:szCs w:val="22"/>
        </w:rPr>
        <w:t>,</w:t>
      </w:r>
      <w:r w:rsidRPr="001E13DD">
        <w:rPr>
          <w:rFonts w:cs="Arial"/>
          <w:szCs w:val="22"/>
        </w:rPr>
        <w:t xml:space="preserve"> how positive behaviors can be encouraged</w:t>
      </w:r>
      <w:r w:rsidR="00C54E66" w:rsidRPr="001E13DD">
        <w:rPr>
          <w:rFonts w:cs="Arial"/>
          <w:szCs w:val="22"/>
        </w:rPr>
        <w:t>,</w:t>
      </w:r>
      <w:r w:rsidRPr="001E13DD">
        <w:rPr>
          <w:rFonts w:cs="Arial"/>
          <w:szCs w:val="22"/>
        </w:rPr>
        <w:t xml:space="preserve"> and how investments in early childhood create success in later years</w:t>
      </w:r>
      <w:r w:rsidR="00D33ACF" w:rsidRPr="001E13DD">
        <w:rPr>
          <w:rFonts w:cs="Arial"/>
          <w:szCs w:val="22"/>
        </w:rPr>
        <w:t xml:space="preserve">. The group is also committed to ensuring </w:t>
      </w:r>
      <w:r w:rsidRPr="001E13DD">
        <w:rPr>
          <w:rFonts w:cs="Arial"/>
          <w:szCs w:val="22"/>
        </w:rPr>
        <w:t xml:space="preserve">families are supported with </w:t>
      </w:r>
      <w:r w:rsidR="00D33ACF" w:rsidRPr="001E13DD">
        <w:rPr>
          <w:rFonts w:cs="Arial"/>
          <w:szCs w:val="22"/>
        </w:rPr>
        <w:t xml:space="preserve">the resources </w:t>
      </w:r>
      <w:r w:rsidRPr="001E13DD">
        <w:rPr>
          <w:rFonts w:cs="Arial"/>
          <w:szCs w:val="22"/>
        </w:rPr>
        <w:t>they need to take advantage of scientific advances.</w:t>
      </w:r>
    </w:p>
    <w:p w14:paraId="4B6F3092" w14:textId="15FCAF3C" w:rsidR="00FF57E6" w:rsidRPr="001E13DD" w:rsidRDefault="00FF57E6" w:rsidP="009D3BC0">
      <w:pPr>
        <w:spacing w:line="259" w:lineRule="auto"/>
        <w:rPr>
          <w:rFonts w:cs="Arial"/>
          <w:szCs w:val="22"/>
        </w:rPr>
      </w:pPr>
      <w:r w:rsidRPr="001E13DD">
        <w:rPr>
          <w:rFonts w:cs="Arial"/>
          <w:szCs w:val="22"/>
        </w:rPr>
        <w:t>The Caucus focuses on a broad range of areas</w:t>
      </w:r>
      <w:r w:rsidR="00C54E66" w:rsidRPr="001E13DD">
        <w:rPr>
          <w:rFonts w:cs="Arial"/>
          <w:szCs w:val="22"/>
        </w:rPr>
        <w:t>,</w:t>
      </w:r>
      <w:r w:rsidRPr="001E13DD">
        <w:rPr>
          <w:rFonts w:cs="Arial"/>
          <w:szCs w:val="22"/>
        </w:rPr>
        <w:t xml:space="preserve"> including</w:t>
      </w:r>
      <w:r w:rsidR="00D33ACF" w:rsidRPr="001E13DD">
        <w:rPr>
          <w:rFonts w:cs="Arial"/>
          <w:szCs w:val="22"/>
        </w:rPr>
        <w:t>:</w:t>
      </w:r>
      <w:r w:rsidRPr="001E13DD">
        <w:rPr>
          <w:rFonts w:cs="Arial"/>
          <w:szCs w:val="22"/>
        </w:rPr>
        <w:t xml:space="preserve"> nutrition and basic needs for babies</w:t>
      </w:r>
      <w:r w:rsidR="00C54E66" w:rsidRPr="001E13DD">
        <w:rPr>
          <w:rFonts w:cs="Arial"/>
          <w:szCs w:val="22"/>
        </w:rPr>
        <w:t>;</w:t>
      </w:r>
      <w:r w:rsidRPr="001E13DD">
        <w:rPr>
          <w:rFonts w:cs="Arial"/>
          <w:szCs w:val="22"/>
        </w:rPr>
        <w:t xml:space="preserve"> the effects of trauma</w:t>
      </w:r>
      <w:r w:rsidR="00C54E66" w:rsidRPr="001E13DD">
        <w:rPr>
          <w:rFonts w:cs="Arial"/>
          <w:szCs w:val="22"/>
        </w:rPr>
        <w:t>;</w:t>
      </w:r>
      <w:r w:rsidRPr="001E13DD">
        <w:rPr>
          <w:rFonts w:cs="Arial"/>
          <w:szCs w:val="22"/>
        </w:rPr>
        <w:t xml:space="preserve"> and federal programs like Head Start and Child Care </w:t>
      </w:r>
      <w:r w:rsidR="00820627" w:rsidRPr="001E13DD">
        <w:rPr>
          <w:rFonts w:cs="Arial"/>
          <w:szCs w:val="22"/>
        </w:rPr>
        <w:t xml:space="preserve">and </w:t>
      </w:r>
      <w:r w:rsidRPr="001E13DD">
        <w:rPr>
          <w:rFonts w:cs="Arial"/>
          <w:szCs w:val="22"/>
        </w:rPr>
        <w:t>Development Block Grants.</w:t>
      </w:r>
    </w:p>
    <w:p w14:paraId="6304353F" w14:textId="73864C3C" w:rsidR="00511856" w:rsidRPr="001E13DD" w:rsidRDefault="00511856" w:rsidP="009D3BC0">
      <w:pPr>
        <w:spacing w:line="259" w:lineRule="auto"/>
        <w:rPr>
          <w:rFonts w:cs="Arial"/>
          <w:szCs w:val="22"/>
        </w:rPr>
      </w:pPr>
    </w:p>
    <w:p w14:paraId="5CAE4E02" w14:textId="77777777" w:rsidR="007D38AE" w:rsidRPr="001E13DD" w:rsidRDefault="007D38AE" w:rsidP="00FF684A">
      <w:pPr>
        <w:spacing w:after="120" w:line="259" w:lineRule="auto"/>
        <w:rPr>
          <w:rFonts w:cs="Arial"/>
          <w:szCs w:val="22"/>
        </w:rPr>
        <w:sectPr w:rsidR="007D38AE" w:rsidRPr="001E13DD" w:rsidSect="00A03E28">
          <w:type w:val="continuous"/>
          <w:pgSz w:w="12240" w:h="15840"/>
          <w:pgMar w:top="1440" w:right="1440" w:bottom="1440" w:left="1440" w:header="720" w:footer="720" w:gutter="0"/>
          <w:cols w:space="720"/>
          <w:titlePg/>
          <w:docGrid w:linePitch="360"/>
        </w:sectPr>
      </w:pPr>
    </w:p>
    <w:p w14:paraId="1B9C1457" w14:textId="5FC756F7"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92387C" w:rsidRPr="001E13DD">
        <w:rPr>
          <w:rFonts w:cs="Arial"/>
          <w:szCs w:val="22"/>
        </w:rPr>
        <w:t xml:space="preserve">Rosa DeLauro – </w:t>
      </w:r>
      <w:r w:rsidR="00B3624A" w:rsidRPr="001E13DD">
        <w:rPr>
          <w:rFonts w:cs="Arial"/>
          <w:szCs w:val="22"/>
        </w:rPr>
        <w:t>(</w:t>
      </w:r>
      <w:r w:rsidR="0092387C" w:rsidRPr="001E13DD">
        <w:rPr>
          <w:rFonts w:cs="Arial"/>
          <w:szCs w:val="22"/>
        </w:rPr>
        <w:t>D-CT-03</w:t>
      </w:r>
      <w:r w:rsidR="00B3624A" w:rsidRPr="001E13DD">
        <w:rPr>
          <w:rFonts w:cs="Arial"/>
          <w:szCs w:val="22"/>
        </w:rPr>
        <w:t>)</w:t>
      </w:r>
      <w:r w:rsidR="0092387C" w:rsidRPr="001E13DD">
        <w:rPr>
          <w:rFonts w:cs="Arial"/>
          <w:szCs w:val="22"/>
        </w:rPr>
        <w:t xml:space="preserve"> (Co-chair)</w:t>
      </w:r>
    </w:p>
    <w:p w14:paraId="4DC51397" w14:textId="7038C638"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92387C" w:rsidRPr="001E13DD">
        <w:rPr>
          <w:rFonts w:cs="Arial"/>
          <w:szCs w:val="22"/>
        </w:rPr>
        <w:t xml:space="preserve">Charles Fleischmann – </w:t>
      </w:r>
      <w:r w:rsidR="00B3624A" w:rsidRPr="001E13DD">
        <w:rPr>
          <w:rFonts w:cs="Arial"/>
          <w:szCs w:val="22"/>
        </w:rPr>
        <w:t>(</w:t>
      </w:r>
      <w:r w:rsidR="0092387C" w:rsidRPr="001E13DD">
        <w:rPr>
          <w:rFonts w:cs="Arial"/>
          <w:szCs w:val="22"/>
        </w:rPr>
        <w:t>R-TN-03</w:t>
      </w:r>
      <w:r w:rsidR="00B3624A" w:rsidRPr="001E13DD">
        <w:rPr>
          <w:rFonts w:cs="Arial"/>
          <w:szCs w:val="22"/>
        </w:rPr>
        <w:t>)</w:t>
      </w:r>
      <w:r w:rsidR="0092387C" w:rsidRPr="001E13DD">
        <w:rPr>
          <w:rFonts w:cs="Arial"/>
          <w:szCs w:val="22"/>
        </w:rPr>
        <w:t xml:space="preserve"> (Co-chair)</w:t>
      </w:r>
    </w:p>
    <w:p w14:paraId="1C8D545C" w14:textId="5D13B28A"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Bre</w:t>
      </w:r>
      <w:r w:rsidR="0092387C" w:rsidRPr="001E13DD">
        <w:rPr>
          <w:rFonts w:cs="Arial"/>
          <w:szCs w:val="22"/>
        </w:rPr>
        <w:t>ndan Boyle –</w:t>
      </w:r>
      <w:r w:rsidR="00FF684A" w:rsidRPr="001E13DD">
        <w:rPr>
          <w:rFonts w:cs="Arial"/>
          <w:szCs w:val="22"/>
        </w:rPr>
        <w:t xml:space="preserve"> </w:t>
      </w:r>
      <w:r w:rsidR="00B3624A" w:rsidRPr="001E13DD">
        <w:rPr>
          <w:rFonts w:cs="Arial"/>
          <w:szCs w:val="22"/>
        </w:rPr>
        <w:t>(</w:t>
      </w:r>
      <w:r w:rsidR="00FF684A" w:rsidRPr="001E13DD">
        <w:rPr>
          <w:rFonts w:cs="Arial"/>
          <w:szCs w:val="22"/>
        </w:rPr>
        <w:t>D-</w:t>
      </w:r>
      <w:r w:rsidR="0092387C" w:rsidRPr="001E13DD">
        <w:rPr>
          <w:rFonts w:cs="Arial"/>
          <w:szCs w:val="22"/>
        </w:rPr>
        <w:t>PA</w:t>
      </w:r>
      <w:r w:rsidR="00FF684A" w:rsidRPr="001E13DD">
        <w:rPr>
          <w:rFonts w:cs="Arial"/>
          <w:szCs w:val="22"/>
        </w:rPr>
        <w:t>-13</w:t>
      </w:r>
      <w:r w:rsidR="00B3624A" w:rsidRPr="001E13DD">
        <w:rPr>
          <w:rFonts w:cs="Arial"/>
          <w:szCs w:val="22"/>
        </w:rPr>
        <w:t>)</w:t>
      </w:r>
      <w:r w:rsidR="0092387C" w:rsidRPr="001E13DD">
        <w:rPr>
          <w:rFonts w:cs="Arial"/>
          <w:szCs w:val="22"/>
        </w:rPr>
        <w:tab/>
      </w:r>
    </w:p>
    <w:p w14:paraId="74EA125A" w14:textId="5F6FF66D"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Robert Brady – </w:t>
      </w:r>
      <w:r w:rsidR="00B3624A" w:rsidRPr="001E13DD">
        <w:rPr>
          <w:rFonts w:cs="Arial"/>
          <w:szCs w:val="22"/>
        </w:rPr>
        <w:t>(</w:t>
      </w:r>
      <w:r w:rsidR="00FF684A" w:rsidRPr="001E13DD">
        <w:rPr>
          <w:rFonts w:cs="Arial"/>
          <w:szCs w:val="22"/>
        </w:rPr>
        <w:t>D-</w:t>
      </w:r>
      <w:r w:rsidR="0092387C" w:rsidRPr="001E13DD">
        <w:rPr>
          <w:rFonts w:cs="Arial"/>
          <w:szCs w:val="22"/>
        </w:rPr>
        <w:t>PA</w:t>
      </w:r>
      <w:r w:rsidR="00FF684A" w:rsidRPr="001E13DD">
        <w:rPr>
          <w:rFonts w:cs="Arial"/>
          <w:szCs w:val="22"/>
        </w:rPr>
        <w:t>-01</w:t>
      </w:r>
      <w:r w:rsidR="00B3624A" w:rsidRPr="001E13DD">
        <w:rPr>
          <w:rFonts w:cs="Arial"/>
          <w:szCs w:val="22"/>
        </w:rPr>
        <w:t>)</w:t>
      </w:r>
      <w:r w:rsidR="0092387C" w:rsidRPr="001E13DD">
        <w:rPr>
          <w:rFonts w:cs="Arial"/>
          <w:szCs w:val="22"/>
        </w:rPr>
        <w:tab/>
      </w:r>
    </w:p>
    <w:p w14:paraId="52CF0B18" w14:textId="6DEC9430"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92387C" w:rsidRPr="001E13DD">
        <w:rPr>
          <w:rFonts w:cs="Arial"/>
          <w:szCs w:val="22"/>
        </w:rPr>
        <w:t>Julia Brownley</w:t>
      </w:r>
      <w:r w:rsidR="00FF684A" w:rsidRPr="001E13DD">
        <w:rPr>
          <w:rFonts w:cs="Arial"/>
          <w:szCs w:val="22"/>
        </w:rPr>
        <w:t xml:space="preserve"> – </w:t>
      </w:r>
      <w:r w:rsidR="00B3624A" w:rsidRPr="001E13DD">
        <w:rPr>
          <w:rFonts w:cs="Arial"/>
          <w:szCs w:val="22"/>
        </w:rPr>
        <w:t>(</w:t>
      </w:r>
      <w:r w:rsidR="00FF684A" w:rsidRPr="001E13DD">
        <w:rPr>
          <w:rFonts w:cs="Arial"/>
          <w:szCs w:val="22"/>
        </w:rPr>
        <w:t>D-</w:t>
      </w:r>
      <w:r w:rsidR="0092387C" w:rsidRPr="001E13DD">
        <w:rPr>
          <w:rFonts w:cs="Arial"/>
          <w:szCs w:val="22"/>
        </w:rPr>
        <w:t>CA</w:t>
      </w:r>
      <w:r w:rsidR="00FF684A" w:rsidRPr="001E13DD">
        <w:rPr>
          <w:rFonts w:cs="Arial"/>
          <w:szCs w:val="22"/>
        </w:rPr>
        <w:t>-26</w:t>
      </w:r>
      <w:r w:rsidR="00B3624A" w:rsidRPr="001E13DD">
        <w:rPr>
          <w:rFonts w:cs="Arial"/>
          <w:szCs w:val="22"/>
        </w:rPr>
        <w:t>)</w:t>
      </w:r>
      <w:r w:rsidR="0092387C" w:rsidRPr="001E13DD">
        <w:rPr>
          <w:rFonts w:cs="Arial"/>
          <w:szCs w:val="22"/>
        </w:rPr>
        <w:tab/>
      </w:r>
    </w:p>
    <w:p w14:paraId="6BE9700F" w14:textId="5557FFCE"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Katherine Clark – </w:t>
      </w:r>
      <w:r w:rsidR="00B3624A" w:rsidRPr="001E13DD">
        <w:rPr>
          <w:rFonts w:cs="Arial"/>
          <w:szCs w:val="22"/>
        </w:rPr>
        <w:t>(</w:t>
      </w:r>
      <w:r w:rsidR="00FF684A" w:rsidRPr="001E13DD">
        <w:rPr>
          <w:rFonts w:cs="Arial"/>
          <w:szCs w:val="22"/>
        </w:rPr>
        <w:t>D-</w:t>
      </w:r>
      <w:r w:rsidR="0092387C" w:rsidRPr="001E13DD">
        <w:rPr>
          <w:rFonts w:cs="Arial"/>
          <w:szCs w:val="22"/>
        </w:rPr>
        <w:t>MA</w:t>
      </w:r>
      <w:r w:rsidR="00FF684A" w:rsidRPr="001E13DD">
        <w:rPr>
          <w:rFonts w:cs="Arial"/>
          <w:szCs w:val="22"/>
        </w:rPr>
        <w:t>-05</w:t>
      </w:r>
      <w:r w:rsidR="00B3624A" w:rsidRPr="001E13DD">
        <w:rPr>
          <w:rFonts w:cs="Arial"/>
          <w:szCs w:val="22"/>
        </w:rPr>
        <w:t>)</w:t>
      </w:r>
      <w:r w:rsidR="0092387C" w:rsidRPr="001E13DD">
        <w:rPr>
          <w:rFonts w:cs="Arial"/>
          <w:szCs w:val="22"/>
        </w:rPr>
        <w:tab/>
      </w:r>
    </w:p>
    <w:p w14:paraId="757CCF34" w14:textId="30F7F5ED" w:rsidR="0092387C" w:rsidRPr="001E13DD" w:rsidRDefault="00511856" w:rsidP="009D3BC0">
      <w:pPr>
        <w:pStyle w:val="ListParagraph"/>
        <w:numPr>
          <w:ilvl w:val="0"/>
          <w:numId w:val="32"/>
        </w:numPr>
        <w:spacing w:line="259" w:lineRule="auto"/>
        <w:contextualSpacing w:val="0"/>
        <w:rPr>
          <w:rFonts w:cs="Arial"/>
          <w:szCs w:val="22"/>
        </w:rPr>
      </w:pPr>
      <w:r w:rsidRPr="001E13DD">
        <w:rPr>
          <w:rFonts w:cs="Arial"/>
          <w:szCs w:val="22"/>
        </w:rPr>
        <w:t xml:space="preserve">Rep. </w:t>
      </w:r>
      <w:r w:rsidR="00FF684A" w:rsidRPr="001E13DD">
        <w:rPr>
          <w:rFonts w:cs="Arial"/>
          <w:szCs w:val="22"/>
        </w:rPr>
        <w:t xml:space="preserve">Jim Cooper – </w:t>
      </w:r>
      <w:r w:rsidR="00B3624A" w:rsidRPr="001E13DD">
        <w:rPr>
          <w:rFonts w:cs="Arial"/>
          <w:szCs w:val="22"/>
        </w:rPr>
        <w:t>(</w:t>
      </w:r>
      <w:r w:rsidR="00FF684A" w:rsidRPr="001E13DD">
        <w:rPr>
          <w:rFonts w:cs="Arial"/>
          <w:szCs w:val="22"/>
        </w:rPr>
        <w:t>D-</w:t>
      </w:r>
      <w:r w:rsidR="0092387C" w:rsidRPr="001E13DD">
        <w:rPr>
          <w:rFonts w:cs="Arial"/>
          <w:szCs w:val="22"/>
        </w:rPr>
        <w:t>TN</w:t>
      </w:r>
      <w:r w:rsidR="00FF684A" w:rsidRPr="001E13DD">
        <w:rPr>
          <w:rFonts w:cs="Arial"/>
          <w:szCs w:val="22"/>
        </w:rPr>
        <w:t>-05</w:t>
      </w:r>
      <w:r w:rsidR="00B3624A" w:rsidRPr="001E13DD">
        <w:rPr>
          <w:rFonts w:cs="Arial"/>
          <w:szCs w:val="22"/>
        </w:rPr>
        <w:t>)</w:t>
      </w:r>
      <w:r w:rsidR="0092387C" w:rsidRPr="001E13DD">
        <w:rPr>
          <w:rFonts w:cs="Arial"/>
          <w:szCs w:val="22"/>
        </w:rPr>
        <w:tab/>
      </w:r>
    </w:p>
    <w:p w14:paraId="5026037D" w14:textId="76F5D0CC"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Deborah Dingell – </w:t>
      </w:r>
      <w:r w:rsidR="00B3624A" w:rsidRPr="001E13DD">
        <w:rPr>
          <w:rFonts w:cs="Arial"/>
          <w:szCs w:val="22"/>
        </w:rPr>
        <w:t>(</w:t>
      </w:r>
      <w:r w:rsidRPr="001E13DD">
        <w:rPr>
          <w:rFonts w:cs="Arial"/>
          <w:szCs w:val="22"/>
        </w:rPr>
        <w:t>D-</w:t>
      </w:r>
      <w:r w:rsidR="0092387C" w:rsidRPr="001E13DD">
        <w:rPr>
          <w:rFonts w:cs="Arial"/>
          <w:szCs w:val="22"/>
        </w:rPr>
        <w:t>MI</w:t>
      </w:r>
      <w:r w:rsidRPr="001E13DD">
        <w:rPr>
          <w:rFonts w:cs="Arial"/>
          <w:szCs w:val="22"/>
        </w:rPr>
        <w:t>-12</w:t>
      </w:r>
      <w:r w:rsidR="00B3624A" w:rsidRPr="001E13DD">
        <w:rPr>
          <w:rFonts w:cs="Arial"/>
          <w:szCs w:val="22"/>
        </w:rPr>
        <w:t>)</w:t>
      </w:r>
      <w:r w:rsidR="0092387C" w:rsidRPr="001E13DD">
        <w:rPr>
          <w:rFonts w:cs="Arial"/>
          <w:szCs w:val="22"/>
        </w:rPr>
        <w:tab/>
      </w:r>
    </w:p>
    <w:p w14:paraId="5D60A727" w14:textId="00DBE366"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Raul Grijalva – </w:t>
      </w:r>
      <w:r w:rsidR="00B3624A" w:rsidRPr="001E13DD">
        <w:rPr>
          <w:rFonts w:cs="Arial"/>
          <w:szCs w:val="22"/>
        </w:rPr>
        <w:t>(</w:t>
      </w:r>
      <w:r w:rsidRPr="001E13DD">
        <w:rPr>
          <w:rFonts w:cs="Arial"/>
          <w:szCs w:val="22"/>
        </w:rPr>
        <w:t>D-</w:t>
      </w:r>
      <w:r w:rsidR="0092387C" w:rsidRPr="001E13DD">
        <w:rPr>
          <w:rFonts w:cs="Arial"/>
          <w:szCs w:val="22"/>
        </w:rPr>
        <w:t>AZ</w:t>
      </w:r>
      <w:r w:rsidRPr="001E13DD">
        <w:rPr>
          <w:rFonts w:cs="Arial"/>
          <w:szCs w:val="22"/>
        </w:rPr>
        <w:t>-03</w:t>
      </w:r>
      <w:r w:rsidR="00B3624A" w:rsidRPr="001E13DD">
        <w:rPr>
          <w:rFonts w:cs="Arial"/>
          <w:szCs w:val="22"/>
        </w:rPr>
        <w:t>)</w:t>
      </w:r>
      <w:r w:rsidR="0092387C" w:rsidRPr="001E13DD">
        <w:rPr>
          <w:rFonts w:cs="Arial"/>
          <w:szCs w:val="22"/>
        </w:rPr>
        <w:tab/>
      </w:r>
    </w:p>
    <w:p w14:paraId="5FF96DB7" w14:textId="7E150160"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Rep. Jim Him</w:t>
      </w:r>
      <w:r w:rsidR="00FF684A" w:rsidRPr="001E13DD">
        <w:rPr>
          <w:rFonts w:cs="Arial"/>
          <w:szCs w:val="22"/>
        </w:rPr>
        <w:t xml:space="preserve">es – </w:t>
      </w:r>
      <w:r w:rsidR="00B3624A" w:rsidRPr="001E13DD">
        <w:rPr>
          <w:rFonts w:cs="Arial"/>
          <w:szCs w:val="22"/>
        </w:rPr>
        <w:t>(</w:t>
      </w:r>
      <w:r w:rsidRPr="001E13DD">
        <w:rPr>
          <w:rFonts w:cs="Arial"/>
          <w:szCs w:val="22"/>
        </w:rPr>
        <w:t>D-</w:t>
      </w:r>
      <w:r w:rsidR="0092387C" w:rsidRPr="001E13DD">
        <w:rPr>
          <w:rFonts w:cs="Arial"/>
          <w:szCs w:val="22"/>
        </w:rPr>
        <w:t>CT</w:t>
      </w:r>
      <w:r w:rsidRPr="001E13DD">
        <w:rPr>
          <w:rFonts w:cs="Arial"/>
          <w:szCs w:val="22"/>
        </w:rPr>
        <w:t>-04</w:t>
      </w:r>
      <w:r w:rsidR="00B3624A" w:rsidRPr="001E13DD">
        <w:rPr>
          <w:rFonts w:cs="Arial"/>
          <w:szCs w:val="22"/>
        </w:rPr>
        <w:t>)</w:t>
      </w:r>
      <w:r w:rsidR="0092387C" w:rsidRPr="001E13DD">
        <w:rPr>
          <w:rFonts w:cs="Arial"/>
          <w:szCs w:val="22"/>
        </w:rPr>
        <w:tab/>
      </w:r>
    </w:p>
    <w:p w14:paraId="7EF2EA8E" w14:textId="429DD02C"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Rep. Dave</w:t>
      </w:r>
      <w:r w:rsidR="00FF684A" w:rsidRPr="001E13DD">
        <w:rPr>
          <w:rFonts w:cs="Arial"/>
          <w:szCs w:val="22"/>
        </w:rPr>
        <w:t xml:space="preserve"> Joyce – </w:t>
      </w:r>
      <w:r w:rsidR="00B3624A" w:rsidRPr="001E13DD">
        <w:rPr>
          <w:rFonts w:cs="Arial"/>
          <w:szCs w:val="22"/>
        </w:rPr>
        <w:t>(</w:t>
      </w:r>
      <w:r w:rsidRPr="001E13DD">
        <w:rPr>
          <w:rFonts w:cs="Arial"/>
          <w:szCs w:val="22"/>
        </w:rPr>
        <w:t>R-</w:t>
      </w:r>
      <w:r w:rsidR="0092387C" w:rsidRPr="001E13DD">
        <w:rPr>
          <w:rFonts w:cs="Arial"/>
          <w:szCs w:val="22"/>
        </w:rPr>
        <w:t>OH</w:t>
      </w:r>
      <w:r w:rsidRPr="001E13DD">
        <w:rPr>
          <w:rFonts w:cs="Arial"/>
          <w:szCs w:val="22"/>
        </w:rPr>
        <w:t>-14</w:t>
      </w:r>
      <w:r w:rsidR="0092387C" w:rsidRPr="001E13DD">
        <w:rPr>
          <w:rFonts w:cs="Arial"/>
          <w:szCs w:val="22"/>
        </w:rPr>
        <w:tab/>
      </w:r>
      <w:r w:rsidR="00B3624A" w:rsidRPr="001E13DD">
        <w:rPr>
          <w:rFonts w:cs="Arial"/>
          <w:szCs w:val="22"/>
        </w:rPr>
        <w:t>)</w:t>
      </w:r>
    </w:p>
    <w:p w14:paraId="481D4B10" w14:textId="52C3011C"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Betty McCollum – </w:t>
      </w:r>
      <w:r w:rsidR="00B3624A" w:rsidRPr="001E13DD">
        <w:rPr>
          <w:rFonts w:cs="Arial"/>
          <w:szCs w:val="22"/>
        </w:rPr>
        <w:t>(</w:t>
      </w:r>
      <w:r w:rsidRPr="001E13DD">
        <w:rPr>
          <w:rFonts w:cs="Arial"/>
          <w:szCs w:val="22"/>
        </w:rPr>
        <w:t>D-</w:t>
      </w:r>
      <w:r w:rsidR="0092387C" w:rsidRPr="001E13DD">
        <w:rPr>
          <w:rFonts w:cs="Arial"/>
          <w:szCs w:val="22"/>
        </w:rPr>
        <w:t>MN</w:t>
      </w:r>
      <w:r w:rsidRPr="001E13DD">
        <w:rPr>
          <w:rFonts w:cs="Arial"/>
          <w:szCs w:val="22"/>
        </w:rPr>
        <w:t>-04</w:t>
      </w:r>
      <w:r w:rsidR="00B3624A" w:rsidRPr="001E13DD">
        <w:rPr>
          <w:rFonts w:cs="Arial"/>
          <w:szCs w:val="22"/>
        </w:rPr>
        <w:t>)</w:t>
      </w:r>
      <w:r w:rsidR="0092387C" w:rsidRPr="001E13DD">
        <w:rPr>
          <w:rFonts w:cs="Arial"/>
          <w:szCs w:val="22"/>
        </w:rPr>
        <w:tab/>
      </w:r>
    </w:p>
    <w:p w14:paraId="26D579DC" w14:textId="2C4F2DB3"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Jared Polis – </w:t>
      </w:r>
      <w:r w:rsidR="00B3624A" w:rsidRPr="001E13DD">
        <w:rPr>
          <w:rFonts w:cs="Arial"/>
          <w:szCs w:val="22"/>
        </w:rPr>
        <w:t>(</w:t>
      </w:r>
      <w:r w:rsidRPr="001E13DD">
        <w:rPr>
          <w:rFonts w:cs="Arial"/>
          <w:szCs w:val="22"/>
        </w:rPr>
        <w:t>D-</w:t>
      </w:r>
      <w:r w:rsidR="0092387C" w:rsidRPr="001E13DD">
        <w:rPr>
          <w:rFonts w:cs="Arial"/>
          <w:szCs w:val="22"/>
        </w:rPr>
        <w:t>CO</w:t>
      </w:r>
      <w:r w:rsidRPr="001E13DD">
        <w:rPr>
          <w:rFonts w:cs="Arial"/>
          <w:szCs w:val="22"/>
        </w:rPr>
        <w:t>-02</w:t>
      </w:r>
      <w:r w:rsidR="00B3624A" w:rsidRPr="001E13DD">
        <w:rPr>
          <w:rFonts w:cs="Arial"/>
          <w:szCs w:val="22"/>
        </w:rPr>
        <w:t>)</w:t>
      </w:r>
      <w:r w:rsidR="0092387C" w:rsidRPr="001E13DD">
        <w:rPr>
          <w:rFonts w:cs="Arial"/>
          <w:szCs w:val="22"/>
        </w:rPr>
        <w:tab/>
      </w:r>
    </w:p>
    <w:p w14:paraId="66B0A69D" w14:textId="478CF75A" w:rsidR="0092387C" w:rsidRPr="001E13DD" w:rsidRDefault="00511856" w:rsidP="009D3BC0">
      <w:pPr>
        <w:pStyle w:val="ListParagraph"/>
        <w:numPr>
          <w:ilvl w:val="0"/>
          <w:numId w:val="32"/>
        </w:numPr>
        <w:spacing w:after="120" w:line="259" w:lineRule="auto"/>
        <w:contextualSpacing w:val="0"/>
        <w:rPr>
          <w:rFonts w:cs="Arial"/>
          <w:szCs w:val="22"/>
        </w:rPr>
      </w:pPr>
      <w:r w:rsidRPr="001E13DD">
        <w:rPr>
          <w:rFonts w:cs="Arial"/>
          <w:szCs w:val="22"/>
        </w:rPr>
        <w:t xml:space="preserve">Rep. </w:t>
      </w:r>
      <w:r w:rsidR="00FF684A" w:rsidRPr="001E13DD">
        <w:rPr>
          <w:rFonts w:cs="Arial"/>
          <w:szCs w:val="22"/>
        </w:rPr>
        <w:t xml:space="preserve">Mark Takano – </w:t>
      </w:r>
      <w:r w:rsidR="00B3624A" w:rsidRPr="001E13DD">
        <w:rPr>
          <w:rFonts w:cs="Arial"/>
          <w:szCs w:val="22"/>
        </w:rPr>
        <w:t>(</w:t>
      </w:r>
      <w:r w:rsidRPr="001E13DD">
        <w:rPr>
          <w:rFonts w:cs="Arial"/>
          <w:szCs w:val="22"/>
        </w:rPr>
        <w:t>D-</w:t>
      </w:r>
      <w:r w:rsidR="0092387C" w:rsidRPr="001E13DD">
        <w:rPr>
          <w:rFonts w:cs="Arial"/>
          <w:szCs w:val="22"/>
        </w:rPr>
        <w:t>CA</w:t>
      </w:r>
      <w:r w:rsidRPr="001E13DD">
        <w:rPr>
          <w:rFonts w:cs="Arial"/>
          <w:szCs w:val="22"/>
        </w:rPr>
        <w:t>-41</w:t>
      </w:r>
      <w:r w:rsidR="00B3624A" w:rsidRPr="001E13DD">
        <w:rPr>
          <w:rFonts w:cs="Arial"/>
          <w:szCs w:val="22"/>
        </w:rPr>
        <w:t>)</w:t>
      </w:r>
      <w:r w:rsidR="0092387C" w:rsidRPr="001E13DD">
        <w:rPr>
          <w:rFonts w:cs="Arial"/>
          <w:szCs w:val="22"/>
        </w:rPr>
        <w:tab/>
      </w:r>
    </w:p>
    <w:p w14:paraId="0CE12B9B" w14:textId="639C9C2B" w:rsidR="007D38AE" w:rsidRPr="001E13DD" w:rsidRDefault="00511856" w:rsidP="009D3BC0">
      <w:pPr>
        <w:pStyle w:val="ListParagraph"/>
        <w:numPr>
          <w:ilvl w:val="0"/>
          <w:numId w:val="32"/>
        </w:numPr>
        <w:spacing w:line="259" w:lineRule="auto"/>
        <w:contextualSpacing w:val="0"/>
        <w:rPr>
          <w:rFonts w:cs="Arial"/>
          <w:szCs w:val="22"/>
        </w:rPr>
        <w:sectPr w:rsidR="007D38AE" w:rsidRPr="001E13DD" w:rsidSect="00A03E28">
          <w:type w:val="continuous"/>
          <w:pgSz w:w="12240" w:h="15840"/>
          <w:pgMar w:top="1440" w:right="1440" w:bottom="1440" w:left="1440" w:header="720" w:footer="720" w:gutter="0"/>
          <w:cols w:num="2" w:space="720"/>
          <w:titlePg/>
          <w:docGrid w:linePitch="360"/>
        </w:sectPr>
      </w:pPr>
      <w:r w:rsidRPr="001E13DD">
        <w:rPr>
          <w:rFonts w:cs="Arial"/>
          <w:szCs w:val="22"/>
        </w:rPr>
        <w:t xml:space="preserve">Rep. </w:t>
      </w:r>
      <w:r w:rsidR="00FF684A" w:rsidRPr="001E13DD">
        <w:rPr>
          <w:rFonts w:cs="Arial"/>
          <w:szCs w:val="22"/>
        </w:rPr>
        <w:t xml:space="preserve">John Yarmuth – </w:t>
      </w:r>
      <w:r w:rsidR="00B3624A" w:rsidRPr="001E13DD">
        <w:rPr>
          <w:rFonts w:cs="Arial"/>
          <w:szCs w:val="22"/>
        </w:rPr>
        <w:t>(</w:t>
      </w:r>
      <w:r w:rsidRPr="001E13DD">
        <w:rPr>
          <w:rFonts w:cs="Arial"/>
          <w:szCs w:val="22"/>
        </w:rPr>
        <w:t>D-</w:t>
      </w:r>
      <w:r w:rsidR="0092387C" w:rsidRPr="001E13DD">
        <w:rPr>
          <w:rFonts w:cs="Arial"/>
          <w:szCs w:val="22"/>
        </w:rPr>
        <w:t>KY</w:t>
      </w:r>
      <w:r w:rsidRPr="001E13DD">
        <w:rPr>
          <w:rFonts w:cs="Arial"/>
          <w:szCs w:val="22"/>
        </w:rPr>
        <w:t>-03</w:t>
      </w:r>
      <w:r w:rsidR="00B3624A" w:rsidRPr="001E13DD">
        <w:rPr>
          <w:rFonts w:cs="Arial"/>
          <w:szCs w:val="22"/>
        </w:rPr>
        <w:t>)</w:t>
      </w:r>
    </w:p>
    <w:p w14:paraId="320D9C84" w14:textId="25F3967E" w:rsidR="00511856" w:rsidRPr="001E13DD" w:rsidRDefault="00511856" w:rsidP="009D3BC0">
      <w:pPr>
        <w:spacing w:line="259" w:lineRule="auto"/>
        <w:rPr>
          <w:rFonts w:cs="Arial"/>
          <w:szCs w:val="22"/>
        </w:rPr>
      </w:pPr>
    </w:p>
    <w:p w14:paraId="30FD89A7" w14:textId="7B355CF4" w:rsidR="00511856" w:rsidRPr="001E13DD" w:rsidRDefault="00511856" w:rsidP="00511856">
      <w:pPr>
        <w:spacing w:after="120"/>
        <w:rPr>
          <w:rFonts w:cs="Arial"/>
          <w:szCs w:val="22"/>
        </w:rPr>
      </w:pPr>
      <w:r w:rsidRPr="001E13DD">
        <w:rPr>
          <w:rFonts w:cs="Arial"/>
          <w:szCs w:val="22"/>
        </w:rPr>
        <w:t>For information on joining the Congressional Baby Caucus</w:t>
      </w:r>
      <w:r w:rsidR="00C54E66" w:rsidRPr="001E13DD">
        <w:rPr>
          <w:rFonts w:cs="Arial"/>
          <w:szCs w:val="22"/>
        </w:rPr>
        <w:t>,</w:t>
      </w:r>
      <w:r w:rsidRPr="001E13DD">
        <w:rPr>
          <w:rFonts w:cs="Arial"/>
          <w:szCs w:val="22"/>
        </w:rPr>
        <w:t xml:space="preserve"> please reach out to the offices of the co-chairs:</w:t>
      </w:r>
    </w:p>
    <w:p w14:paraId="39E75897" w14:textId="77777777" w:rsidR="007D38AE" w:rsidRPr="001E13DD" w:rsidRDefault="007D38AE" w:rsidP="00511856">
      <w:pPr>
        <w:spacing w:after="120"/>
        <w:rPr>
          <w:rFonts w:cs="Arial"/>
          <w:szCs w:val="22"/>
        </w:rPr>
        <w:sectPr w:rsidR="007D38AE" w:rsidRPr="001E13DD" w:rsidSect="00A03E28">
          <w:type w:val="continuous"/>
          <w:pgSz w:w="12240" w:h="15840"/>
          <w:pgMar w:top="1440" w:right="1440" w:bottom="1440" w:left="1440" w:header="720" w:footer="720" w:gutter="0"/>
          <w:cols w:space="720"/>
          <w:titlePg/>
          <w:docGrid w:linePitch="360"/>
        </w:sectPr>
      </w:pPr>
    </w:p>
    <w:p w14:paraId="166FBB1F" w14:textId="355285E4" w:rsidR="00511856" w:rsidRPr="001E13DD" w:rsidRDefault="00511856" w:rsidP="009D3BC0">
      <w:pPr>
        <w:rPr>
          <w:rFonts w:cs="Arial"/>
          <w:szCs w:val="22"/>
        </w:rPr>
      </w:pPr>
      <w:r w:rsidRPr="001E13DD">
        <w:rPr>
          <w:rFonts w:cs="Arial"/>
          <w:szCs w:val="22"/>
        </w:rPr>
        <w:t>Rep. Rosa DeLauro</w:t>
      </w:r>
    </w:p>
    <w:p w14:paraId="166FB713" w14:textId="5EB459A3" w:rsidR="00511856" w:rsidRPr="001E13DD" w:rsidRDefault="00D8522C" w:rsidP="009D3BC0">
      <w:pPr>
        <w:rPr>
          <w:rFonts w:cs="Arial"/>
          <w:szCs w:val="22"/>
        </w:rPr>
      </w:pPr>
      <w:r w:rsidRPr="001E13DD">
        <w:rPr>
          <w:rFonts w:cs="Arial"/>
          <w:szCs w:val="22"/>
        </w:rPr>
        <w:t>202-225-3661</w:t>
      </w:r>
    </w:p>
    <w:p w14:paraId="47DF9FBA" w14:textId="33FE743E" w:rsidR="00D8522C" w:rsidRPr="001E13DD" w:rsidRDefault="00D8522C" w:rsidP="009D3BC0">
      <w:pPr>
        <w:rPr>
          <w:rFonts w:cs="Arial"/>
          <w:szCs w:val="22"/>
        </w:rPr>
      </w:pPr>
      <w:r w:rsidRPr="001E13DD">
        <w:rPr>
          <w:rFonts w:cs="Arial"/>
          <w:szCs w:val="22"/>
        </w:rPr>
        <w:t>2413 Rayburn House Office Building</w:t>
      </w:r>
    </w:p>
    <w:p w14:paraId="43BE42AB" w14:textId="03099F19" w:rsidR="00D8522C" w:rsidRPr="001E13DD" w:rsidRDefault="00A2700B" w:rsidP="009D3BC0">
      <w:pPr>
        <w:rPr>
          <w:rFonts w:cs="Arial"/>
          <w:szCs w:val="22"/>
        </w:rPr>
      </w:pPr>
      <w:hyperlink r:id="rId16" w:tgtFrame="_blank" w:history="1">
        <w:r w:rsidR="00D8522C" w:rsidRPr="001E13DD">
          <w:rPr>
            <w:rStyle w:val="Hyperlink"/>
            <w:rFonts w:cs="Arial"/>
            <w:szCs w:val="22"/>
          </w:rPr>
          <w:t>http://delauro.house.gov/</w:t>
        </w:r>
      </w:hyperlink>
    </w:p>
    <w:p w14:paraId="1D847F00" w14:textId="77777777" w:rsidR="00D8522C" w:rsidRPr="001E13DD" w:rsidRDefault="00D8522C" w:rsidP="009D3BC0">
      <w:pPr>
        <w:rPr>
          <w:rFonts w:cs="Arial"/>
          <w:szCs w:val="22"/>
        </w:rPr>
      </w:pPr>
    </w:p>
    <w:p w14:paraId="7E4B502D" w14:textId="4722CFA3" w:rsidR="00511856" w:rsidRPr="001E13DD" w:rsidRDefault="00511856" w:rsidP="009D3BC0">
      <w:pPr>
        <w:rPr>
          <w:rFonts w:cs="Arial"/>
          <w:szCs w:val="22"/>
        </w:rPr>
      </w:pPr>
      <w:r w:rsidRPr="001E13DD">
        <w:rPr>
          <w:rFonts w:cs="Arial"/>
          <w:szCs w:val="22"/>
        </w:rPr>
        <w:t>Rep. Charles Fleischmann</w:t>
      </w:r>
    </w:p>
    <w:p w14:paraId="4F125DEC" w14:textId="77777777" w:rsidR="00D8522C" w:rsidRPr="001E13DD" w:rsidRDefault="00D8522C" w:rsidP="009D3BC0">
      <w:pPr>
        <w:rPr>
          <w:rFonts w:cs="Arial"/>
          <w:szCs w:val="22"/>
        </w:rPr>
      </w:pPr>
      <w:r w:rsidRPr="001E13DD">
        <w:rPr>
          <w:rFonts w:cs="Arial"/>
          <w:szCs w:val="22"/>
        </w:rPr>
        <w:t>202-225-3271</w:t>
      </w:r>
    </w:p>
    <w:p w14:paraId="07440035" w14:textId="78898724" w:rsidR="00D8522C" w:rsidRPr="001E13DD" w:rsidRDefault="00D8522C" w:rsidP="009D3BC0">
      <w:pPr>
        <w:rPr>
          <w:rFonts w:cs="Arial"/>
          <w:szCs w:val="22"/>
        </w:rPr>
      </w:pPr>
      <w:r w:rsidRPr="001E13DD">
        <w:rPr>
          <w:rFonts w:cs="Arial"/>
          <w:szCs w:val="22"/>
        </w:rPr>
        <w:t>2410 Rayburn House Office Building</w:t>
      </w:r>
    </w:p>
    <w:p w14:paraId="250530E0" w14:textId="77777777" w:rsidR="007D38AE" w:rsidRPr="001E13DD" w:rsidRDefault="00A2700B" w:rsidP="009D3BC0">
      <w:pPr>
        <w:rPr>
          <w:rStyle w:val="Hyperlink"/>
          <w:rFonts w:cs="Arial"/>
          <w:szCs w:val="22"/>
        </w:rPr>
        <w:sectPr w:rsidR="007D38AE" w:rsidRPr="001E13DD" w:rsidSect="00A03E28">
          <w:type w:val="continuous"/>
          <w:pgSz w:w="12240" w:h="15840"/>
          <w:pgMar w:top="1440" w:right="1440" w:bottom="1440" w:left="1440" w:header="720" w:footer="720" w:gutter="0"/>
          <w:cols w:num="2" w:space="720"/>
          <w:titlePg/>
          <w:docGrid w:linePitch="360"/>
        </w:sectPr>
      </w:pPr>
      <w:hyperlink r:id="rId17" w:tgtFrame="_blank" w:history="1">
        <w:r w:rsidR="00D8522C" w:rsidRPr="001E13DD">
          <w:rPr>
            <w:rStyle w:val="Hyperlink"/>
            <w:rFonts w:cs="Arial"/>
            <w:szCs w:val="22"/>
          </w:rPr>
          <w:t>http://fleischmann.house.gov</w:t>
        </w:r>
      </w:hyperlink>
    </w:p>
    <w:p w14:paraId="3EEA733A" w14:textId="7B3E6DBF" w:rsidR="00D8522C" w:rsidRPr="001E13DD" w:rsidRDefault="00D8522C" w:rsidP="00D8522C">
      <w:pPr>
        <w:spacing w:after="120"/>
        <w:rPr>
          <w:rFonts w:cs="Arial"/>
          <w:szCs w:val="22"/>
        </w:rPr>
      </w:pPr>
    </w:p>
    <w:p w14:paraId="189B8173" w14:textId="0798E58E" w:rsidR="00511856" w:rsidRPr="001E13DD" w:rsidRDefault="00511856" w:rsidP="00511856">
      <w:pPr>
        <w:spacing w:after="120"/>
        <w:rPr>
          <w:rFonts w:cs="Arial"/>
        </w:rPr>
      </w:pPr>
    </w:p>
    <w:p w14:paraId="5E33D5CD" w14:textId="3CA8C801" w:rsidR="00902CAA" w:rsidRPr="001E13DD" w:rsidRDefault="0092387C" w:rsidP="00FF684A">
      <w:pPr>
        <w:spacing w:after="120" w:line="259" w:lineRule="auto"/>
        <w:rPr>
          <w:rFonts w:cs="Arial"/>
        </w:rPr>
      </w:pPr>
      <w:r w:rsidRPr="001E13DD">
        <w:rPr>
          <w:rFonts w:cs="Arial"/>
        </w:rPr>
        <w:tab/>
      </w:r>
    </w:p>
    <w:p w14:paraId="06037B25" w14:textId="77777777" w:rsidR="00902CAA" w:rsidRPr="001E13DD" w:rsidRDefault="00902CAA">
      <w:pPr>
        <w:spacing w:after="160" w:line="259" w:lineRule="auto"/>
        <w:rPr>
          <w:rFonts w:eastAsiaTheme="majorEastAsia" w:cs="Arial"/>
          <w:color w:val="262626" w:themeColor="text1" w:themeTint="D9"/>
          <w:sz w:val="28"/>
          <w:szCs w:val="28"/>
        </w:rPr>
      </w:pPr>
      <w:r w:rsidRPr="001E13DD">
        <w:rPr>
          <w:rFonts w:cs="Arial"/>
          <w:sz w:val="28"/>
          <w:szCs w:val="28"/>
        </w:rPr>
        <w:br w:type="page"/>
      </w:r>
    </w:p>
    <w:p w14:paraId="0E21A140" w14:textId="236FE68F" w:rsidR="00E45915" w:rsidRPr="001E13DD" w:rsidRDefault="00E45915" w:rsidP="00E45915">
      <w:pPr>
        <w:pStyle w:val="Heading1"/>
        <w:rPr>
          <w:rFonts w:ascii="Arial" w:hAnsi="Arial" w:cs="Arial"/>
          <w:b/>
          <w:color w:val="auto"/>
          <w:sz w:val="28"/>
          <w:szCs w:val="28"/>
        </w:rPr>
      </w:pPr>
      <w:r w:rsidRPr="001E13DD">
        <w:rPr>
          <w:rFonts w:ascii="Arial" w:hAnsi="Arial" w:cs="Arial"/>
          <w:b/>
          <w:color w:val="auto"/>
          <w:sz w:val="28"/>
          <w:szCs w:val="28"/>
        </w:rPr>
        <w:lastRenderedPageBreak/>
        <w:t xml:space="preserve">VII. Opportunities </w:t>
      </w:r>
      <w:r w:rsidR="00A119DF" w:rsidRPr="001E13DD">
        <w:rPr>
          <w:rFonts w:ascii="Arial" w:hAnsi="Arial" w:cs="Arial"/>
          <w:b/>
          <w:color w:val="auto"/>
          <w:sz w:val="28"/>
          <w:szCs w:val="28"/>
        </w:rPr>
        <w:t xml:space="preserve">for </w:t>
      </w:r>
      <w:r w:rsidRPr="001E13DD">
        <w:rPr>
          <w:rFonts w:ascii="Arial" w:hAnsi="Arial" w:cs="Arial"/>
          <w:b/>
          <w:color w:val="auto"/>
          <w:sz w:val="28"/>
          <w:szCs w:val="28"/>
        </w:rPr>
        <w:t>Local Involvement</w:t>
      </w:r>
    </w:p>
    <w:p w14:paraId="428E5A4D" w14:textId="33C4E5D7" w:rsidR="00E45915" w:rsidRPr="001E13DD" w:rsidRDefault="00E45915" w:rsidP="00E45915">
      <w:pPr>
        <w:rPr>
          <w:rFonts w:cs="Arial"/>
        </w:rPr>
      </w:pPr>
    </w:p>
    <w:p w14:paraId="091E6533" w14:textId="2BD1C9EA" w:rsidR="001277F3" w:rsidRPr="001E13DD" w:rsidRDefault="001277F3" w:rsidP="001277F3">
      <w:pPr>
        <w:rPr>
          <w:rFonts w:cs="Arial"/>
          <w:szCs w:val="22"/>
        </w:rPr>
      </w:pPr>
      <w:r w:rsidRPr="001E13DD">
        <w:rPr>
          <w:rFonts w:cs="Arial"/>
          <w:szCs w:val="22"/>
        </w:rPr>
        <w:t>High-quality early childhood education is a practical</w:t>
      </w:r>
      <w:r w:rsidR="00C54E66" w:rsidRPr="001E13DD">
        <w:rPr>
          <w:rFonts w:cs="Arial"/>
          <w:szCs w:val="22"/>
        </w:rPr>
        <w:t>,</w:t>
      </w:r>
      <w:r w:rsidRPr="001E13DD">
        <w:rPr>
          <w:rFonts w:cs="Arial"/>
          <w:szCs w:val="22"/>
        </w:rPr>
        <w:t xml:space="preserve"> non-partisan issue. </w:t>
      </w:r>
      <w:r w:rsidR="003A44CC" w:rsidRPr="001E13DD">
        <w:rPr>
          <w:rFonts w:cs="Arial"/>
          <w:szCs w:val="22"/>
        </w:rPr>
        <w:t>While visiting your district</w:t>
      </w:r>
      <w:r w:rsidR="00C54E66" w:rsidRPr="001E13DD">
        <w:rPr>
          <w:rFonts w:cs="Arial"/>
          <w:szCs w:val="22"/>
        </w:rPr>
        <w:t>,</w:t>
      </w:r>
      <w:r w:rsidR="003A44CC" w:rsidRPr="001E13DD">
        <w:rPr>
          <w:rFonts w:cs="Arial"/>
          <w:szCs w:val="22"/>
        </w:rPr>
        <w:t xml:space="preserve"> it is helpful to connect with advocates in your community to learn about the best ways to help children and families access high-quality early childhood education. These conversations can set the groundwork for legislative efforts all year round. </w:t>
      </w:r>
      <w:r w:rsidRPr="001E13DD">
        <w:rPr>
          <w:rFonts w:cs="Arial"/>
          <w:szCs w:val="22"/>
        </w:rPr>
        <w:t xml:space="preserve">Below please find contact information for an early childhood education advocacy group in your state helping to craft policies that provide lasting economic and social returns. </w:t>
      </w:r>
    </w:p>
    <w:p w14:paraId="6E1D0B06" w14:textId="77777777" w:rsidR="001277F3" w:rsidRPr="001E13DD" w:rsidRDefault="001277F3" w:rsidP="001277F3">
      <w:pPr>
        <w:rPr>
          <w:rFonts w:cs="Arial"/>
          <w:szCs w:val="22"/>
        </w:rPr>
      </w:pPr>
    </w:p>
    <w:p w14:paraId="6B3CD98B" w14:textId="4D3C4F20" w:rsidR="001277F3" w:rsidRPr="001E13DD" w:rsidRDefault="001277F3" w:rsidP="001277F3">
      <w:pPr>
        <w:rPr>
          <w:rFonts w:cs="Arial"/>
          <w:b/>
          <w:szCs w:val="22"/>
        </w:rPr>
      </w:pPr>
      <w:r w:rsidRPr="001E13DD">
        <w:rPr>
          <w:rFonts w:cs="Arial"/>
          <w:b/>
          <w:szCs w:val="22"/>
        </w:rPr>
        <w:t>If your state is not listed</w:t>
      </w:r>
      <w:r w:rsidR="00C54E66" w:rsidRPr="001E13DD">
        <w:rPr>
          <w:rFonts w:cs="Arial"/>
          <w:b/>
          <w:szCs w:val="22"/>
        </w:rPr>
        <w:t>,</w:t>
      </w:r>
      <w:r w:rsidRPr="001E13DD">
        <w:rPr>
          <w:rFonts w:cs="Arial"/>
          <w:b/>
          <w:szCs w:val="22"/>
        </w:rPr>
        <w:t xml:space="preserve"> please contact Helene Stebbins</w:t>
      </w:r>
      <w:r w:rsidR="00C54E66" w:rsidRPr="001E13DD">
        <w:rPr>
          <w:rFonts w:cs="Arial"/>
          <w:b/>
          <w:szCs w:val="22"/>
        </w:rPr>
        <w:t>,</w:t>
      </w:r>
      <w:r w:rsidRPr="001E13DD">
        <w:rPr>
          <w:rFonts w:cs="Arial"/>
          <w:b/>
          <w:szCs w:val="22"/>
        </w:rPr>
        <w:t xml:space="preserve"> Deputy Director at Alliance for Early Success</w:t>
      </w:r>
      <w:r w:rsidR="00C54E66" w:rsidRPr="001E13DD">
        <w:rPr>
          <w:rFonts w:cs="Arial"/>
          <w:b/>
          <w:szCs w:val="22"/>
        </w:rPr>
        <w:t>,</w:t>
      </w:r>
      <w:r w:rsidRPr="001E13DD">
        <w:rPr>
          <w:rFonts w:cs="Arial"/>
          <w:b/>
          <w:szCs w:val="22"/>
        </w:rPr>
        <w:t xml:space="preserve"> at </w:t>
      </w:r>
      <w:hyperlink r:id="rId18" w:history="1">
        <w:r w:rsidRPr="001E13DD">
          <w:rPr>
            <w:rStyle w:val="Hyperlink"/>
            <w:rFonts w:cs="Arial"/>
            <w:b/>
            <w:szCs w:val="22"/>
          </w:rPr>
          <w:t>hstebbins@earlysuccess.org</w:t>
        </w:r>
      </w:hyperlink>
      <w:r w:rsidRPr="001E13DD">
        <w:rPr>
          <w:rFonts w:cs="Arial"/>
          <w:b/>
          <w:szCs w:val="22"/>
        </w:rPr>
        <w:t xml:space="preserve"> or (703) 769-2772.</w:t>
      </w:r>
    </w:p>
    <w:p w14:paraId="187286C9" w14:textId="77777777" w:rsidR="001277F3" w:rsidRPr="001E13DD" w:rsidRDefault="001277F3" w:rsidP="001277F3">
      <w:pPr>
        <w:rPr>
          <w:rFonts w:cs="Arial"/>
          <w:szCs w:val="22"/>
        </w:rPr>
      </w:pPr>
    </w:p>
    <w:tbl>
      <w:tblPr>
        <w:tblW w:w="10660" w:type="dxa"/>
        <w:jc w:val="center"/>
        <w:tblLook w:val="04A0" w:firstRow="1" w:lastRow="0" w:firstColumn="1" w:lastColumn="0" w:noHBand="0" w:noVBand="1"/>
      </w:tblPr>
      <w:tblGrid>
        <w:gridCol w:w="757"/>
        <w:gridCol w:w="1027"/>
        <w:gridCol w:w="1413"/>
        <w:gridCol w:w="2164"/>
        <w:gridCol w:w="3861"/>
        <w:gridCol w:w="1438"/>
      </w:tblGrid>
      <w:tr w:rsidR="001277F3" w:rsidRPr="001E13DD" w14:paraId="1AC26715" w14:textId="77777777" w:rsidTr="002F1B9A">
        <w:trPr>
          <w:trHeight w:val="288"/>
          <w:jc w:val="center"/>
        </w:trPr>
        <w:tc>
          <w:tcPr>
            <w:tcW w:w="757"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7CA98609" w14:textId="77777777" w:rsidR="001277F3" w:rsidRPr="001E13DD" w:rsidRDefault="001277F3" w:rsidP="002F1B9A">
            <w:pPr>
              <w:spacing w:line="256" w:lineRule="auto"/>
              <w:jc w:val="center"/>
              <w:rPr>
                <w:rFonts w:eastAsia="Times New Roman" w:cs="Arial"/>
                <w:b/>
                <w:bCs/>
                <w:color w:val="FFFFFF"/>
                <w:sz w:val="18"/>
                <w:szCs w:val="18"/>
              </w:rPr>
            </w:pPr>
            <w:r w:rsidRPr="001E13DD">
              <w:rPr>
                <w:rFonts w:eastAsia="Times New Roman" w:cs="Arial"/>
                <w:b/>
                <w:bCs/>
                <w:color w:val="FFFFFF"/>
                <w:sz w:val="18"/>
                <w:szCs w:val="18"/>
              </w:rPr>
              <w:t>State</w:t>
            </w:r>
          </w:p>
        </w:tc>
        <w:tc>
          <w:tcPr>
            <w:tcW w:w="1027" w:type="dxa"/>
            <w:tcBorders>
              <w:top w:val="single" w:sz="4" w:space="0" w:color="auto"/>
              <w:left w:val="nil"/>
              <w:bottom w:val="single" w:sz="4" w:space="0" w:color="auto"/>
              <w:right w:val="single" w:sz="4" w:space="0" w:color="auto"/>
            </w:tcBorders>
            <w:shd w:val="clear" w:color="auto" w:fill="4472C4"/>
            <w:vAlign w:val="center"/>
            <w:hideMark/>
          </w:tcPr>
          <w:p w14:paraId="0E88103E" w14:textId="77777777" w:rsidR="001277F3" w:rsidRPr="001E13DD" w:rsidRDefault="001277F3" w:rsidP="002F1B9A">
            <w:pPr>
              <w:spacing w:line="256" w:lineRule="auto"/>
              <w:jc w:val="center"/>
              <w:rPr>
                <w:rFonts w:eastAsia="Times New Roman" w:cs="Arial"/>
                <w:b/>
                <w:bCs/>
                <w:color w:val="FFFFFF"/>
                <w:sz w:val="18"/>
                <w:szCs w:val="18"/>
              </w:rPr>
            </w:pPr>
            <w:r w:rsidRPr="001E13DD">
              <w:rPr>
                <w:rFonts w:eastAsia="Times New Roman" w:cs="Arial"/>
                <w:b/>
                <w:bCs/>
                <w:color w:val="FFFFFF"/>
                <w:sz w:val="18"/>
                <w:szCs w:val="18"/>
              </w:rPr>
              <w:t>First</w:t>
            </w:r>
          </w:p>
        </w:tc>
        <w:tc>
          <w:tcPr>
            <w:tcW w:w="1413" w:type="dxa"/>
            <w:tcBorders>
              <w:top w:val="single" w:sz="4" w:space="0" w:color="auto"/>
              <w:left w:val="nil"/>
              <w:bottom w:val="single" w:sz="4" w:space="0" w:color="auto"/>
              <w:right w:val="single" w:sz="4" w:space="0" w:color="auto"/>
            </w:tcBorders>
            <w:shd w:val="clear" w:color="auto" w:fill="4472C4"/>
            <w:vAlign w:val="center"/>
            <w:hideMark/>
          </w:tcPr>
          <w:p w14:paraId="14E3CF80" w14:textId="77777777" w:rsidR="001277F3" w:rsidRPr="001E13DD" w:rsidRDefault="001277F3" w:rsidP="002F1B9A">
            <w:pPr>
              <w:spacing w:line="256" w:lineRule="auto"/>
              <w:jc w:val="center"/>
              <w:rPr>
                <w:rFonts w:eastAsia="Times New Roman" w:cs="Arial"/>
                <w:b/>
                <w:bCs/>
                <w:color w:val="FFFFFF"/>
                <w:sz w:val="18"/>
                <w:szCs w:val="18"/>
              </w:rPr>
            </w:pPr>
            <w:r w:rsidRPr="001E13DD">
              <w:rPr>
                <w:rFonts w:eastAsia="Times New Roman" w:cs="Arial"/>
                <w:b/>
                <w:bCs/>
                <w:color w:val="FFFFFF"/>
                <w:sz w:val="18"/>
                <w:szCs w:val="18"/>
              </w:rPr>
              <w:t>Last</w:t>
            </w:r>
          </w:p>
        </w:tc>
        <w:tc>
          <w:tcPr>
            <w:tcW w:w="2164" w:type="dxa"/>
            <w:tcBorders>
              <w:top w:val="single" w:sz="4" w:space="0" w:color="auto"/>
              <w:left w:val="nil"/>
              <w:bottom w:val="single" w:sz="4" w:space="0" w:color="auto"/>
              <w:right w:val="single" w:sz="4" w:space="0" w:color="auto"/>
            </w:tcBorders>
            <w:shd w:val="clear" w:color="auto" w:fill="4472C4"/>
            <w:vAlign w:val="center"/>
            <w:hideMark/>
          </w:tcPr>
          <w:p w14:paraId="029C2517" w14:textId="77777777" w:rsidR="001277F3" w:rsidRPr="001E13DD" w:rsidRDefault="001277F3" w:rsidP="002F1B9A">
            <w:pPr>
              <w:spacing w:line="256" w:lineRule="auto"/>
              <w:jc w:val="center"/>
              <w:rPr>
                <w:rFonts w:eastAsia="Times New Roman" w:cs="Arial"/>
                <w:b/>
                <w:bCs/>
                <w:color w:val="FFFFFF"/>
                <w:sz w:val="18"/>
                <w:szCs w:val="18"/>
              </w:rPr>
            </w:pPr>
            <w:r w:rsidRPr="001E13DD">
              <w:rPr>
                <w:rFonts w:eastAsia="Times New Roman" w:cs="Arial"/>
                <w:b/>
                <w:bCs/>
                <w:color w:val="FFFFFF"/>
                <w:sz w:val="18"/>
                <w:szCs w:val="18"/>
              </w:rPr>
              <w:t>Organization</w:t>
            </w:r>
          </w:p>
        </w:tc>
        <w:tc>
          <w:tcPr>
            <w:tcW w:w="3861" w:type="dxa"/>
            <w:tcBorders>
              <w:top w:val="single" w:sz="4" w:space="0" w:color="auto"/>
              <w:left w:val="nil"/>
              <w:bottom w:val="single" w:sz="4" w:space="0" w:color="auto"/>
              <w:right w:val="single" w:sz="4" w:space="0" w:color="auto"/>
            </w:tcBorders>
            <w:shd w:val="clear" w:color="auto" w:fill="4472C4"/>
            <w:vAlign w:val="center"/>
            <w:hideMark/>
          </w:tcPr>
          <w:p w14:paraId="3B4790B0" w14:textId="77777777" w:rsidR="001277F3" w:rsidRPr="001E13DD" w:rsidRDefault="001277F3" w:rsidP="002F1B9A">
            <w:pPr>
              <w:spacing w:line="256" w:lineRule="auto"/>
              <w:jc w:val="center"/>
              <w:rPr>
                <w:rFonts w:eastAsia="Times New Roman" w:cs="Arial"/>
                <w:b/>
                <w:bCs/>
                <w:color w:val="FFFFFF"/>
                <w:sz w:val="18"/>
                <w:szCs w:val="18"/>
              </w:rPr>
            </w:pPr>
            <w:r w:rsidRPr="001E13DD">
              <w:rPr>
                <w:rFonts w:eastAsia="Times New Roman" w:cs="Arial"/>
                <w:b/>
                <w:bCs/>
                <w:color w:val="FFFFFF"/>
                <w:sz w:val="18"/>
                <w:szCs w:val="18"/>
              </w:rPr>
              <w:t>Email</w:t>
            </w:r>
          </w:p>
        </w:tc>
        <w:tc>
          <w:tcPr>
            <w:tcW w:w="1438" w:type="dxa"/>
            <w:tcBorders>
              <w:top w:val="single" w:sz="4" w:space="0" w:color="auto"/>
              <w:left w:val="nil"/>
              <w:bottom w:val="single" w:sz="4" w:space="0" w:color="auto"/>
              <w:right w:val="single" w:sz="4" w:space="0" w:color="auto"/>
            </w:tcBorders>
            <w:shd w:val="clear" w:color="auto" w:fill="4472C4"/>
            <w:vAlign w:val="center"/>
            <w:hideMark/>
          </w:tcPr>
          <w:p w14:paraId="438685A8" w14:textId="77777777" w:rsidR="001277F3" w:rsidRPr="001E13DD" w:rsidRDefault="001277F3" w:rsidP="002F1B9A">
            <w:pPr>
              <w:spacing w:line="256" w:lineRule="auto"/>
              <w:jc w:val="center"/>
              <w:rPr>
                <w:rFonts w:eastAsia="Times New Roman" w:cs="Arial"/>
                <w:b/>
                <w:bCs/>
                <w:color w:val="FFFFFF"/>
                <w:sz w:val="18"/>
                <w:szCs w:val="18"/>
              </w:rPr>
            </w:pPr>
            <w:r w:rsidRPr="001E13DD">
              <w:rPr>
                <w:rFonts w:eastAsia="Times New Roman" w:cs="Arial"/>
                <w:b/>
                <w:bCs/>
                <w:color w:val="FFFFFF"/>
                <w:sz w:val="18"/>
                <w:szCs w:val="18"/>
              </w:rPr>
              <w:t>Phone</w:t>
            </w:r>
          </w:p>
        </w:tc>
      </w:tr>
      <w:tr w:rsidR="001277F3" w:rsidRPr="001E13DD" w14:paraId="30ED5317"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EF95D6F"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AL</w:t>
            </w:r>
          </w:p>
        </w:tc>
        <w:tc>
          <w:tcPr>
            <w:tcW w:w="1027" w:type="dxa"/>
            <w:tcBorders>
              <w:top w:val="nil"/>
              <w:left w:val="nil"/>
              <w:bottom w:val="single" w:sz="4" w:space="0" w:color="auto"/>
              <w:right w:val="single" w:sz="4" w:space="0" w:color="auto"/>
            </w:tcBorders>
            <w:noWrap/>
            <w:vAlign w:val="center"/>
            <w:hideMark/>
          </w:tcPr>
          <w:p w14:paraId="2F8225C5"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Gail</w:t>
            </w:r>
          </w:p>
        </w:tc>
        <w:tc>
          <w:tcPr>
            <w:tcW w:w="1413" w:type="dxa"/>
            <w:tcBorders>
              <w:top w:val="nil"/>
              <w:left w:val="nil"/>
              <w:bottom w:val="single" w:sz="4" w:space="0" w:color="auto"/>
              <w:right w:val="single" w:sz="4" w:space="0" w:color="auto"/>
            </w:tcBorders>
            <w:noWrap/>
            <w:vAlign w:val="center"/>
            <w:hideMark/>
          </w:tcPr>
          <w:p w14:paraId="2EEFC41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Piggott</w:t>
            </w:r>
          </w:p>
        </w:tc>
        <w:tc>
          <w:tcPr>
            <w:tcW w:w="2164" w:type="dxa"/>
            <w:tcBorders>
              <w:top w:val="nil"/>
              <w:left w:val="nil"/>
              <w:bottom w:val="single" w:sz="4" w:space="0" w:color="auto"/>
              <w:right w:val="single" w:sz="4" w:space="0" w:color="auto"/>
            </w:tcBorders>
            <w:noWrap/>
            <w:vAlign w:val="center"/>
            <w:hideMark/>
          </w:tcPr>
          <w:p w14:paraId="3F438CAA"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Alabama Partnership for Children</w:t>
            </w:r>
          </w:p>
        </w:tc>
        <w:tc>
          <w:tcPr>
            <w:tcW w:w="3861" w:type="dxa"/>
            <w:tcBorders>
              <w:top w:val="nil"/>
              <w:left w:val="nil"/>
              <w:bottom w:val="single" w:sz="4" w:space="0" w:color="auto"/>
              <w:right w:val="single" w:sz="4" w:space="0" w:color="auto"/>
            </w:tcBorders>
            <w:noWrap/>
            <w:vAlign w:val="center"/>
            <w:hideMark/>
          </w:tcPr>
          <w:p w14:paraId="1D78207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gpiggott@smartstartalabama.org</w:t>
            </w:r>
          </w:p>
        </w:tc>
        <w:tc>
          <w:tcPr>
            <w:tcW w:w="1438" w:type="dxa"/>
            <w:tcBorders>
              <w:top w:val="nil"/>
              <w:left w:val="nil"/>
              <w:bottom w:val="single" w:sz="4" w:space="0" w:color="auto"/>
              <w:right w:val="single" w:sz="4" w:space="0" w:color="auto"/>
            </w:tcBorders>
            <w:noWrap/>
            <w:vAlign w:val="center"/>
            <w:hideMark/>
          </w:tcPr>
          <w:p w14:paraId="24822C6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603A7C64"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1B9968A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AR</w:t>
            </w:r>
          </w:p>
        </w:tc>
        <w:tc>
          <w:tcPr>
            <w:tcW w:w="1027" w:type="dxa"/>
            <w:tcBorders>
              <w:top w:val="nil"/>
              <w:left w:val="nil"/>
              <w:bottom w:val="single" w:sz="4" w:space="0" w:color="auto"/>
              <w:right w:val="single" w:sz="4" w:space="0" w:color="auto"/>
            </w:tcBorders>
            <w:noWrap/>
            <w:vAlign w:val="center"/>
            <w:hideMark/>
          </w:tcPr>
          <w:p w14:paraId="674FC91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Rich</w:t>
            </w:r>
          </w:p>
        </w:tc>
        <w:tc>
          <w:tcPr>
            <w:tcW w:w="1413" w:type="dxa"/>
            <w:tcBorders>
              <w:top w:val="nil"/>
              <w:left w:val="nil"/>
              <w:bottom w:val="single" w:sz="4" w:space="0" w:color="auto"/>
              <w:right w:val="single" w:sz="4" w:space="0" w:color="auto"/>
            </w:tcBorders>
            <w:noWrap/>
            <w:vAlign w:val="center"/>
            <w:hideMark/>
          </w:tcPr>
          <w:p w14:paraId="7AE1968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Huddleston</w:t>
            </w:r>
          </w:p>
        </w:tc>
        <w:tc>
          <w:tcPr>
            <w:tcW w:w="2164" w:type="dxa"/>
            <w:tcBorders>
              <w:top w:val="nil"/>
              <w:left w:val="nil"/>
              <w:bottom w:val="single" w:sz="4" w:space="0" w:color="auto"/>
              <w:right w:val="single" w:sz="4" w:space="0" w:color="auto"/>
            </w:tcBorders>
            <w:noWrap/>
            <w:vAlign w:val="center"/>
            <w:hideMark/>
          </w:tcPr>
          <w:p w14:paraId="3B595EFD"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AR Advocates for Children and Families</w:t>
            </w:r>
          </w:p>
        </w:tc>
        <w:tc>
          <w:tcPr>
            <w:tcW w:w="3861" w:type="dxa"/>
            <w:tcBorders>
              <w:top w:val="nil"/>
              <w:left w:val="nil"/>
              <w:bottom w:val="single" w:sz="4" w:space="0" w:color="auto"/>
              <w:right w:val="single" w:sz="4" w:space="0" w:color="auto"/>
            </w:tcBorders>
            <w:noWrap/>
            <w:vAlign w:val="center"/>
            <w:hideMark/>
          </w:tcPr>
          <w:p w14:paraId="6E9DD990" w14:textId="77777777" w:rsidR="001277F3" w:rsidRPr="001E13DD" w:rsidRDefault="00A2700B" w:rsidP="00377ABB">
            <w:pPr>
              <w:spacing w:line="256" w:lineRule="auto"/>
              <w:rPr>
                <w:rFonts w:eastAsia="Times New Roman" w:cs="Arial"/>
                <w:color w:val="000000"/>
                <w:sz w:val="18"/>
                <w:szCs w:val="18"/>
              </w:rPr>
            </w:pPr>
            <w:hyperlink r:id="rId19" w:history="1">
              <w:r w:rsidR="001277F3" w:rsidRPr="001E13DD">
                <w:rPr>
                  <w:rStyle w:val="Hyperlink"/>
                  <w:rFonts w:eastAsia="Times New Roman" w:cs="Arial"/>
                  <w:color w:val="000000"/>
                  <w:sz w:val="18"/>
                  <w:szCs w:val="18"/>
                  <w:u w:val="none"/>
                </w:rPr>
                <w:t>jrhuddleston@aradvocates.org</w:t>
              </w:r>
            </w:hyperlink>
          </w:p>
        </w:tc>
        <w:tc>
          <w:tcPr>
            <w:tcW w:w="1438" w:type="dxa"/>
            <w:tcBorders>
              <w:top w:val="nil"/>
              <w:left w:val="nil"/>
              <w:bottom w:val="single" w:sz="4" w:space="0" w:color="auto"/>
              <w:right w:val="single" w:sz="4" w:space="0" w:color="auto"/>
            </w:tcBorders>
            <w:noWrap/>
            <w:vAlign w:val="center"/>
            <w:hideMark/>
          </w:tcPr>
          <w:p w14:paraId="38B0585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63F40A53"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3EC2E04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AR</w:t>
            </w:r>
          </w:p>
        </w:tc>
        <w:tc>
          <w:tcPr>
            <w:tcW w:w="1027" w:type="dxa"/>
            <w:tcBorders>
              <w:top w:val="nil"/>
              <w:left w:val="nil"/>
              <w:bottom w:val="single" w:sz="4" w:space="0" w:color="auto"/>
              <w:right w:val="single" w:sz="4" w:space="0" w:color="auto"/>
            </w:tcBorders>
            <w:noWrap/>
            <w:vAlign w:val="center"/>
            <w:hideMark/>
          </w:tcPr>
          <w:p w14:paraId="55238086"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Cory</w:t>
            </w:r>
          </w:p>
        </w:tc>
        <w:tc>
          <w:tcPr>
            <w:tcW w:w="1413" w:type="dxa"/>
            <w:tcBorders>
              <w:top w:val="nil"/>
              <w:left w:val="nil"/>
              <w:bottom w:val="single" w:sz="4" w:space="0" w:color="auto"/>
              <w:right w:val="single" w:sz="4" w:space="0" w:color="auto"/>
            </w:tcBorders>
            <w:noWrap/>
            <w:vAlign w:val="center"/>
            <w:hideMark/>
          </w:tcPr>
          <w:p w14:paraId="4E06885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Biggs</w:t>
            </w:r>
          </w:p>
        </w:tc>
        <w:tc>
          <w:tcPr>
            <w:tcW w:w="2164" w:type="dxa"/>
            <w:tcBorders>
              <w:top w:val="nil"/>
              <w:left w:val="nil"/>
              <w:bottom w:val="single" w:sz="4" w:space="0" w:color="auto"/>
              <w:right w:val="single" w:sz="4" w:space="0" w:color="auto"/>
            </w:tcBorders>
            <w:noWrap/>
            <w:vAlign w:val="center"/>
            <w:hideMark/>
          </w:tcPr>
          <w:p w14:paraId="6BAA695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ForwARd Arkansas</w:t>
            </w:r>
          </w:p>
        </w:tc>
        <w:tc>
          <w:tcPr>
            <w:tcW w:w="3861" w:type="dxa"/>
            <w:tcBorders>
              <w:top w:val="nil"/>
              <w:left w:val="nil"/>
              <w:bottom w:val="single" w:sz="4" w:space="0" w:color="auto"/>
              <w:right w:val="single" w:sz="4" w:space="0" w:color="auto"/>
            </w:tcBorders>
            <w:noWrap/>
            <w:vAlign w:val="center"/>
            <w:hideMark/>
          </w:tcPr>
          <w:p w14:paraId="03993895" w14:textId="77777777" w:rsidR="001277F3" w:rsidRPr="001E13DD" w:rsidRDefault="00A2700B" w:rsidP="00377ABB">
            <w:pPr>
              <w:spacing w:line="256" w:lineRule="auto"/>
              <w:rPr>
                <w:rFonts w:eastAsia="Times New Roman" w:cs="Arial"/>
                <w:color w:val="000000"/>
                <w:sz w:val="18"/>
                <w:szCs w:val="18"/>
              </w:rPr>
            </w:pPr>
            <w:hyperlink r:id="rId20" w:history="1">
              <w:r w:rsidR="001277F3" w:rsidRPr="001E13DD">
                <w:rPr>
                  <w:rStyle w:val="Hyperlink"/>
                  <w:rFonts w:eastAsia="Times New Roman" w:cs="Arial"/>
                  <w:color w:val="000000"/>
                  <w:sz w:val="18"/>
                  <w:szCs w:val="18"/>
                  <w:u w:val="none"/>
                </w:rPr>
                <w:t>cbiggs@forwardarkansas.org</w:t>
              </w:r>
            </w:hyperlink>
          </w:p>
        </w:tc>
        <w:tc>
          <w:tcPr>
            <w:tcW w:w="1438" w:type="dxa"/>
            <w:tcBorders>
              <w:top w:val="nil"/>
              <w:left w:val="nil"/>
              <w:bottom w:val="single" w:sz="4" w:space="0" w:color="auto"/>
              <w:right w:val="single" w:sz="4" w:space="0" w:color="auto"/>
            </w:tcBorders>
            <w:noWrap/>
            <w:vAlign w:val="center"/>
            <w:hideMark/>
          </w:tcPr>
          <w:p w14:paraId="281C624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0938C9D8"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43CF0A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AZ</w:t>
            </w:r>
          </w:p>
        </w:tc>
        <w:tc>
          <w:tcPr>
            <w:tcW w:w="1027" w:type="dxa"/>
            <w:tcBorders>
              <w:top w:val="nil"/>
              <w:left w:val="nil"/>
              <w:bottom w:val="single" w:sz="4" w:space="0" w:color="auto"/>
              <w:right w:val="single" w:sz="4" w:space="0" w:color="auto"/>
            </w:tcBorders>
            <w:noWrap/>
            <w:vAlign w:val="center"/>
            <w:hideMark/>
          </w:tcPr>
          <w:p w14:paraId="50E878ED"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Kelley</w:t>
            </w:r>
          </w:p>
        </w:tc>
        <w:tc>
          <w:tcPr>
            <w:tcW w:w="1413" w:type="dxa"/>
            <w:tcBorders>
              <w:top w:val="nil"/>
              <w:left w:val="nil"/>
              <w:bottom w:val="single" w:sz="4" w:space="0" w:color="auto"/>
              <w:right w:val="single" w:sz="4" w:space="0" w:color="auto"/>
            </w:tcBorders>
            <w:noWrap/>
            <w:vAlign w:val="center"/>
            <w:hideMark/>
          </w:tcPr>
          <w:p w14:paraId="0174028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Murphy</w:t>
            </w:r>
          </w:p>
        </w:tc>
        <w:tc>
          <w:tcPr>
            <w:tcW w:w="2164" w:type="dxa"/>
            <w:tcBorders>
              <w:top w:val="nil"/>
              <w:left w:val="nil"/>
              <w:bottom w:val="single" w:sz="4" w:space="0" w:color="auto"/>
              <w:right w:val="single" w:sz="4" w:space="0" w:color="auto"/>
            </w:tcBorders>
            <w:noWrap/>
            <w:vAlign w:val="center"/>
            <w:hideMark/>
          </w:tcPr>
          <w:p w14:paraId="5A91B422" w14:textId="08E8E703"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Children</w:t>
            </w:r>
            <w:r w:rsidR="00C54E66" w:rsidRPr="001E13DD">
              <w:rPr>
                <w:rFonts w:eastAsia="Times New Roman" w:cs="Arial"/>
                <w:color w:val="000000"/>
                <w:sz w:val="18"/>
                <w:szCs w:val="18"/>
              </w:rPr>
              <w:t>'</w:t>
            </w:r>
            <w:r w:rsidRPr="001E13DD">
              <w:rPr>
                <w:rFonts w:eastAsia="Times New Roman" w:cs="Arial"/>
                <w:color w:val="000000"/>
                <w:sz w:val="18"/>
                <w:szCs w:val="18"/>
              </w:rPr>
              <w:t>s Action Alliance</w:t>
            </w:r>
          </w:p>
        </w:tc>
        <w:tc>
          <w:tcPr>
            <w:tcW w:w="3861" w:type="dxa"/>
            <w:tcBorders>
              <w:top w:val="nil"/>
              <w:left w:val="nil"/>
              <w:bottom w:val="single" w:sz="4" w:space="0" w:color="auto"/>
              <w:right w:val="single" w:sz="4" w:space="0" w:color="auto"/>
            </w:tcBorders>
            <w:noWrap/>
            <w:vAlign w:val="center"/>
            <w:hideMark/>
          </w:tcPr>
          <w:p w14:paraId="22B853F2" w14:textId="77777777" w:rsidR="001277F3" w:rsidRPr="001E13DD" w:rsidRDefault="00A2700B" w:rsidP="00377ABB">
            <w:pPr>
              <w:spacing w:line="256" w:lineRule="auto"/>
              <w:rPr>
                <w:rFonts w:eastAsia="Times New Roman" w:cs="Arial"/>
                <w:color w:val="000000"/>
                <w:sz w:val="18"/>
                <w:szCs w:val="18"/>
              </w:rPr>
            </w:pPr>
            <w:hyperlink r:id="rId21" w:history="1">
              <w:r w:rsidR="001277F3" w:rsidRPr="001E13DD">
                <w:rPr>
                  <w:rStyle w:val="Hyperlink"/>
                  <w:rFonts w:eastAsia="Times New Roman" w:cs="Arial"/>
                  <w:color w:val="000000"/>
                  <w:sz w:val="18"/>
                  <w:szCs w:val="18"/>
                  <w:u w:val="none"/>
                </w:rPr>
                <w:t>caa@azchildren.org</w:t>
              </w:r>
            </w:hyperlink>
          </w:p>
        </w:tc>
        <w:tc>
          <w:tcPr>
            <w:tcW w:w="1438" w:type="dxa"/>
            <w:tcBorders>
              <w:top w:val="nil"/>
              <w:left w:val="nil"/>
              <w:bottom w:val="single" w:sz="4" w:space="0" w:color="auto"/>
              <w:right w:val="single" w:sz="4" w:space="0" w:color="auto"/>
            </w:tcBorders>
            <w:noWrap/>
            <w:vAlign w:val="center"/>
            <w:hideMark/>
          </w:tcPr>
          <w:p w14:paraId="147936D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602-266-0707</w:t>
            </w:r>
          </w:p>
        </w:tc>
      </w:tr>
      <w:tr w:rsidR="001277F3" w:rsidRPr="001E13DD" w14:paraId="32EBFA69"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62A415B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CA</w:t>
            </w:r>
          </w:p>
        </w:tc>
        <w:tc>
          <w:tcPr>
            <w:tcW w:w="1027" w:type="dxa"/>
            <w:tcBorders>
              <w:top w:val="nil"/>
              <w:left w:val="nil"/>
              <w:bottom w:val="single" w:sz="4" w:space="0" w:color="auto"/>
              <w:right w:val="single" w:sz="4" w:space="0" w:color="auto"/>
            </w:tcBorders>
            <w:noWrap/>
            <w:vAlign w:val="center"/>
            <w:hideMark/>
          </w:tcPr>
          <w:p w14:paraId="4BE315A8"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Karla</w:t>
            </w:r>
          </w:p>
        </w:tc>
        <w:tc>
          <w:tcPr>
            <w:tcW w:w="1413" w:type="dxa"/>
            <w:tcBorders>
              <w:top w:val="nil"/>
              <w:left w:val="nil"/>
              <w:bottom w:val="single" w:sz="4" w:space="0" w:color="auto"/>
              <w:right w:val="single" w:sz="4" w:space="0" w:color="auto"/>
            </w:tcBorders>
            <w:noWrap/>
            <w:vAlign w:val="center"/>
            <w:hideMark/>
          </w:tcPr>
          <w:p w14:paraId="61C29CA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Pleitez-Howell</w:t>
            </w:r>
          </w:p>
        </w:tc>
        <w:tc>
          <w:tcPr>
            <w:tcW w:w="2164" w:type="dxa"/>
            <w:tcBorders>
              <w:top w:val="nil"/>
              <w:left w:val="nil"/>
              <w:bottom w:val="single" w:sz="4" w:space="0" w:color="auto"/>
              <w:right w:val="single" w:sz="4" w:space="0" w:color="auto"/>
            </w:tcBorders>
            <w:noWrap/>
            <w:vAlign w:val="center"/>
            <w:hideMark/>
          </w:tcPr>
          <w:p w14:paraId="01FFBB16"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Advancement Project California</w:t>
            </w:r>
          </w:p>
        </w:tc>
        <w:tc>
          <w:tcPr>
            <w:tcW w:w="3861" w:type="dxa"/>
            <w:tcBorders>
              <w:top w:val="nil"/>
              <w:left w:val="nil"/>
              <w:bottom w:val="single" w:sz="4" w:space="0" w:color="auto"/>
              <w:right w:val="single" w:sz="4" w:space="0" w:color="auto"/>
            </w:tcBorders>
            <w:noWrap/>
            <w:vAlign w:val="center"/>
            <w:hideMark/>
          </w:tcPr>
          <w:p w14:paraId="4AB8F25D" w14:textId="77777777" w:rsidR="001277F3" w:rsidRPr="001E13DD" w:rsidRDefault="00A2700B" w:rsidP="00377ABB">
            <w:pPr>
              <w:spacing w:line="256" w:lineRule="auto"/>
              <w:rPr>
                <w:rFonts w:eastAsia="Times New Roman" w:cs="Arial"/>
                <w:color w:val="000000"/>
                <w:sz w:val="18"/>
                <w:szCs w:val="18"/>
              </w:rPr>
            </w:pPr>
            <w:hyperlink r:id="rId22" w:history="1">
              <w:r w:rsidR="001277F3" w:rsidRPr="001E13DD">
                <w:rPr>
                  <w:rStyle w:val="Hyperlink"/>
                  <w:rFonts w:eastAsia="Times New Roman" w:cs="Arial"/>
                  <w:color w:val="000000"/>
                  <w:sz w:val="18"/>
                  <w:szCs w:val="18"/>
                  <w:u w:val="none"/>
                </w:rPr>
                <w:t>kpleitezhowell@advanceproj.org</w:t>
              </w:r>
            </w:hyperlink>
          </w:p>
        </w:tc>
        <w:tc>
          <w:tcPr>
            <w:tcW w:w="1438" w:type="dxa"/>
            <w:tcBorders>
              <w:top w:val="nil"/>
              <w:left w:val="nil"/>
              <w:bottom w:val="single" w:sz="4" w:space="0" w:color="auto"/>
              <w:right w:val="single" w:sz="4" w:space="0" w:color="auto"/>
            </w:tcBorders>
            <w:noWrap/>
            <w:vAlign w:val="center"/>
            <w:hideMark/>
          </w:tcPr>
          <w:p w14:paraId="3436BC8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18E83D97"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1F266C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CA</w:t>
            </w:r>
          </w:p>
        </w:tc>
        <w:tc>
          <w:tcPr>
            <w:tcW w:w="1027" w:type="dxa"/>
            <w:tcBorders>
              <w:top w:val="nil"/>
              <w:left w:val="nil"/>
              <w:bottom w:val="single" w:sz="4" w:space="0" w:color="auto"/>
              <w:right w:val="single" w:sz="4" w:space="0" w:color="auto"/>
            </w:tcBorders>
            <w:noWrap/>
            <w:vAlign w:val="center"/>
            <w:hideMark/>
          </w:tcPr>
          <w:p w14:paraId="6B5E024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Stacy</w:t>
            </w:r>
          </w:p>
        </w:tc>
        <w:tc>
          <w:tcPr>
            <w:tcW w:w="1413" w:type="dxa"/>
            <w:tcBorders>
              <w:top w:val="nil"/>
              <w:left w:val="nil"/>
              <w:bottom w:val="single" w:sz="4" w:space="0" w:color="auto"/>
              <w:right w:val="single" w:sz="4" w:space="0" w:color="auto"/>
            </w:tcBorders>
            <w:noWrap/>
            <w:vAlign w:val="center"/>
            <w:hideMark/>
          </w:tcPr>
          <w:p w14:paraId="108A9F7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Lee</w:t>
            </w:r>
          </w:p>
        </w:tc>
        <w:tc>
          <w:tcPr>
            <w:tcW w:w="2164" w:type="dxa"/>
            <w:tcBorders>
              <w:top w:val="nil"/>
              <w:left w:val="nil"/>
              <w:bottom w:val="single" w:sz="4" w:space="0" w:color="auto"/>
              <w:right w:val="single" w:sz="4" w:space="0" w:color="auto"/>
            </w:tcBorders>
            <w:noWrap/>
            <w:vAlign w:val="center"/>
            <w:hideMark/>
          </w:tcPr>
          <w:p w14:paraId="3115205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Children Now</w:t>
            </w:r>
          </w:p>
        </w:tc>
        <w:tc>
          <w:tcPr>
            <w:tcW w:w="3861" w:type="dxa"/>
            <w:tcBorders>
              <w:top w:val="nil"/>
              <w:left w:val="nil"/>
              <w:bottom w:val="single" w:sz="4" w:space="0" w:color="auto"/>
              <w:right w:val="single" w:sz="4" w:space="0" w:color="auto"/>
            </w:tcBorders>
            <w:noWrap/>
            <w:vAlign w:val="center"/>
            <w:hideMark/>
          </w:tcPr>
          <w:p w14:paraId="12870167" w14:textId="77777777" w:rsidR="001277F3" w:rsidRPr="001E13DD" w:rsidRDefault="00A2700B" w:rsidP="00377ABB">
            <w:pPr>
              <w:spacing w:line="256" w:lineRule="auto"/>
              <w:rPr>
                <w:rFonts w:eastAsia="Times New Roman" w:cs="Arial"/>
                <w:color w:val="000000"/>
                <w:sz w:val="18"/>
                <w:szCs w:val="18"/>
              </w:rPr>
            </w:pPr>
            <w:hyperlink r:id="rId23" w:history="1">
              <w:r w:rsidR="001277F3" w:rsidRPr="001E13DD">
                <w:rPr>
                  <w:rStyle w:val="Hyperlink"/>
                  <w:rFonts w:eastAsia="Times New Roman" w:cs="Arial"/>
                  <w:color w:val="000000"/>
                  <w:sz w:val="18"/>
                  <w:szCs w:val="18"/>
                  <w:u w:val="none"/>
                </w:rPr>
                <w:t>slee@childrennow.org</w:t>
              </w:r>
            </w:hyperlink>
          </w:p>
        </w:tc>
        <w:tc>
          <w:tcPr>
            <w:tcW w:w="1438" w:type="dxa"/>
            <w:tcBorders>
              <w:top w:val="nil"/>
              <w:left w:val="nil"/>
              <w:bottom w:val="single" w:sz="4" w:space="0" w:color="auto"/>
              <w:right w:val="single" w:sz="4" w:space="0" w:color="auto"/>
            </w:tcBorders>
            <w:noWrap/>
            <w:vAlign w:val="center"/>
            <w:hideMark/>
          </w:tcPr>
          <w:p w14:paraId="604D84B0"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213-973-5081</w:t>
            </w:r>
          </w:p>
        </w:tc>
      </w:tr>
      <w:tr w:rsidR="001277F3" w:rsidRPr="001E13DD" w14:paraId="0814B24A"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08F81A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CO</w:t>
            </w:r>
          </w:p>
        </w:tc>
        <w:tc>
          <w:tcPr>
            <w:tcW w:w="1027" w:type="dxa"/>
            <w:tcBorders>
              <w:top w:val="nil"/>
              <w:left w:val="nil"/>
              <w:bottom w:val="single" w:sz="4" w:space="0" w:color="auto"/>
              <w:right w:val="single" w:sz="4" w:space="0" w:color="auto"/>
            </w:tcBorders>
            <w:noWrap/>
            <w:vAlign w:val="center"/>
            <w:hideMark/>
          </w:tcPr>
          <w:p w14:paraId="3C6EB00D"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Charlotte</w:t>
            </w:r>
          </w:p>
        </w:tc>
        <w:tc>
          <w:tcPr>
            <w:tcW w:w="1413" w:type="dxa"/>
            <w:tcBorders>
              <w:top w:val="nil"/>
              <w:left w:val="nil"/>
              <w:bottom w:val="single" w:sz="4" w:space="0" w:color="auto"/>
              <w:right w:val="single" w:sz="4" w:space="0" w:color="auto"/>
            </w:tcBorders>
            <w:noWrap/>
            <w:vAlign w:val="center"/>
            <w:hideMark/>
          </w:tcPr>
          <w:p w14:paraId="7D64B34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Brantley</w:t>
            </w:r>
          </w:p>
        </w:tc>
        <w:tc>
          <w:tcPr>
            <w:tcW w:w="2164" w:type="dxa"/>
            <w:tcBorders>
              <w:top w:val="nil"/>
              <w:left w:val="nil"/>
              <w:bottom w:val="single" w:sz="4" w:space="0" w:color="auto"/>
              <w:right w:val="single" w:sz="4" w:space="0" w:color="auto"/>
            </w:tcBorders>
            <w:noWrap/>
            <w:vAlign w:val="center"/>
            <w:hideMark/>
          </w:tcPr>
          <w:p w14:paraId="1B3E4206"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Clayton Early Learning</w:t>
            </w:r>
          </w:p>
        </w:tc>
        <w:tc>
          <w:tcPr>
            <w:tcW w:w="3861" w:type="dxa"/>
            <w:tcBorders>
              <w:top w:val="nil"/>
              <w:left w:val="nil"/>
              <w:bottom w:val="single" w:sz="4" w:space="0" w:color="auto"/>
              <w:right w:val="single" w:sz="4" w:space="0" w:color="auto"/>
            </w:tcBorders>
            <w:noWrap/>
            <w:vAlign w:val="center"/>
            <w:hideMark/>
          </w:tcPr>
          <w:p w14:paraId="3E779FA5"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CBrantley@claytonearlylearning.org</w:t>
            </w:r>
          </w:p>
        </w:tc>
        <w:tc>
          <w:tcPr>
            <w:tcW w:w="1438" w:type="dxa"/>
            <w:tcBorders>
              <w:top w:val="nil"/>
              <w:left w:val="nil"/>
              <w:bottom w:val="single" w:sz="4" w:space="0" w:color="auto"/>
              <w:right w:val="single" w:sz="4" w:space="0" w:color="auto"/>
            </w:tcBorders>
            <w:noWrap/>
            <w:vAlign w:val="center"/>
            <w:hideMark/>
          </w:tcPr>
          <w:p w14:paraId="0E34510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15C4F9C7"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1D087E5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CO</w:t>
            </w:r>
          </w:p>
        </w:tc>
        <w:tc>
          <w:tcPr>
            <w:tcW w:w="1027" w:type="dxa"/>
            <w:tcBorders>
              <w:top w:val="nil"/>
              <w:left w:val="nil"/>
              <w:bottom w:val="single" w:sz="4" w:space="0" w:color="auto"/>
              <w:right w:val="single" w:sz="4" w:space="0" w:color="auto"/>
            </w:tcBorders>
            <w:noWrap/>
            <w:vAlign w:val="center"/>
            <w:hideMark/>
          </w:tcPr>
          <w:p w14:paraId="69E30DE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Bill</w:t>
            </w:r>
          </w:p>
        </w:tc>
        <w:tc>
          <w:tcPr>
            <w:tcW w:w="1413" w:type="dxa"/>
            <w:tcBorders>
              <w:top w:val="nil"/>
              <w:left w:val="nil"/>
              <w:bottom w:val="single" w:sz="4" w:space="0" w:color="auto"/>
              <w:right w:val="single" w:sz="4" w:space="0" w:color="auto"/>
            </w:tcBorders>
            <w:noWrap/>
            <w:vAlign w:val="center"/>
            <w:hideMark/>
          </w:tcPr>
          <w:p w14:paraId="4698D89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Jaeger</w:t>
            </w:r>
          </w:p>
        </w:tc>
        <w:tc>
          <w:tcPr>
            <w:tcW w:w="2164" w:type="dxa"/>
            <w:tcBorders>
              <w:top w:val="nil"/>
              <w:left w:val="nil"/>
              <w:bottom w:val="single" w:sz="4" w:space="0" w:color="auto"/>
              <w:right w:val="single" w:sz="4" w:space="0" w:color="auto"/>
            </w:tcBorders>
            <w:noWrap/>
            <w:vAlign w:val="center"/>
            <w:hideMark/>
          </w:tcPr>
          <w:p w14:paraId="70B90C5D" w14:textId="2E1DCC0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CO Children</w:t>
            </w:r>
            <w:r w:rsidR="00C54E66" w:rsidRPr="001E13DD">
              <w:rPr>
                <w:rFonts w:eastAsia="Times New Roman" w:cs="Arial"/>
                <w:color w:val="000000"/>
                <w:sz w:val="18"/>
                <w:szCs w:val="18"/>
              </w:rPr>
              <w:t>'</w:t>
            </w:r>
            <w:r w:rsidRPr="001E13DD">
              <w:rPr>
                <w:rFonts w:eastAsia="Times New Roman" w:cs="Arial"/>
                <w:color w:val="000000"/>
                <w:sz w:val="18"/>
                <w:szCs w:val="18"/>
              </w:rPr>
              <w:t>s Campaign</w:t>
            </w:r>
          </w:p>
        </w:tc>
        <w:tc>
          <w:tcPr>
            <w:tcW w:w="3861" w:type="dxa"/>
            <w:tcBorders>
              <w:top w:val="nil"/>
              <w:left w:val="nil"/>
              <w:bottom w:val="single" w:sz="4" w:space="0" w:color="auto"/>
              <w:right w:val="single" w:sz="4" w:space="0" w:color="auto"/>
            </w:tcBorders>
            <w:noWrap/>
            <w:vAlign w:val="center"/>
            <w:hideMark/>
          </w:tcPr>
          <w:p w14:paraId="061C35E3" w14:textId="77777777" w:rsidR="001277F3" w:rsidRPr="001E13DD" w:rsidRDefault="00A2700B" w:rsidP="00377ABB">
            <w:pPr>
              <w:spacing w:line="256" w:lineRule="auto"/>
              <w:rPr>
                <w:rFonts w:eastAsia="Times New Roman" w:cs="Arial"/>
                <w:color w:val="000000"/>
                <w:sz w:val="18"/>
                <w:szCs w:val="18"/>
              </w:rPr>
            </w:pPr>
            <w:hyperlink r:id="rId24" w:history="1">
              <w:r w:rsidR="001277F3" w:rsidRPr="001E13DD">
                <w:rPr>
                  <w:rStyle w:val="Hyperlink"/>
                  <w:rFonts w:eastAsia="Times New Roman" w:cs="Arial"/>
                  <w:color w:val="000000"/>
                  <w:sz w:val="18"/>
                  <w:szCs w:val="18"/>
                  <w:u w:val="none"/>
                </w:rPr>
                <w:t>bill@coloradokids.org</w:t>
              </w:r>
            </w:hyperlink>
          </w:p>
        </w:tc>
        <w:tc>
          <w:tcPr>
            <w:tcW w:w="1438" w:type="dxa"/>
            <w:tcBorders>
              <w:top w:val="nil"/>
              <w:left w:val="nil"/>
              <w:bottom w:val="single" w:sz="4" w:space="0" w:color="auto"/>
              <w:right w:val="single" w:sz="4" w:space="0" w:color="auto"/>
            </w:tcBorders>
            <w:noWrap/>
            <w:vAlign w:val="center"/>
            <w:hideMark/>
          </w:tcPr>
          <w:p w14:paraId="034C00BD"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0E06433F"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40AEF3BA"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DC</w:t>
            </w:r>
          </w:p>
        </w:tc>
        <w:tc>
          <w:tcPr>
            <w:tcW w:w="1027" w:type="dxa"/>
            <w:tcBorders>
              <w:top w:val="nil"/>
              <w:left w:val="nil"/>
              <w:bottom w:val="single" w:sz="4" w:space="0" w:color="auto"/>
              <w:right w:val="single" w:sz="4" w:space="0" w:color="auto"/>
            </w:tcBorders>
            <w:noWrap/>
            <w:vAlign w:val="center"/>
            <w:hideMark/>
          </w:tcPr>
          <w:p w14:paraId="12C90C6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Shana</w:t>
            </w:r>
          </w:p>
        </w:tc>
        <w:tc>
          <w:tcPr>
            <w:tcW w:w="1413" w:type="dxa"/>
            <w:tcBorders>
              <w:top w:val="nil"/>
              <w:left w:val="nil"/>
              <w:bottom w:val="single" w:sz="4" w:space="0" w:color="auto"/>
              <w:right w:val="single" w:sz="4" w:space="0" w:color="auto"/>
            </w:tcBorders>
            <w:noWrap/>
            <w:vAlign w:val="center"/>
            <w:hideMark/>
          </w:tcPr>
          <w:p w14:paraId="45ED7920"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Bartley</w:t>
            </w:r>
          </w:p>
        </w:tc>
        <w:tc>
          <w:tcPr>
            <w:tcW w:w="2164" w:type="dxa"/>
            <w:tcBorders>
              <w:top w:val="nil"/>
              <w:left w:val="nil"/>
              <w:bottom w:val="single" w:sz="4" w:space="0" w:color="auto"/>
              <w:right w:val="single" w:sz="4" w:space="0" w:color="auto"/>
            </w:tcBorders>
            <w:noWrap/>
            <w:vAlign w:val="center"/>
            <w:hideMark/>
          </w:tcPr>
          <w:p w14:paraId="424C92D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DC Action for Children</w:t>
            </w:r>
          </w:p>
        </w:tc>
        <w:tc>
          <w:tcPr>
            <w:tcW w:w="3861" w:type="dxa"/>
            <w:tcBorders>
              <w:top w:val="nil"/>
              <w:left w:val="nil"/>
              <w:bottom w:val="single" w:sz="4" w:space="0" w:color="auto"/>
              <w:right w:val="single" w:sz="4" w:space="0" w:color="auto"/>
            </w:tcBorders>
            <w:noWrap/>
            <w:vAlign w:val="center"/>
            <w:hideMark/>
          </w:tcPr>
          <w:p w14:paraId="0EA96619" w14:textId="77777777" w:rsidR="001277F3" w:rsidRPr="001E13DD" w:rsidRDefault="00A2700B" w:rsidP="00377ABB">
            <w:pPr>
              <w:spacing w:line="256" w:lineRule="auto"/>
              <w:rPr>
                <w:rFonts w:eastAsia="Times New Roman" w:cs="Arial"/>
                <w:color w:val="000000"/>
                <w:sz w:val="18"/>
                <w:szCs w:val="18"/>
              </w:rPr>
            </w:pPr>
            <w:hyperlink r:id="rId25" w:history="1">
              <w:r w:rsidR="001277F3" w:rsidRPr="001E13DD">
                <w:rPr>
                  <w:rStyle w:val="Hyperlink"/>
                  <w:rFonts w:eastAsia="Times New Roman" w:cs="Arial"/>
                  <w:color w:val="000000"/>
                  <w:sz w:val="18"/>
                  <w:szCs w:val="18"/>
                  <w:u w:val="none"/>
                </w:rPr>
                <w:t>sbartley@dckids.org</w:t>
              </w:r>
            </w:hyperlink>
          </w:p>
        </w:tc>
        <w:tc>
          <w:tcPr>
            <w:tcW w:w="1438" w:type="dxa"/>
            <w:tcBorders>
              <w:top w:val="nil"/>
              <w:left w:val="nil"/>
              <w:bottom w:val="single" w:sz="4" w:space="0" w:color="auto"/>
              <w:right w:val="single" w:sz="4" w:space="0" w:color="auto"/>
            </w:tcBorders>
            <w:noWrap/>
            <w:vAlign w:val="center"/>
            <w:hideMark/>
          </w:tcPr>
          <w:p w14:paraId="13BE7E76"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4A6CF7CD"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14E7B3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FL</w:t>
            </w:r>
          </w:p>
        </w:tc>
        <w:tc>
          <w:tcPr>
            <w:tcW w:w="1027" w:type="dxa"/>
            <w:tcBorders>
              <w:top w:val="nil"/>
              <w:left w:val="nil"/>
              <w:bottom w:val="single" w:sz="4" w:space="0" w:color="auto"/>
              <w:right w:val="single" w:sz="4" w:space="0" w:color="auto"/>
            </w:tcBorders>
            <w:noWrap/>
            <w:vAlign w:val="center"/>
            <w:hideMark/>
          </w:tcPr>
          <w:p w14:paraId="5AD9B0B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Brittany</w:t>
            </w:r>
          </w:p>
        </w:tc>
        <w:tc>
          <w:tcPr>
            <w:tcW w:w="1413" w:type="dxa"/>
            <w:tcBorders>
              <w:top w:val="nil"/>
              <w:left w:val="nil"/>
              <w:bottom w:val="single" w:sz="4" w:space="0" w:color="auto"/>
              <w:right w:val="single" w:sz="4" w:space="0" w:color="auto"/>
            </w:tcBorders>
            <w:noWrap/>
            <w:vAlign w:val="center"/>
            <w:hideMark/>
          </w:tcPr>
          <w:p w14:paraId="6C5D3E1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Birken</w:t>
            </w:r>
          </w:p>
        </w:tc>
        <w:tc>
          <w:tcPr>
            <w:tcW w:w="2164" w:type="dxa"/>
            <w:tcBorders>
              <w:top w:val="nil"/>
              <w:left w:val="nil"/>
              <w:bottom w:val="single" w:sz="4" w:space="0" w:color="auto"/>
              <w:right w:val="single" w:sz="4" w:space="0" w:color="auto"/>
            </w:tcBorders>
            <w:noWrap/>
            <w:vAlign w:val="center"/>
            <w:hideMark/>
          </w:tcPr>
          <w:p w14:paraId="5024AC03" w14:textId="67DD205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Florida Children</w:t>
            </w:r>
            <w:r w:rsidR="00C54E66" w:rsidRPr="001E13DD">
              <w:rPr>
                <w:rFonts w:eastAsia="Times New Roman" w:cs="Arial"/>
                <w:color w:val="000000"/>
                <w:sz w:val="18"/>
                <w:szCs w:val="18"/>
              </w:rPr>
              <w:t>'</w:t>
            </w:r>
            <w:r w:rsidRPr="001E13DD">
              <w:rPr>
                <w:rFonts w:eastAsia="Times New Roman" w:cs="Arial"/>
                <w:color w:val="000000"/>
                <w:sz w:val="18"/>
                <w:szCs w:val="18"/>
              </w:rPr>
              <w:t>s Council</w:t>
            </w:r>
          </w:p>
        </w:tc>
        <w:tc>
          <w:tcPr>
            <w:tcW w:w="3861" w:type="dxa"/>
            <w:tcBorders>
              <w:top w:val="nil"/>
              <w:left w:val="nil"/>
              <w:bottom w:val="single" w:sz="4" w:space="0" w:color="auto"/>
              <w:right w:val="single" w:sz="4" w:space="0" w:color="auto"/>
            </w:tcBorders>
            <w:noWrap/>
            <w:vAlign w:val="center"/>
            <w:hideMark/>
          </w:tcPr>
          <w:p w14:paraId="29E7C20A"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bbirken@floridacsc.org</w:t>
            </w:r>
          </w:p>
        </w:tc>
        <w:tc>
          <w:tcPr>
            <w:tcW w:w="1438" w:type="dxa"/>
            <w:tcBorders>
              <w:top w:val="nil"/>
              <w:left w:val="nil"/>
              <w:bottom w:val="single" w:sz="4" w:space="0" w:color="auto"/>
              <w:right w:val="single" w:sz="4" w:space="0" w:color="auto"/>
            </w:tcBorders>
            <w:noWrap/>
            <w:vAlign w:val="center"/>
            <w:hideMark/>
          </w:tcPr>
          <w:p w14:paraId="3B0BB008"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3355453A"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16B4598"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GA</w:t>
            </w:r>
          </w:p>
        </w:tc>
        <w:tc>
          <w:tcPr>
            <w:tcW w:w="1027" w:type="dxa"/>
            <w:tcBorders>
              <w:top w:val="nil"/>
              <w:left w:val="nil"/>
              <w:bottom w:val="single" w:sz="4" w:space="0" w:color="auto"/>
              <w:right w:val="single" w:sz="4" w:space="0" w:color="auto"/>
            </w:tcBorders>
            <w:noWrap/>
            <w:vAlign w:val="center"/>
            <w:hideMark/>
          </w:tcPr>
          <w:p w14:paraId="1B59B50F"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Mindy</w:t>
            </w:r>
          </w:p>
        </w:tc>
        <w:tc>
          <w:tcPr>
            <w:tcW w:w="1413" w:type="dxa"/>
            <w:tcBorders>
              <w:top w:val="nil"/>
              <w:left w:val="nil"/>
              <w:bottom w:val="single" w:sz="4" w:space="0" w:color="auto"/>
              <w:right w:val="single" w:sz="4" w:space="0" w:color="auto"/>
            </w:tcBorders>
            <w:noWrap/>
            <w:vAlign w:val="center"/>
            <w:hideMark/>
          </w:tcPr>
          <w:p w14:paraId="5B83B5F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Binderman</w:t>
            </w:r>
          </w:p>
        </w:tc>
        <w:tc>
          <w:tcPr>
            <w:tcW w:w="2164" w:type="dxa"/>
            <w:tcBorders>
              <w:top w:val="nil"/>
              <w:left w:val="nil"/>
              <w:bottom w:val="single" w:sz="4" w:space="0" w:color="auto"/>
              <w:right w:val="single" w:sz="4" w:space="0" w:color="auto"/>
            </w:tcBorders>
            <w:noWrap/>
            <w:vAlign w:val="center"/>
            <w:hideMark/>
          </w:tcPr>
          <w:p w14:paraId="66E7F94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Georgia Early Education Alliance for Ready Students</w:t>
            </w:r>
          </w:p>
        </w:tc>
        <w:tc>
          <w:tcPr>
            <w:tcW w:w="3861" w:type="dxa"/>
            <w:tcBorders>
              <w:top w:val="nil"/>
              <w:left w:val="nil"/>
              <w:bottom w:val="single" w:sz="4" w:space="0" w:color="auto"/>
              <w:right w:val="single" w:sz="4" w:space="0" w:color="auto"/>
            </w:tcBorders>
            <w:noWrap/>
            <w:vAlign w:val="center"/>
            <w:hideMark/>
          </w:tcPr>
          <w:p w14:paraId="6C52F600" w14:textId="77777777" w:rsidR="001277F3" w:rsidRPr="001E13DD" w:rsidRDefault="00A2700B" w:rsidP="00377ABB">
            <w:pPr>
              <w:spacing w:line="256" w:lineRule="auto"/>
              <w:rPr>
                <w:rFonts w:eastAsia="Times New Roman" w:cs="Arial"/>
                <w:color w:val="000000"/>
                <w:sz w:val="18"/>
                <w:szCs w:val="18"/>
              </w:rPr>
            </w:pPr>
            <w:hyperlink r:id="rId26" w:history="1">
              <w:r w:rsidR="001277F3" w:rsidRPr="001E13DD">
                <w:rPr>
                  <w:rStyle w:val="Hyperlink"/>
                  <w:rFonts w:eastAsia="Times New Roman" w:cs="Arial"/>
                  <w:color w:val="000000"/>
                  <w:sz w:val="18"/>
                  <w:szCs w:val="18"/>
                  <w:u w:val="none"/>
                </w:rPr>
                <w:t>mbinderman@geears.org</w:t>
              </w:r>
            </w:hyperlink>
          </w:p>
        </w:tc>
        <w:tc>
          <w:tcPr>
            <w:tcW w:w="1438" w:type="dxa"/>
            <w:tcBorders>
              <w:top w:val="nil"/>
              <w:left w:val="nil"/>
              <w:bottom w:val="single" w:sz="4" w:space="0" w:color="auto"/>
              <w:right w:val="single" w:sz="4" w:space="0" w:color="auto"/>
            </w:tcBorders>
            <w:noWrap/>
            <w:vAlign w:val="center"/>
            <w:hideMark/>
          </w:tcPr>
          <w:p w14:paraId="45B45CB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678-689-3482</w:t>
            </w:r>
          </w:p>
        </w:tc>
      </w:tr>
      <w:tr w:rsidR="001277F3" w:rsidRPr="001E13DD" w14:paraId="63DD5BD5"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694D81C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IA</w:t>
            </w:r>
          </w:p>
        </w:tc>
        <w:tc>
          <w:tcPr>
            <w:tcW w:w="1027" w:type="dxa"/>
            <w:tcBorders>
              <w:top w:val="nil"/>
              <w:left w:val="nil"/>
              <w:bottom w:val="single" w:sz="4" w:space="0" w:color="auto"/>
              <w:right w:val="single" w:sz="4" w:space="0" w:color="auto"/>
            </w:tcBorders>
            <w:noWrap/>
            <w:vAlign w:val="center"/>
            <w:hideMark/>
          </w:tcPr>
          <w:p w14:paraId="5D77D87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Sheila</w:t>
            </w:r>
          </w:p>
        </w:tc>
        <w:tc>
          <w:tcPr>
            <w:tcW w:w="1413" w:type="dxa"/>
            <w:tcBorders>
              <w:top w:val="nil"/>
              <w:left w:val="nil"/>
              <w:bottom w:val="single" w:sz="4" w:space="0" w:color="auto"/>
              <w:right w:val="single" w:sz="4" w:space="0" w:color="auto"/>
            </w:tcBorders>
            <w:noWrap/>
            <w:vAlign w:val="center"/>
            <w:hideMark/>
          </w:tcPr>
          <w:p w14:paraId="59B79FF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Hansen</w:t>
            </w:r>
          </w:p>
        </w:tc>
        <w:tc>
          <w:tcPr>
            <w:tcW w:w="2164" w:type="dxa"/>
            <w:tcBorders>
              <w:top w:val="nil"/>
              <w:left w:val="nil"/>
              <w:bottom w:val="single" w:sz="4" w:space="0" w:color="auto"/>
              <w:right w:val="single" w:sz="4" w:space="0" w:color="auto"/>
            </w:tcBorders>
            <w:noWrap/>
            <w:vAlign w:val="center"/>
            <w:hideMark/>
          </w:tcPr>
          <w:p w14:paraId="7480F86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Iowa Child and Family Policy Center</w:t>
            </w:r>
          </w:p>
        </w:tc>
        <w:tc>
          <w:tcPr>
            <w:tcW w:w="3861" w:type="dxa"/>
            <w:tcBorders>
              <w:top w:val="nil"/>
              <w:left w:val="nil"/>
              <w:bottom w:val="single" w:sz="4" w:space="0" w:color="auto"/>
              <w:right w:val="single" w:sz="4" w:space="0" w:color="auto"/>
            </w:tcBorders>
            <w:noWrap/>
            <w:vAlign w:val="center"/>
            <w:hideMark/>
          </w:tcPr>
          <w:p w14:paraId="12C5BB25"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shansen@cfpciowa.org</w:t>
            </w:r>
          </w:p>
        </w:tc>
        <w:tc>
          <w:tcPr>
            <w:tcW w:w="1438" w:type="dxa"/>
            <w:tcBorders>
              <w:top w:val="nil"/>
              <w:left w:val="nil"/>
              <w:bottom w:val="single" w:sz="4" w:space="0" w:color="auto"/>
              <w:right w:val="single" w:sz="4" w:space="0" w:color="auto"/>
            </w:tcBorders>
            <w:noWrap/>
            <w:vAlign w:val="center"/>
            <w:hideMark/>
          </w:tcPr>
          <w:p w14:paraId="46A9318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1A4FE363"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3E18F42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IL</w:t>
            </w:r>
          </w:p>
        </w:tc>
        <w:tc>
          <w:tcPr>
            <w:tcW w:w="1027" w:type="dxa"/>
            <w:tcBorders>
              <w:top w:val="nil"/>
              <w:left w:val="nil"/>
              <w:bottom w:val="single" w:sz="4" w:space="0" w:color="auto"/>
              <w:right w:val="single" w:sz="4" w:space="0" w:color="auto"/>
            </w:tcBorders>
            <w:noWrap/>
            <w:vAlign w:val="center"/>
            <w:hideMark/>
          </w:tcPr>
          <w:p w14:paraId="5E5AC2E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Ireta</w:t>
            </w:r>
          </w:p>
        </w:tc>
        <w:tc>
          <w:tcPr>
            <w:tcW w:w="1413" w:type="dxa"/>
            <w:tcBorders>
              <w:top w:val="nil"/>
              <w:left w:val="nil"/>
              <w:bottom w:val="single" w:sz="4" w:space="0" w:color="auto"/>
              <w:right w:val="single" w:sz="4" w:space="0" w:color="auto"/>
            </w:tcBorders>
            <w:noWrap/>
            <w:vAlign w:val="center"/>
            <w:hideMark/>
          </w:tcPr>
          <w:p w14:paraId="5AF4BA4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Gasner</w:t>
            </w:r>
          </w:p>
        </w:tc>
        <w:tc>
          <w:tcPr>
            <w:tcW w:w="2164" w:type="dxa"/>
            <w:tcBorders>
              <w:top w:val="nil"/>
              <w:left w:val="nil"/>
              <w:bottom w:val="single" w:sz="4" w:space="0" w:color="auto"/>
              <w:right w:val="single" w:sz="4" w:space="0" w:color="auto"/>
            </w:tcBorders>
            <w:noWrap/>
            <w:vAlign w:val="center"/>
            <w:hideMark/>
          </w:tcPr>
          <w:p w14:paraId="799A971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Ounce of Prevention Fund</w:t>
            </w:r>
          </w:p>
        </w:tc>
        <w:tc>
          <w:tcPr>
            <w:tcW w:w="3861" w:type="dxa"/>
            <w:tcBorders>
              <w:top w:val="nil"/>
              <w:left w:val="nil"/>
              <w:bottom w:val="single" w:sz="4" w:space="0" w:color="auto"/>
              <w:right w:val="single" w:sz="4" w:space="0" w:color="auto"/>
            </w:tcBorders>
            <w:noWrap/>
            <w:vAlign w:val="center"/>
            <w:hideMark/>
          </w:tcPr>
          <w:p w14:paraId="3AA27B9C" w14:textId="77777777" w:rsidR="001277F3" w:rsidRPr="001E13DD" w:rsidRDefault="00A2700B" w:rsidP="00377ABB">
            <w:pPr>
              <w:spacing w:line="256" w:lineRule="auto"/>
              <w:rPr>
                <w:rFonts w:eastAsia="Times New Roman" w:cs="Arial"/>
                <w:color w:val="000000"/>
                <w:sz w:val="18"/>
                <w:szCs w:val="18"/>
              </w:rPr>
            </w:pPr>
            <w:hyperlink r:id="rId27" w:history="1">
              <w:r w:rsidR="001277F3" w:rsidRPr="001E13DD">
                <w:rPr>
                  <w:rStyle w:val="Hyperlink"/>
                  <w:rFonts w:eastAsia="Times New Roman" w:cs="Arial"/>
                  <w:color w:val="000000"/>
                  <w:sz w:val="18"/>
                  <w:szCs w:val="18"/>
                  <w:u w:val="none"/>
                </w:rPr>
                <w:t>igasner@ounceofprevention.org</w:t>
              </w:r>
            </w:hyperlink>
          </w:p>
        </w:tc>
        <w:tc>
          <w:tcPr>
            <w:tcW w:w="1438" w:type="dxa"/>
            <w:tcBorders>
              <w:top w:val="nil"/>
              <w:left w:val="nil"/>
              <w:bottom w:val="single" w:sz="4" w:space="0" w:color="auto"/>
              <w:right w:val="single" w:sz="4" w:space="0" w:color="auto"/>
            </w:tcBorders>
            <w:noWrap/>
            <w:vAlign w:val="center"/>
            <w:hideMark/>
          </w:tcPr>
          <w:p w14:paraId="066CE31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39E8D512"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05D3092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KS</w:t>
            </w:r>
          </w:p>
        </w:tc>
        <w:tc>
          <w:tcPr>
            <w:tcW w:w="1027" w:type="dxa"/>
            <w:tcBorders>
              <w:top w:val="nil"/>
              <w:left w:val="nil"/>
              <w:bottom w:val="single" w:sz="4" w:space="0" w:color="auto"/>
              <w:right w:val="single" w:sz="4" w:space="0" w:color="auto"/>
            </w:tcBorders>
            <w:noWrap/>
            <w:vAlign w:val="center"/>
            <w:hideMark/>
          </w:tcPr>
          <w:p w14:paraId="0C1231B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Annie</w:t>
            </w:r>
          </w:p>
        </w:tc>
        <w:tc>
          <w:tcPr>
            <w:tcW w:w="1413" w:type="dxa"/>
            <w:tcBorders>
              <w:top w:val="nil"/>
              <w:left w:val="nil"/>
              <w:bottom w:val="single" w:sz="4" w:space="0" w:color="auto"/>
              <w:right w:val="single" w:sz="4" w:space="0" w:color="auto"/>
            </w:tcBorders>
            <w:noWrap/>
            <w:vAlign w:val="center"/>
            <w:hideMark/>
          </w:tcPr>
          <w:p w14:paraId="310A4DEA"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McCay</w:t>
            </w:r>
          </w:p>
        </w:tc>
        <w:tc>
          <w:tcPr>
            <w:tcW w:w="2164" w:type="dxa"/>
            <w:tcBorders>
              <w:top w:val="nil"/>
              <w:left w:val="nil"/>
              <w:bottom w:val="single" w:sz="4" w:space="0" w:color="auto"/>
              <w:right w:val="single" w:sz="4" w:space="0" w:color="auto"/>
            </w:tcBorders>
            <w:noWrap/>
            <w:vAlign w:val="center"/>
            <w:hideMark/>
          </w:tcPr>
          <w:p w14:paraId="735BDD5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Kansas Action for Children</w:t>
            </w:r>
          </w:p>
        </w:tc>
        <w:tc>
          <w:tcPr>
            <w:tcW w:w="3861" w:type="dxa"/>
            <w:tcBorders>
              <w:top w:val="nil"/>
              <w:left w:val="nil"/>
              <w:bottom w:val="single" w:sz="4" w:space="0" w:color="auto"/>
              <w:right w:val="single" w:sz="4" w:space="0" w:color="auto"/>
            </w:tcBorders>
            <w:noWrap/>
            <w:vAlign w:val="center"/>
            <w:hideMark/>
          </w:tcPr>
          <w:p w14:paraId="2646B8C2" w14:textId="77777777" w:rsidR="001277F3" w:rsidRPr="001E13DD" w:rsidRDefault="00A2700B" w:rsidP="00377ABB">
            <w:pPr>
              <w:spacing w:line="256" w:lineRule="auto"/>
              <w:rPr>
                <w:rFonts w:eastAsia="Times New Roman" w:cs="Arial"/>
                <w:color w:val="000000"/>
                <w:sz w:val="18"/>
                <w:szCs w:val="18"/>
              </w:rPr>
            </w:pPr>
            <w:hyperlink r:id="rId28" w:history="1">
              <w:r w:rsidR="001277F3" w:rsidRPr="001E13DD">
                <w:rPr>
                  <w:rStyle w:val="Hyperlink"/>
                  <w:rFonts w:eastAsia="Times New Roman" w:cs="Arial"/>
                  <w:color w:val="000000"/>
                  <w:sz w:val="18"/>
                  <w:szCs w:val="18"/>
                  <w:u w:val="none"/>
                </w:rPr>
                <w:t>annie@kac.org</w:t>
              </w:r>
            </w:hyperlink>
          </w:p>
        </w:tc>
        <w:tc>
          <w:tcPr>
            <w:tcW w:w="1438" w:type="dxa"/>
            <w:tcBorders>
              <w:top w:val="nil"/>
              <w:left w:val="nil"/>
              <w:bottom w:val="single" w:sz="4" w:space="0" w:color="auto"/>
              <w:right w:val="single" w:sz="4" w:space="0" w:color="auto"/>
            </w:tcBorders>
            <w:noWrap/>
            <w:vAlign w:val="center"/>
            <w:hideMark/>
          </w:tcPr>
          <w:p w14:paraId="022AAAD8"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66FE9C61"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3442DAA6"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KY</w:t>
            </w:r>
          </w:p>
        </w:tc>
        <w:tc>
          <w:tcPr>
            <w:tcW w:w="1027" w:type="dxa"/>
            <w:tcBorders>
              <w:top w:val="nil"/>
              <w:left w:val="nil"/>
              <w:bottom w:val="single" w:sz="4" w:space="0" w:color="auto"/>
              <w:right w:val="single" w:sz="4" w:space="0" w:color="auto"/>
            </w:tcBorders>
            <w:noWrap/>
            <w:vAlign w:val="center"/>
            <w:hideMark/>
          </w:tcPr>
          <w:p w14:paraId="03CAEB40"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Brigitte</w:t>
            </w:r>
          </w:p>
        </w:tc>
        <w:tc>
          <w:tcPr>
            <w:tcW w:w="1413" w:type="dxa"/>
            <w:tcBorders>
              <w:top w:val="nil"/>
              <w:left w:val="nil"/>
              <w:bottom w:val="single" w:sz="4" w:space="0" w:color="auto"/>
              <w:right w:val="single" w:sz="4" w:space="0" w:color="auto"/>
            </w:tcBorders>
            <w:noWrap/>
            <w:vAlign w:val="center"/>
            <w:hideMark/>
          </w:tcPr>
          <w:p w14:paraId="1AAF9AA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Blom Ramsey</w:t>
            </w:r>
          </w:p>
        </w:tc>
        <w:tc>
          <w:tcPr>
            <w:tcW w:w="2164" w:type="dxa"/>
            <w:tcBorders>
              <w:top w:val="nil"/>
              <w:left w:val="nil"/>
              <w:bottom w:val="single" w:sz="4" w:space="0" w:color="auto"/>
              <w:right w:val="single" w:sz="4" w:space="0" w:color="auto"/>
            </w:tcBorders>
            <w:noWrap/>
            <w:vAlign w:val="center"/>
            <w:hideMark/>
          </w:tcPr>
          <w:p w14:paraId="5DCD503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Prichard Committee for Academic Excellence</w:t>
            </w:r>
          </w:p>
        </w:tc>
        <w:tc>
          <w:tcPr>
            <w:tcW w:w="3861" w:type="dxa"/>
            <w:tcBorders>
              <w:top w:val="nil"/>
              <w:left w:val="nil"/>
              <w:bottom w:val="single" w:sz="4" w:space="0" w:color="auto"/>
              <w:right w:val="single" w:sz="4" w:space="0" w:color="auto"/>
            </w:tcBorders>
            <w:noWrap/>
            <w:vAlign w:val="center"/>
            <w:hideMark/>
          </w:tcPr>
          <w:p w14:paraId="288BFDE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brigitte.blomramsey@prichardcommittee.org</w:t>
            </w:r>
          </w:p>
        </w:tc>
        <w:tc>
          <w:tcPr>
            <w:tcW w:w="1438" w:type="dxa"/>
            <w:tcBorders>
              <w:top w:val="nil"/>
              <w:left w:val="nil"/>
              <w:bottom w:val="single" w:sz="4" w:space="0" w:color="auto"/>
              <w:right w:val="single" w:sz="4" w:space="0" w:color="auto"/>
            </w:tcBorders>
            <w:noWrap/>
            <w:vAlign w:val="center"/>
            <w:hideMark/>
          </w:tcPr>
          <w:p w14:paraId="1D97E37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7BC5443E"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0C2260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LA</w:t>
            </w:r>
          </w:p>
        </w:tc>
        <w:tc>
          <w:tcPr>
            <w:tcW w:w="1027" w:type="dxa"/>
            <w:tcBorders>
              <w:top w:val="nil"/>
              <w:left w:val="nil"/>
              <w:bottom w:val="single" w:sz="4" w:space="0" w:color="auto"/>
              <w:right w:val="single" w:sz="4" w:space="0" w:color="auto"/>
            </w:tcBorders>
            <w:noWrap/>
            <w:vAlign w:val="center"/>
            <w:hideMark/>
          </w:tcPr>
          <w:p w14:paraId="4338DC5D"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Melanie</w:t>
            </w:r>
          </w:p>
        </w:tc>
        <w:tc>
          <w:tcPr>
            <w:tcW w:w="1413" w:type="dxa"/>
            <w:tcBorders>
              <w:top w:val="nil"/>
              <w:left w:val="nil"/>
              <w:bottom w:val="single" w:sz="4" w:space="0" w:color="auto"/>
              <w:right w:val="single" w:sz="4" w:space="0" w:color="auto"/>
            </w:tcBorders>
            <w:noWrap/>
            <w:vAlign w:val="center"/>
            <w:hideMark/>
          </w:tcPr>
          <w:p w14:paraId="776ABA1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Bronfin</w:t>
            </w:r>
          </w:p>
        </w:tc>
        <w:tc>
          <w:tcPr>
            <w:tcW w:w="2164" w:type="dxa"/>
            <w:tcBorders>
              <w:top w:val="nil"/>
              <w:left w:val="nil"/>
              <w:bottom w:val="single" w:sz="4" w:space="0" w:color="auto"/>
              <w:right w:val="single" w:sz="4" w:space="0" w:color="auto"/>
            </w:tcBorders>
            <w:noWrap/>
            <w:vAlign w:val="center"/>
            <w:hideMark/>
          </w:tcPr>
          <w:p w14:paraId="5473050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Louisiana Policy Institute for Children</w:t>
            </w:r>
          </w:p>
        </w:tc>
        <w:tc>
          <w:tcPr>
            <w:tcW w:w="3861" w:type="dxa"/>
            <w:tcBorders>
              <w:top w:val="nil"/>
              <w:left w:val="nil"/>
              <w:bottom w:val="single" w:sz="4" w:space="0" w:color="auto"/>
              <w:right w:val="single" w:sz="4" w:space="0" w:color="auto"/>
            </w:tcBorders>
            <w:noWrap/>
            <w:vAlign w:val="center"/>
            <w:hideMark/>
          </w:tcPr>
          <w:p w14:paraId="5B951916" w14:textId="77777777" w:rsidR="001277F3" w:rsidRPr="001E13DD" w:rsidRDefault="00A2700B" w:rsidP="00377ABB">
            <w:pPr>
              <w:spacing w:line="256" w:lineRule="auto"/>
              <w:rPr>
                <w:rFonts w:eastAsia="Times New Roman" w:cs="Arial"/>
                <w:color w:val="000000"/>
                <w:sz w:val="18"/>
                <w:szCs w:val="18"/>
              </w:rPr>
            </w:pPr>
            <w:hyperlink r:id="rId29" w:history="1">
              <w:r w:rsidR="001277F3" w:rsidRPr="001E13DD">
                <w:rPr>
                  <w:rStyle w:val="Hyperlink"/>
                  <w:rFonts w:eastAsia="Times New Roman" w:cs="Arial"/>
                  <w:color w:val="000000"/>
                  <w:sz w:val="18"/>
                  <w:szCs w:val="18"/>
                  <w:u w:val="none"/>
                </w:rPr>
                <w:t>mmbronfin@policyinstitutela.com</w:t>
              </w:r>
            </w:hyperlink>
          </w:p>
        </w:tc>
        <w:tc>
          <w:tcPr>
            <w:tcW w:w="1438" w:type="dxa"/>
            <w:tcBorders>
              <w:top w:val="nil"/>
              <w:left w:val="nil"/>
              <w:bottom w:val="single" w:sz="4" w:space="0" w:color="auto"/>
              <w:right w:val="single" w:sz="4" w:space="0" w:color="auto"/>
            </w:tcBorders>
            <w:noWrap/>
            <w:vAlign w:val="center"/>
            <w:hideMark/>
          </w:tcPr>
          <w:p w14:paraId="01F053A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504-228-0988</w:t>
            </w:r>
          </w:p>
        </w:tc>
      </w:tr>
      <w:tr w:rsidR="001277F3" w:rsidRPr="001E13DD" w14:paraId="31F61AB9"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9D7E8E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MA</w:t>
            </w:r>
          </w:p>
        </w:tc>
        <w:tc>
          <w:tcPr>
            <w:tcW w:w="1027" w:type="dxa"/>
            <w:tcBorders>
              <w:top w:val="nil"/>
              <w:left w:val="nil"/>
              <w:bottom w:val="single" w:sz="4" w:space="0" w:color="auto"/>
              <w:right w:val="single" w:sz="4" w:space="0" w:color="auto"/>
            </w:tcBorders>
            <w:noWrap/>
            <w:vAlign w:val="center"/>
            <w:hideMark/>
          </w:tcPr>
          <w:p w14:paraId="4B0F93F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Amy</w:t>
            </w:r>
          </w:p>
        </w:tc>
        <w:tc>
          <w:tcPr>
            <w:tcW w:w="1413" w:type="dxa"/>
            <w:tcBorders>
              <w:top w:val="nil"/>
              <w:left w:val="nil"/>
              <w:bottom w:val="single" w:sz="4" w:space="0" w:color="auto"/>
              <w:right w:val="single" w:sz="4" w:space="0" w:color="auto"/>
            </w:tcBorders>
            <w:noWrap/>
            <w:vAlign w:val="center"/>
            <w:hideMark/>
          </w:tcPr>
          <w:p w14:paraId="2FABD8E6" w14:textId="56FC9F9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w:t>
            </w:r>
            <w:r w:rsidR="00C54E66" w:rsidRPr="001E13DD">
              <w:rPr>
                <w:rFonts w:eastAsia="Times New Roman" w:cs="Arial"/>
                <w:color w:val="000000"/>
                <w:sz w:val="18"/>
                <w:szCs w:val="18"/>
              </w:rPr>
              <w:t>'</w:t>
            </w:r>
            <w:r w:rsidRPr="001E13DD">
              <w:rPr>
                <w:rFonts w:eastAsia="Times New Roman" w:cs="Arial"/>
                <w:color w:val="000000"/>
                <w:sz w:val="18"/>
                <w:szCs w:val="18"/>
              </w:rPr>
              <w:t>Leary</w:t>
            </w:r>
          </w:p>
        </w:tc>
        <w:tc>
          <w:tcPr>
            <w:tcW w:w="2164" w:type="dxa"/>
            <w:tcBorders>
              <w:top w:val="nil"/>
              <w:left w:val="nil"/>
              <w:bottom w:val="single" w:sz="4" w:space="0" w:color="auto"/>
              <w:right w:val="single" w:sz="4" w:space="0" w:color="auto"/>
            </w:tcBorders>
            <w:noWrap/>
            <w:vAlign w:val="center"/>
            <w:hideMark/>
          </w:tcPr>
          <w:p w14:paraId="6EACC08D" w14:textId="2A902075"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Strategies for Children</w:t>
            </w:r>
            <w:r w:rsidR="00C54E66" w:rsidRPr="001E13DD">
              <w:rPr>
                <w:rFonts w:eastAsia="Times New Roman" w:cs="Arial"/>
                <w:color w:val="000000"/>
                <w:sz w:val="18"/>
                <w:szCs w:val="18"/>
              </w:rPr>
              <w:t>,</w:t>
            </w:r>
            <w:r w:rsidRPr="001E13DD">
              <w:rPr>
                <w:rFonts w:eastAsia="Times New Roman" w:cs="Arial"/>
                <w:color w:val="000000"/>
                <w:sz w:val="18"/>
                <w:szCs w:val="18"/>
              </w:rPr>
              <w:t xml:space="preserve"> Inc.</w:t>
            </w:r>
          </w:p>
        </w:tc>
        <w:tc>
          <w:tcPr>
            <w:tcW w:w="3861" w:type="dxa"/>
            <w:tcBorders>
              <w:top w:val="nil"/>
              <w:left w:val="nil"/>
              <w:bottom w:val="single" w:sz="4" w:space="0" w:color="auto"/>
              <w:right w:val="single" w:sz="4" w:space="0" w:color="auto"/>
            </w:tcBorders>
            <w:noWrap/>
            <w:vAlign w:val="center"/>
            <w:hideMark/>
          </w:tcPr>
          <w:p w14:paraId="7463C89F" w14:textId="77777777" w:rsidR="001277F3" w:rsidRPr="001E13DD" w:rsidRDefault="00A2700B" w:rsidP="00377ABB">
            <w:pPr>
              <w:spacing w:line="256" w:lineRule="auto"/>
              <w:rPr>
                <w:rFonts w:eastAsia="Times New Roman" w:cs="Arial"/>
                <w:color w:val="000000"/>
                <w:sz w:val="18"/>
                <w:szCs w:val="18"/>
              </w:rPr>
            </w:pPr>
            <w:hyperlink r:id="rId30" w:history="1">
              <w:r w:rsidR="001277F3" w:rsidRPr="001E13DD">
                <w:rPr>
                  <w:rStyle w:val="Hyperlink"/>
                  <w:rFonts w:eastAsia="Times New Roman" w:cs="Arial"/>
                  <w:color w:val="000000"/>
                  <w:sz w:val="18"/>
                  <w:szCs w:val="18"/>
                  <w:u w:val="none"/>
                </w:rPr>
                <w:t>aoleary@earlyeducationforall.org</w:t>
              </w:r>
            </w:hyperlink>
          </w:p>
        </w:tc>
        <w:tc>
          <w:tcPr>
            <w:tcW w:w="1438" w:type="dxa"/>
            <w:tcBorders>
              <w:top w:val="nil"/>
              <w:left w:val="nil"/>
              <w:bottom w:val="single" w:sz="4" w:space="0" w:color="auto"/>
              <w:right w:val="single" w:sz="4" w:space="0" w:color="auto"/>
            </w:tcBorders>
            <w:noWrap/>
            <w:vAlign w:val="center"/>
            <w:hideMark/>
          </w:tcPr>
          <w:p w14:paraId="33146F14"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617-330-7384</w:t>
            </w:r>
          </w:p>
        </w:tc>
      </w:tr>
      <w:tr w:rsidR="001277F3" w:rsidRPr="001E13DD" w14:paraId="45096A76"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496BF77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MD</w:t>
            </w:r>
          </w:p>
        </w:tc>
        <w:tc>
          <w:tcPr>
            <w:tcW w:w="1027" w:type="dxa"/>
            <w:tcBorders>
              <w:top w:val="nil"/>
              <w:left w:val="nil"/>
              <w:bottom w:val="single" w:sz="4" w:space="0" w:color="auto"/>
              <w:right w:val="single" w:sz="4" w:space="0" w:color="auto"/>
            </w:tcBorders>
            <w:noWrap/>
            <w:vAlign w:val="center"/>
            <w:hideMark/>
          </w:tcPr>
          <w:p w14:paraId="4E022670"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Clinton</w:t>
            </w:r>
          </w:p>
        </w:tc>
        <w:tc>
          <w:tcPr>
            <w:tcW w:w="1413" w:type="dxa"/>
            <w:tcBorders>
              <w:top w:val="nil"/>
              <w:left w:val="nil"/>
              <w:bottom w:val="single" w:sz="4" w:space="0" w:color="auto"/>
              <w:right w:val="single" w:sz="4" w:space="0" w:color="auto"/>
            </w:tcBorders>
            <w:noWrap/>
            <w:vAlign w:val="center"/>
            <w:hideMark/>
          </w:tcPr>
          <w:p w14:paraId="43898116"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Macsherry</w:t>
            </w:r>
          </w:p>
        </w:tc>
        <w:tc>
          <w:tcPr>
            <w:tcW w:w="2164" w:type="dxa"/>
            <w:tcBorders>
              <w:top w:val="nil"/>
              <w:left w:val="nil"/>
              <w:bottom w:val="single" w:sz="4" w:space="0" w:color="auto"/>
              <w:right w:val="single" w:sz="4" w:space="0" w:color="auto"/>
            </w:tcBorders>
            <w:noWrap/>
            <w:vAlign w:val="center"/>
            <w:hideMark/>
          </w:tcPr>
          <w:p w14:paraId="0D2A002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Maryland Family Network</w:t>
            </w:r>
          </w:p>
        </w:tc>
        <w:tc>
          <w:tcPr>
            <w:tcW w:w="3861" w:type="dxa"/>
            <w:tcBorders>
              <w:top w:val="nil"/>
              <w:left w:val="nil"/>
              <w:bottom w:val="single" w:sz="4" w:space="0" w:color="auto"/>
              <w:right w:val="single" w:sz="4" w:space="0" w:color="auto"/>
            </w:tcBorders>
            <w:noWrap/>
            <w:vAlign w:val="center"/>
            <w:hideMark/>
          </w:tcPr>
          <w:p w14:paraId="1F53FBB5"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cmacsherry@marylandfamilynetwork.org</w:t>
            </w:r>
          </w:p>
        </w:tc>
        <w:tc>
          <w:tcPr>
            <w:tcW w:w="1438" w:type="dxa"/>
            <w:tcBorders>
              <w:top w:val="nil"/>
              <w:left w:val="nil"/>
              <w:bottom w:val="single" w:sz="4" w:space="0" w:color="auto"/>
              <w:right w:val="single" w:sz="4" w:space="0" w:color="auto"/>
            </w:tcBorders>
            <w:noWrap/>
            <w:vAlign w:val="center"/>
            <w:hideMark/>
          </w:tcPr>
          <w:p w14:paraId="73EC230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11CE1EFC" w14:textId="77777777" w:rsidTr="00A504B7">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15460850"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ME</w:t>
            </w:r>
          </w:p>
        </w:tc>
        <w:tc>
          <w:tcPr>
            <w:tcW w:w="1027" w:type="dxa"/>
            <w:tcBorders>
              <w:top w:val="nil"/>
              <w:left w:val="nil"/>
              <w:bottom w:val="single" w:sz="4" w:space="0" w:color="auto"/>
              <w:right w:val="single" w:sz="4" w:space="0" w:color="auto"/>
            </w:tcBorders>
            <w:noWrap/>
            <w:vAlign w:val="center"/>
            <w:hideMark/>
          </w:tcPr>
          <w:p w14:paraId="3AB9979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Rita</w:t>
            </w:r>
          </w:p>
        </w:tc>
        <w:tc>
          <w:tcPr>
            <w:tcW w:w="1413" w:type="dxa"/>
            <w:tcBorders>
              <w:top w:val="nil"/>
              <w:left w:val="nil"/>
              <w:bottom w:val="single" w:sz="4" w:space="0" w:color="auto"/>
              <w:right w:val="single" w:sz="4" w:space="0" w:color="auto"/>
            </w:tcBorders>
            <w:noWrap/>
            <w:vAlign w:val="center"/>
            <w:hideMark/>
          </w:tcPr>
          <w:p w14:paraId="7CF8597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Furlow</w:t>
            </w:r>
          </w:p>
        </w:tc>
        <w:tc>
          <w:tcPr>
            <w:tcW w:w="2164" w:type="dxa"/>
            <w:tcBorders>
              <w:top w:val="nil"/>
              <w:left w:val="nil"/>
              <w:bottom w:val="single" w:sz="4" w:space="0" w:color="auto"/>
              <w:right w:val="single" w:sz="4" w:space="0" w:color="auto"/>
            </w:tcBorders>
            <w:noWrap/>
            <w:vAlign w:val="center"/>
            <w:hideMark/>
          </w:tcPr>
          <w:p w14:paraId="5E8DD2A5" w14:textId="421AF06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Maine Children</w:t>
            </w:r>
            <w:r w:rsidR="00C54E66" w:rsidRPr="001E13DD">
              <w:rPr>
                <w:rFonts w:eastAsia="Times New Roman" w:cs="Arial"/>
                <w:color w:val="000000"/>
                <w:sz w:val="18"/>
                <w:szCs w:val="18"/>
              </w:rPr>
              <w:t>'</w:t>
            </w:r>
            <w:r w:rsidRPr="001E13DD">
              <w:rPr>
                <w:rFonts w:eastAsia="Times New Roman" w:cs="Arial"/>
                <w:color w:val="000000"/>
                <w:sz w:val="18"/>
                <w:szCs w:val="18"/>
              </w:rPr>
              <w:t>s Alliance</w:t>
            </w:r>
          </w:p>
        </w:tc>
        <w:tc>
          <w:tcPr>
            <w:tcW w:w="3861" w:type="dxa"/>
            <w:tcBorders>
              <w:top w:val="nil"/>
              <w:left w:val="nil"/>
              <w:bottom w:val="single" w:sz="4" w:space="0" w:color="auto"/>
              <w:right w:val="single" w:sz="4" w:space="0" w:color="auto"/>
            </w:tcBorders>
            <w:noWrap/>
            <w:vAlign w:val="center"/>
            <w:hideMark/>
          </w:tcPr>
          <w:p w14:paraId="01D6F3AA" w14:textId="77777777" w:rsidR="001277F3" w:rsidRPr="001E13DD" w:rsidRDefault="00A2700B" w:rsidP="00377ABB">
            <w:pPr>
              <w:spacing w:line="256" w:lineRule="auto"/>
              <w:rPr>
                <w:rFonts w:eastAsia="Times New Roman" w:cs="Arial"/>
                <w:color w:val="000000"/>
                <w:sz w:val="18"/>
                <w:szCs w:val="18"/>
              </w:rPr>
            </w:pPr>
            <w:hyperlink r:id="rId31" w:history="1">
              <w:r w:rsidR="001277F3" w:rsidRPr="001E13DD">
                <w:rPr>
                  <w:rStyle w:val="Hyperlink"/>
                  <w:rFonts w:eastAsia="Times New Roman" w:cs="Arial"/>
                  <w:color w:val="000000"/>
                  <w:sz w:val="18"/>
                  <w:szCs w:val="18"/>
                  <w:u w:val="none"/>
                </w:rPr>
                <w:t>rfurlow@mekids.org</w:t>
              </w:r>
            </w:hyperlink>
          </w:p>
        </w:tc>
        <w:tc>
          <w:tcPr>
            <w:tcW w:w="1438" w:type="dxa"/>
            <w:tcBorders>
              <w:top w:val="nil"/>
              <w:left w:val="nil"/>
              <w:bottom w:val="single" w:sz="4" w:space="0" w:color="auto"/>
              <w:right w:val="single" w:sz="4" w:space="0" w:color="auto"/>
            </w:tcBorders>
            <w:noWrap/>
            <w:vAlign w:val="center"/>
            <w:hideMark/>
          </w:tcPr>
          <w:p w14:paraId="2E4E6D9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207-623-1868</w:t>
            </w:r>
          </w:p>
        </w:tc>
      </w:tr>
      <w:tr w:rsidR="001277F3" w:rsidRPr="001E13DD" w14:paraId="0DE70993" w14:textId="77777777" w:rsidTr="00A504B7">
        <w:trPr>
          <w:trHeight w:val="276"/>
          <w:jc w:val="center"/>
        </w:trPr>
        <w:tc>
          <w:tcPr>
            <w:tcW w:w="757" w:type="dxa"/>
            <w:tcBorders>
              <w:top w:val="single" w:sz="4" w:space="0" w:color="auto"/>
              <w:left w:val="single" w:sz="4" w:space="0" w:color="auto"/>
              <w:bottom w:val="single" w:sz="4" w:space="0" w:color="auto"/>
              <w:right w:val="single" w:sz="4" w:space="0" w:color="auto"/>
            </w:tcBorders>
            <w:noWrap/>
            <w:vAlign w:val="center"/>
            <w:hideMark/>
          </w:tcPr>
          <w:p w14:paraId="2B8762B8"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MI</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03E2F70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Michelle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52B744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Richard</w:t>
            </w:r>
          </w:p>
        </w:tc>
        <w:tc>
          <w:tcPr>
            <w:tcW w:w="2164" w:type="dxa"/>
            <w:tcBorders>
              <w:top w:val="single" w:sz="4" w:space="0" w:color="auto"/>
              <w:left w:val="single" w:sz="4" w:space="0" w:color="auto"/>
              <w:bottom w:val="single" w:sz="4" w:space="0" w:color="auto"/>
              <w:right w:val="single" w:sz="4" w:space="0" w:color="auto"/>
            </w:tcBorders>
            <w:noWrap/>
            <w:vAlign w:val="center"/>
            <w:hideMark/>
          </w:tcPr>
          <w:p w14:paraId="5F188C20"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Public Sector Consultants</w:t>
            </w:r>
          </w:p>
        </w:tc>
        <w:tc>
          <w:tcPr>
            <w:tcW w:w="3861" w:type="dxa"/>
            <w:tcBorders>
              <w:top w:val="single" w:sz="4" w:space="0" w:color="auto"/>
              <w:left w:val="single" w:sz="4" w:space="0" w:color="auto"/>
              <w:bottom w:val="single" w:sz="4" w:space="0" w:color="auto"/>
              <w:right w:val="single" w:sz="4" w:space="0" w:color="auto"/>
            </w:tcBorders>
            <w:noWrap/>
            <w:vAlign w:val="center"/>
            <w:hideMark/>
          </w:tcPr>
          <w:p w14:paraId="4BC49AA4" w14:textId="77777777" w:rsidR="001277F3" w:rsidRPr="001E13DD" w:rsidRDefault="00A2700B" w:rsidP="00377ABB">
            <w:pPr>
              <w:spacing w:line="256" w:lineRule="auto"/>
              <w:rPr>
                <w:rFonts w:eastAsia="Times New Roman" w:cs="Arial"/>
                <w:color w:val="000000"/>
                <w:sz w:val="18"/>
                <w:szCs w:val="18"/>
              </w:rPr>
            </w:pPr>
            <w:hyperlink r:id="rId32" w:history="1">
              <w:r w:rsidR="001277F3" w:rsidRPr="001E13DD">
                <w:rPr>
                  <w:rStyle w:val="Hyperlink"/>
                  <w:rFonts w:eastAsia="Times New Roman" w:cs="Arial"/>
                  <w:color w:val="000000"/>
                  <w:sz w:val="18"/>
                  <w:szCs w:val="18"/>
                  <w:u w:val="none"/>
                </w:rPr>
                <w:t>mrichard@publicsectorconsultants.com</w:t>
              </w:r>
            </w:hyperlink>
          </w:p>
        </w:tc>
        <w:tc>
          <w:tcPr>
            <w:tcW w:w="1438" w:type="dxa"/>
            <w:tcBorders>
              <w:top w:val="single" w:sz="4" w:space="0" w:color="auto"/>
              <w:left w:val="single" w:sz="4" w:space="0" w:color="auto"/>
              <w:bottom w:val="single" w:sz="4" w:space="0" w:color="auto"/>
              <w:right w:val="single" w:sz="4" w:space="0" w:color="auto"/>
            </w:tcBorders>
            <w:noWrap/>
            <w:vAlign w:val="center"/>
            <w:hideMark/>
          </w:tcPr>
          <w:p w14:paraId="506D5873"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517-331-9466</w:t>
            </w:r>
          </w:p>
        </w:tc>
      </w:tr>
      <w:tr w:rsidR="001277F3" w:rsidRPr="001E13DD" w14:paraId="196A6AE4" w14:textId="77777777" w:rsidTr="00A504B7">
        <w:trPr>
          <w:trHeight w:val="276"/>
          <w:jc w:val="center"/>
        </w:trPr>
        <w:tc>
          <w:tcPr>
            <w:tcW w:w="757" w:type="dxa"/>
            <w:tcBorders>
              <w:top w:val="single" w:sz="4" w:space="0" w:color="auto"/>
              <w:left w:val="single" w:sz="4" w:space="0" w:color="auto"/>
              <w:bottom w:val="single" w:sz="4" w:space="0" w:color="auto"/>
              <w:right w:val="single" w:sz="4" w:space="0" w:color="auto"/>
            </w:tcBorders>
            <w:noWrap/>
            <w:vAlign w:val="center"/>
            <w:hideMark/>
          </w:tcPr>
          <w:p w14:paraId="7366FF0D"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MI</w:t>
            </w:r>
          </w:p>
        </w:tc>
        <w:tc>
          <w:tcPr>
            <w:tcW w:w="1027" w:type="dxa"/>
            <w:tcBorders>
              <w:top w:val="single" w:sz="4" w:space="0" w:color="auto"/>
              <w:left w:val="nil"/>
              <w:bottom w:val="single" w:sz="4" w:space="0" w:color="auto"/>
              <w:right w:val="single" w:sz="4" w:space="0" w:color="auto"/>
            </w:tcBorders>
            <w:noWrap/>
            <w:vAlign w:val="center"/>
            <w:hideMark/>
          </w:tcPr>
          <w:p w14:paraId="51538DD5"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John</w:t>
            </w:r>
          </w:p>
        </w:tc>
        <w:tc>
          <w:tcPr>
            <w:tcW w:w="1413" w:type="dxa"/>
            <w:tcBorders>
              <w:top w:val="single" w:sz="4" w:space="0" w:color="auto"/>
              <w:left w:val="nil"/>
              <w:bottom w:val="single" w:sz="4" w:space="0" w:color="auto"/>
              <w:right w:val="single" w:sz="4" w:space="0" w:color="auto"/>
            </w:tcBorders>
            <w:noWrap/>
            <w:vAlign w:val="center"/>
            <w:hideMark/>
          </w:tcPr>
          <w:p w14:paraId="0D7504D1"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Bebow</w:t>
            </w:r>
          </w:p>
        </w:tc>
        <w:tc>
          <w:tcPr>
            <w:tcW w:w="2164" w:type="dxa"/>
            <w:tcBorders>
              <w:top w:val="single" w:sz="4" w:space="0" w:color="auto"/>
              <w:left w:val="nil"/>
              <w:bottom w:val="single" w:sz="4" w:space="0" w:color="auto"/>
              <w:right w:val="single" w:sz="4" w:space="0" w:color="auto"/>
            </w:tcBorders>
            <w:noWrap/>
            <w:vAlign w:val="center"/>
            <w:hideMark/>
          </w:tcPr>
          <w:p w14:paraId="5D4670A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The Center for Michigan</w:t>
            </w:r>
          </w:p>
        </w:tc>
        <w:tc>
          <w:tcPr>
            <w:tcW w:w="3861" w:type="dxa"/>
            <w:tcBorders>
              <w:top w:val="single" w:sz="4" w:space="0" w:color="auto"/>
              <w:left w:val="nil"/>
              <w:bottom w:val="single" w:sz="4" w:space="0" w:color="auto"/>
              <w:right w:val="single" w:sz="4" w:space="0" w:color="auto"/>
            </w:tcBorders>
            <w:noWrap/>
            <w:vAlign w:val="center"/>
            <w:hideMark/>
          </w:tcPr>
          <w:p w14:paraId="725BE538" w14:textId="77777777" w:rsidR="001277F3" w:rsidRPr="001E13DD" w:rsidRDefault="00A2700B" w:rsidP="00377ABB">
            <w:pPr>
              <w:spacing w:line="256" w:lineRule="auto"/>
              <w:rPr>
                <w:rFonts w:eastAsia="Times New Roman" w:cs="Arial"/>
                <w:color w:val="000000"/>
                <w:sz w:val="18"/>
                <w:szCs w:val="18"/>
              </w:rPr>
            </w:pPr>
            <w:hyperlink r:id="rId33" w:history="1">
              <w:r w:rsidR="001277F3" w:rsidRPr="001E13DD">
                <w:rPr>
                  <w:rStyle w:val="Hyperlink"/>
                  <w:rFonts w:eastAsia="Times New Roman" w:cs="Arial"/>
                  <w:color w:val="000000"/>
                  <w:sz w:val="18"/>
                  <w:szCs w:val="18"/>
                  <w:u w:val="none"/>
                </w:rPr>
                <w:t>jbebow@thecenterformichigan.net</w:t>
              </w:r>
            </w:hyperlink>
          </w:p>
        </w:tc>
        <w:tc>
          <w:tcPr>
            <w:tcW w:w="1438" w:type="dxa"/>
            <w:tcBorders>
              <w:top w:val="single" w:sz="4" w:space="0" w:color="auto"/>
              <w:left w:val="nil"/>
              <w:bottom w:val="single" w:sz="4" w:space="0" w:color="auto"/>
              <w:right w:val="single" w:sz="4" w:space="0" w:color="auto"/>
            </w:tcBorders>
            <w:noWrap/>
            <w:vAlign w:val="center"/>
            <w:hideMark/>
          </w:tcPr>
          <w:p w14:paraId="4A75848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3DBE9741" w14:textId="77777777" w:rsidTr="002F1B9A">
        <w:trPr>
          <w:trHeight w:val="276"/>
          <w:jc w:val="center"/>
        </w:trPr>
        <w:tc>
          <w:tcPr>
            <w:tcW w:w="757" w:type="dxa"/>
            <w:tcBorders>
              <w:top w:val="single" w:sz="4" w:space="0" w:color="auto"/>
              <w:left w:val="single" w:sz="4" w:space="0" w:color="auto"/>
              <w:bottom w:val="single" w:sz="4" w:space="0" w:color="auto"/>
              <w:right w:val="single" w:sz="4" w:space="0" w:color="auto"/>
            </w:tcBorders>
            <w:noWrap/>
            <w:vAlign w:val="center"/>
            <w:hideMark/>
          </w:tcPr>
          <w:p w14:paraId="22936E9E"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MN</w:t>
            </w:r>
          </w:p>
        </w:tc>
        <w:tc>
          <w:tcPr>
            <w:tcW w:w="1027" w:type="dxa"/>
            <w:tcBorders>
              <w:top w:val="single" w:sz="4" w:space="0" w:color="auto"/>
              <w:left w:val="nil"/>
              <w:bottom w:val="single" w:sz="4" w:space="0" w:color="auto"/>
              <w:right w:val="single" w:sz="4" w:space="0" w:color="auto"/>
            </w:tcBorders>
            <w:noWrap/>
            <w:vAlign w:val="center"/>
            <w:hideMark/>
          </w:tcPr>
          <w:p w14:paraId="0D07694F"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Nancy</w:t>
            </w:r>
          </w:p>
        </w:tc>
        <w:tc>
          <w:tcPr>
            <w:tcW w:w="1413" w:type="dxa"/>
            <w:tcBorders>
              <w:top w:val="single" w:sz="4" w:space="0" w:color="auto"/>
              <w:left w:val="nil"/>
              <w:bottom w:val="single" w:sz="4" w:space="0" w:color="auto"/>
              <w:right w:val="single" w:sz="4" w:space="0" w:color="auto"/>
            </w:tcBorders>
            <w:noWrap/>
            <w:vAlign w:val="center"/>
            <w:hideMark/>
          </w:tcPr>
          <w:p w14:paraId="705FC13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Jost</w:t>
            </w:r>
          </w:p>
        </w:tc>
        <w:tc>
          <w:tcPr>
            <w:tcW w:w="2164" w:type="dxa"/>
            <w:tcBorders>
              <w:top w:val="single" w:sz="4" w:space="0" w:color="auto"/>
              <w:left w:val="nil"/>
              <w:bottom w:val="single" w:sz="4" w:space="0" w:color="auto"/>
              <w:right w:val="single" w:sz="4" w:space="0" w:color="auto"/>
            </w:tcBorders>
            <w:noWrap/>
            <w:vAlign w:val="center"/>
            <w:hideMark/>
          </w:tcPr>
          <w:p w14:paraId="2484E3DB"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West Central Initiative</w:t>
            </w:r>
          </w:p>
        </w:tc>
        <w:tc>
          <w:tcPr>
            <w:tcW w:w="3861" w:type="dxa"/>
            <w:tcBorders>
              <w:top w:val="single" w:sz="4" w:space="0" w:color="auto"/>
              <w:left w:val="nil"/>
              <w:bottom w:val="single" w:sz="4" w:space="0" w:color="auto"/>
              <w:right w:val="single" w:sz="4" w:space="0" w:color="auto"/>
            </w:tcBorders>
            <w:noWrap/>
            <w:vAlign w:val="center"/>
            <w:hideMark/>
          </w:tcPr>
          <w:p w14:paraId="1925FFEF" w14:textId="77777777" w:rsidR="001277F3" w:rsidRPr="001E13DD" w:rsidRDefault="00A2700B" w:rsidP="00377ABB">
            <w:pPr>
              <w:spacing w:line="256" w:lineRule="auto"/>
              <w:rPr>
                <w:rFonts w:eastAsia="Times New Roman" w:cs="Arial"/>
                <w:color w:val="000000"/>
                <w:sz w:val="18"/>
                <w:szCs w:val="18"/>
              </w:rPr>
            </w:pPr>
            <w:hyperlink r:id="rId34" w:history="1">
              <w:r w:rsidR="001277F3" w:rsidRPr="001E13DD">
                <w:rPr>
                  <w:rStyle w:val="Hyperlink"/>
                  <w:rFonts w:eastAsia="Times New Roman" w:cs="Arial"/>
                  <w:color w:val="000000"/>
                  <w:sz w:val="18"/>
                  <w:szCs w:val="18"/>
                  <w:u w:val="none"/>
                </w:rPr>
                <w:t>njost@wcif.org</w:t>
              </w:r>
            </w:hyperlink>
          </w:p>
        </w:tc>
        <w:tc>
          <w:tcPr>
            <w:tcW w:w="1438" w:type="dxa"/>
            <w:tcBorders>
              <w:top w:val="single" w:sz="4" w:space="0" w:color="auto"/>
              <w:left w:val="nil"/>
              <w:bottom w:val="single" w:sz="4" w:space="0" w:color="auto"/>
              <w:right w:val="single" w:sz="4" w:space="0" w:color="auto"/>
            </w:tcBorders>
            <w:noWrap/>
            <w:vAlign w:val="center"/>
            <w:hideMark/>
          </w:tcPr>
          <w:p w14:paraId="61D83037"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281845CB" w14:textId="77777777" w:rsidTr="002F1B9A">
        <w:trPr>
          <w:trHeight w:val="276"/>
          <w:jc w:val="center"/>
        </w:trPr>
        <w:tc>
          <w:tcPr>
            <w:tcW w:w="757" w:type="dxa"/>
            <w:tcBorders>
              <w:top w:val="single" w:sz="4" w:space="0" w:color="auto"/>
              <w:left w:val="single" w:sz="4" w:space="0" w:color="auto"/>
              <w:bottom w:val="single" w:sz="4" w:space="0" w:color="auto"/>
              <w:right w:val="single" w:sz="4" w:space="0" w:color="auto"/>
            </w:tcBorders>
            <w:noWrap/>
            <w:vAlign w:val="center"/>
            <w:hideMark/>
          </w:tcPr>
          <w:p w14:paraId="53BD7A5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MS</w:t>
            </w:r>
          </w:p>
        </w:tc>
        <w:tc>
          <w:tcPr>
            <w:tcW w:w="1027" w:type="dxa"/>
            <w:tcBorders>
              <w:top w:val="single" w:sz="4" w:space="0" w:color="auto"/>
              <w:left w:val="nil"/>
              <w:bottom w:val="single" w:sz="4" w:space="0" w:color="auto"/>
              <w:right w:val="single" w:sz="4" w:space="0" w:color="auto"/>
            </w:tcBorders>
            <w:noWrap/>
            <w:vAlign w:val="center"/>
            <w:hideMark/>
          </w:tcPr>
          <w:p w14:paraId="270A703C"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Rachel</w:t>
            </w:r>
          </w:p>
        </w:tc>
        <w:tc>
          <w:tcPr>
            <w:tcW w:w="1413" w:type="dxa"/>
            <w:tcBorders>
              <w:top w:val="single" w:sz="4" w:space="0" w:color="auto"/>
              <w:left w:val="nil"/>
              <w:bottom w:val="single" w:sz="4" w:space="0" w:color="auto"/>
              <w:right w:val="single" w:sz="4" w:space="0" w:color="auto"/>
            </w:tcBorders>
            <w:noWrap/>
            <w:vAlign w:val="center"/>
            <w:hideMark/>
          </w:tcPr>
          <w:p w14:paraId="56807C78"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Canter</w:t>
            </w:r>
          </w:p>
        </w:tc>
        <w:tc>
          <w:tcPr>
            <w:tcW w:w="2164" w:type="dxa"/>
            <w:tcBorders>
              <w:top w:val="single" w:sz="4" w:space="0" w:color="auto"/>
              <w:left w:val="nil"/>
              <w:bottom w:val="single" w:sz="4" w:space="0" w:color="auto"/>
              <w:right w:val="single" w:sz="4" w:space="0" w:color="auto"/>
            </w:tcBorders>
            <w:noWrap/>
            <w:vAlign w:val="center"/>
            <w:hideMark/>
          </w:tcPr>
          <w:p w14:paraId="1A33FD29"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Mississippi First</w:t>
            </w:r>
          </w:p>
        </w:tc>
        <w:tc>
          <w:tcPr>
            <w:tcW w:w="3861" w:type="dxa"/>
            <w:tcBorders>
              <w:top w:val="single" w:sz="4" w:space="0" w:color="auto"/>
              <w:left w:val="nil"/>
              <w:bottom w:val="single" w:sz="4" w:space="0" w:color="auto"/>
              <w:right w:val="single" w:sz="4" w:space="0" w:color="auto"/>
            </w:tcBorders>
            <w:noWrap/>
            <w:vAlign w:val="center"/>
            <w:hideMark/>
          </w:tcPr>
          <w:p w14:paraId="5783C125" w14:textId="77777777" w:rsidR="001277F3" w:rsidRPr="001E13DD" w:rsidRDefault="00A2700B" w:rsidP="00377ABB">
            <w:pPr>
              <w:spacing w:line="256" w:lineRule="auto"/>
              <w:rPr>
                <w:rFonts w:eastAsia="Times New Roman" w:cs="Arial"/>
                <w:color w:val="000000"/>
                <w:sz w:val="18"/>
                <w:szCs w:val="18"/>
              </w:rPr>
            </w:pPr>
            <w:hyperlink r:id="rId35" w:history="1">
              <w:r w:rsidR="001277F3" w:rsidRPr="001E13DD">
                <w:rPr>
                  <w:rStyle w:val="Hyperlink"/>
                  <w:rFonts w:eastAsia="Times New Roman" w:cs="Arial"/>
                  <w:color w:val="000000"/>
                  <w:sz w:val="18"/>
                  <w:szCs w:val="18"/>
                  <w:u w:val="none"/>
                </w:rPr>
                <w:t>rachel@mississippifirst.org</w:t>
              </w:r>
            </w:hyperlink>
          </w:p>
        </w:tc>
        <w:tc>
          <w:tcPr>
            <w:tcW w:w="1438" w:type="dxa"/>
            <w:tcBorders>
              <w:top w:val="single" w:sz="4" w:space="0" w:color="auto"/>
              <w:left w:val="nil"/>
              <w:bottom w:val="single" w:sz="4" w:space="0" w:color="auto"/>
              <w:right w:val="single" w:sz="4" w:space="0" w:color="auto"/>
            </w:tcBorders>
            <w:noWrap/>
            <w:vAlign w:val="center"/>
            <w:hideMark/>
          </w:tcPr>
          <w:p w14:paraId="74958B92" w14:textId="777777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2C2F42F2" w14:textId="77777777" w:rsidTr="002F1B9A">
        <w:trPr>
          <w:trHeight w:val="276"/>
          <w:jc w:val="center"/>
        </w:trPr>
        <w:tc>
          <w:tcPr>
            <w:tcW w:w="757" w:type="dxa"/>
            <w:tcBorders>
              <w:top w:val="single" w:sz="4" w:space="0" w:color="auto"/>
              <w:left w:val="single" w:sz="4" w:space="0" w:color="auto"/>
              <w:bottom w:val="single" w:sz="4" w:space="0" w:color="auto"/>
              <w:right w:val="single" w:sz="4" w:space="0" w:color="auto"/>
            </w:tcBorders>
            <w:noWrap/>
            <w:vAlign w:val="center"/>
          </w:tcPr>
          <w:p w14:paraId="463A49FF" w14:textId="5777D925"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lastRenderedPageBreak/>
              <w:t>NE</w:t>
            </w:r>
          </w:p>
        </w:tc>
        <w:tc>
          <w:tcPr>
            <w:tcW w:w="1027" w:type="dxa"/>
            <w:tcBorders>
              <w:top w:val="single" w:sz="4" w:space="0" w:color="auto"/>
              <w:left w:val="nil"/>
              <w:bottom w:val="single" w:sz="4" w:space="0" w:color="auto"/>
              <w:right w:val="single" w:sz="4" w:space="0" w:color="auto"/>
            </w:tcBorders>
            <w:noWrap/>
            <w:vAlign w:val="center"/>
          </w:tcPr>
          <w:p w14:paraId="45359FE4" w14:textId="2BD2454C"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Becky</w:t>
            </w:r>
          </w:p>
        </w:tc>
        <w:tc>
          <w:tcPr>
            <w:tcW w:w="1413" w:type="dxa"/>
            <w:tcBorders>
              <w:top w:val="single" w:sz="4" w:space="0" w:color="auto"/>
              <w:left w:val="nil"/>
              <w:bottom w:val="single" w:sz="4" w:space="0" w:color="auto"/>
              <w:right w:val="single" w:sz="4" w:space="0" w:color="auto"/>
            </w:tcBorders>
            <w:noWrap/>
            <w:vAlign w:val="center"/>
          </w:tcPr>
          <w:p w14:paraId="3543C904" w14:textId="3CB93AD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Veak</w:t>
            </w:r>
          </w:p>
        </w:tc>
        <w:tc>
          <w:tcPr>
            <w:tcW w:w="2164" w:type="dxa"/>
            <w:tcBorders>
              <w:top w:val="single" w:sz="4" w:space="0" w:color="auto"/>
              <w:left w:val="nil"/>
              <w:bottom w:val="single" w:sz="4" w:space="0" w:color="auto"/>
              <w:right w:val="single" w:sz="4" w:space="0" w:color="auto"/>
            </w:tcBorders>
            <w:noWrap/>
            <w:vAlign w:val="center"/>
          </w:tcPr>
          <w:p w14:paraId="04837A78" w14:textId="2912455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First Five Nebraska</w:t>
            </w:r>
          </w:p>
        </w:tc>
        <w:tc>
          <w:tcPr>
            <w:tcW w:w="3861" w:type="dxa"/>
            <w:tcBorders>
              <w:top w:val="single" w:sz="4" w:space="0" w:color="auto"/>
              <w:left w:val="nil"/>
              <w:bottom w:val="single" w:sz="4" w:space="0" w:color="auto"/>
              <w:right w:val="single" w:sz="4" w:space="0" w:color="auto"/>
            </w:tcBorders>
            <w:noWrap/>
            <w:vAlign w:val="center"/>
          </w:tcPr>
          <w:p w14:paraId="42FE032B" w14:textId="3CFAACD0" w:rsidR="001277F3" w:rsidRPr="001E13DD" w:rsidRDefault="00A2700B" w:rsidP="00377ABB">
            <w:pPr>
              <w:spacing w:line="256" w:lineRule="auto"/>
              <w:rPr>
                <w:rFonts w:eastAsia="Times New Roman" w:cs="Arial"/>
                <w:color w:val="000000"/>
                <w:sz w:val="18"/>
                <w:szCs w:val="18"/>
              </w:rPr>
            </w:pPr>
            <w:hyperlink r:id="rId36" w:history="1">
              <w:r w:rsidR="001277F3" w:rsidRPr="001E13DD">
                <w:rPr>
                  <w:rStyle w:val="Hyperlink"/>
                  <w:rFonts w:eastAsia="Times New Roman" w:cs="Arial"/>
                  <w:color w:val="000000"/>
                  <w:sz w:val="18"/>
                  <w:szCs w:val="18"/>
                  <w:u w:val="none"/>
                </w:rPr>
                <w:t>bveak@firstfivenebraska.org</w:t>
              </w:r>
            </w:hyperlink>
          </w:p>
        </w:tc>
        <w:tc>
          <w:tcPr>
            <w:tcW w:w="1438" w:type="dxa"/>
            <w:tcBorders>
              <w:top w:val="single" w:sz="4" w:space="0" w:color="auto"/>
              <w:left w:val="nil"/>
              <w:bottom w:val="single" w:sz="4" w:space="0" w:color="auto"/>
              <w:right w:val="single" w:sz="4" w:space="0" w:color="auto"/>
            </w:tcBorders>
            <w:noWrap/>
            <w:vAlign w:val="center"/>
          </w:tcPr>
          <w:p w14:paraId="25CC5D97" w14:textId="77C486B8"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402-261-9671</w:t>
            </w:r>
          </w:p>
        </w:tc>
      </w:tr>
      <w:tr w:rsidR="001277F3" w:rsidRPr="001E13DD" w14:paraId="7C17E7C6" w14:textId="77777777" w:rsidTr="002F1B9A">
        <w:trPr>
          <w:trHeight w:val="276"/>
          <w:jc w:val="center"/>
        </w:trPr>
        <w:tc>
          <w:tcPr>
            <w:tcW w:w="757" w:type="dxa"/>
            <w:tcBorders>
              <w:top w:val="single" w:sz="4" w:space="0" w:color="auto"/>
              <w:left w:val="single" w:sz="4" w:space="0" w:color="auto"/>
              <w:bottom w:val="single" w:sz="4" w:space="0" w:color="auto"/>
              <w:right w:val="single" w:sz="4" w:space="0" w:color="auto"/>
            </w:tcBorders>
            <w:noWrap/>
            <w:vAlign w:val="center"/>
            <w:hideMark/>
          </w:tcPr>
          <w:p w14:paraId="2C2816A1" w14:textId="1707900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NJ</w:t>
            </w:r>
          </w:p>
        </w:tc>
        <w:tc>
          <w:tcPr>
            <w:tcW w:w="1027" w:type="dxa"/>
            <w:tcBorders>
              <w:top w:val="single" w:sz="4" w:space="0" w:color="auto"/>
              <w:left w:val="nil"/>
              <w:bottom w:val="single" w:sz="4" w:space="0" w:color="auto"/>
              <w:right w:val="single" w:sz="4" w:space="0" w:color="auto"/>
            </w:tcBorders>
            <w:noWrap/>
            <w:vAlign w:val="center"/>
            <w:hideMark/>
          </w:tcPr>
          <w:p w14:paraId="18F8FABA" w14:textId="451489E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Cecilia</w:t>
            </w:r>
          </w:p>
        </w:tc>
        <w:tc>
          <w:tcPr>
            <w:tcW w:w="1413" w:type="dxa"/>
            <w:tcBorders>
              <w:top w:val="single" w:sz="4" w:space="0" w:color="auto"/>
              <w:left w:val="nil"/>
              <w:bottom w:val="single" w:sz="4" w:space="0" w:color="auto"/>
              <w:right w:val="single" w:sz="4" w:space="0" w:color="auto"/>
            </w:tcBorders>
            <w:noWrap/>
            <w:vAlign w:val="center"/>
            <w:hideMark/>
          </w:tcPr>
          <w:p w14:paraId="22B77C0D" w14:textId="7F0C7DA3"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Zalkind</w:t>
            </w:r>
          </w:p>
        </w:tc>
        <w:tc>
          <w:tcPr>
            <w:tcW w:w="2164" w:type="dxa"/>
            <w:tcBorders>
              <w:top w:val="single" w:sz="4" w:space="0" w:color="auto"/>
              <w:left w:val="nil"/>
              <w:bottom w:val="single" w:sz="4" w:space="0" w:color="auto"/>
              <w:right w:val="single" w:sz="4" w:space="0" w:color="auto"/>
            </w:tcBorders>
            <w:noWrap/>
            <w:vAlign w:val="center"/>
            <w:hideMark/>
          </w:tcPr>
          <w:p w14:paraId="741EC753" w14:textId="40768A0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Advocates for Children of New Jersey</w:t>
            </w:r>
          </w:p>
        </w:tc>
        <w:tc>
          <w:tcPr>
            <w:tcW w:w="3861" w:type="dxa"/>
            <w:tcBorders>
              <w:top w:val="single" w:sz="4" w:space="0" w:color="auto"/>
              <w:left w:val="nil"/>
              <w:bottom w:val="single" w:sz="4" w:space="0" w:color="auto"/>
              <w:right w:val="single" w:sz="4" w:space="0" w:color="auto"/>
            </w:tcBorders>
            <w:noWrap/>
            <w:vAlign w:val="center"/>
            <w:hideMark/>
          </w:tcPr>
          <w:p w14:paraId="5BD1BBBA" w14:textId="70D3B850" w:rsidR="001277F3" w:rsidRPr="001E13DD" w:rsidRDefault="00A2700B" w:rsidP="00377ABB">
            <w:pPr>
              <w:spacing w:line="256" w:lineRule="auto"/>
              <w:rPr>
                <w:rFonts w:eastAsia="Times New Roman" w:cs="Arial"/>
                <w:color w:val="000000"/>
                <w:sz w:val="18"/>
                <w:szCs w:val="18"/>
              </w:rPr>
            </w:pPr>
            <w:hyperlink r:id="rId37" w:history="1">
              <w:r w:rsidR="001277F3" w:rsidRPr="001E13DD">
                <w:rPr>
                  <w:rStyle w:val="Hyperlink"/>
                  <w:rFonts w:eastAsia="Times New Roman" w:cs="Arial"/>
                  <w:color w:val="000000"/>
                  <w:sz w:val="18"/>
                  <w:szCs w:val="18"/>
                  <w:u w:val="none"/>
                </w:rPr>
                <w:t>czalkind@acnj.org</w:t>
              </w:r>
            </w:hyperlink>
          </w:p>
        </w:tc>
        <w:tc>
          <w:tcPr>
            <w:tcW w:w="1438" w:type="dxa"/>
            <w:tcBorders>
              <w:top w:val="single" w:sz="4" w:space="0" w:color="auto"/>
              <w:left w:val="nil"/>
              <w:bottom w:val="single" w:sz="4" w:space="0" w:color="auto"/>
              <w:right w:val="single" w:sz="4" w:space="0" w:color="auto"/>
            </w:tcBorders>
            <w:noWrap/>
            <w:vAlign w:val="center"/>
            <w:hideMark/>
          </w:tcPr>
          <w:p w14:paraId="181BC316" w14:textId="55F1C1B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973-643-3876</w:t>
            </w:r>
          </w:p>
        </w:tc>
      </w:tr>
      <w:tr w:rsidR="001277F3" w:rsidRPr="001E13DD" w14:paraId="5A9F1964"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3C238D64" w14:textId="49549890"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NM</w:t>
            </w:r>
          </w:p>
        </w:tc>
        <w:tc>
          <w:tcPr>
            <w:tcW w:w="1027" w:type="dxa"/>
            <w:tcBorders>
              <w:top w:val="nil"/>
              <w:left w:val="nil"/>
              <w:bottom w:val="single" w:sz="4" w:space="0" w:color="auto"/>
              <w:right w:val="single" w:sz="4" w:space="0" w:color="auto"/>
            </w:tcBorders>
            <w:noWrap/>
            <w:vAlign w:val="center"/>
            <w:hideMark/>
          </w:tcPr>
          <w:p w14:paraId="3AF415E9" w14:textId="0512BAB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Katherine</w:t>
            </w:r>
          </w:p>
        </w:tc>
        <w:tc>
          <w:tcPr>
            <w:tcW w:w="1413" w:type="dxa"/>
            <w:tcBorders>
              <w:top w:val="nil"/>
              <w:left w:val="nil"/>
              <w:bottom w:val="single" w:sz="4" w:space="0" w:color="auto"/>
              <w:right w:val="single" w:sz="4" w:space="0" w:color="auto"/>
            </w:tcBorders>
            <w:noWrap/>
            <w:vAlign w:val="center"/>
            <w:hideMark/>
          </w:tcPr>
          <w:p w14:paraId="40F96AA7" w14:textId="2F576FFC"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Freeman</w:t>
            </w:r>
          </w:p>
        </w:tc>
        <w:tc>
          <w:tcPr>
            <w:tcW w:w="2164" w:type="dxa"/>
            <w:tcBorders>
              <w:top w:val="nil"/>
              <w:left w:val="nil"/>
              <w:bottom w:val="single" w:sz="4" w:space="0" w:color="auto"/>
              <w:right w:val="single" w:sz="4" w:space="0" w:color="auto"/>
            </w:tcBorders>
            <w:noWrap/>
            <w:vAlign w:val="center"/>
            <w:hideMark/>
          </w:tcPr>
          <w:p w14:paraId="3B7D6ECC" w14:textId="09463910"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New Mexico Early Childhood Development Partnership</w:t>
            </w:r>
          </w:p>
        </w:tc>
        <w:tc>
          <w:tcPr>
            <w:tcW w:w="3861" w:type="dxa"/>
            <w:tcBorders>
              <w:top w:val="nil"/>
              <w:left w:val="nil"/>
              <w:bottom w:val="single" w:sz="4" w:space="0" w:color="auto"/>
              <w:right w:val="single" w:sz="4" w:space="0" w:color="auto"/>
            </w:tcBorders>
            <w:noWrap/>
            <w:vAlign w:val="center"/>
            <w:hideMark/>
          </w:tcPr>
          <w:p w14:paraId="561051B0" w14:textId="557BD34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katherinef@uwsfc.org</w:t>
            </w:r>
          </w:p>
        </w:tc>
        <w:tc>
          <w:tcPr>
            <w:tcW w:w="1438" w:type="dxa"/>
            <w:tcBorders>
              <w:top w:val="nil"/>
              <w:left w:val="nil"/>
              <w:bottom w:val="single" w:sz="4" w:space="0" w:color="auto"/>
              <w:right w:val="single" w:sz="4" w:space="0" w:color="auto"/>
            </w:tcBorders>
            <w:noWrap/>
            <w:vAlign w:val="center"/>
            <w:hideMark/>
          </w:tcPr>
          <w:p w14:paraId="4B1AB503" w14:textId="0B6B54B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505-982-2002</w:t>
            </w:r>
          </w:p>
        </w:tc>
      </w:tr>
      <w:tr w:rsidR="001277F3" w:rsidRPr="001E13DD" w14:paraId="4FA71D2A"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49E0159" w14:textId="29210460"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NY</w:t>
            </w:r>
          </w:p>
        </w:tc>
        <w:tc>
          <w:tcPr>
            <w:tcW w:w="1027" w:type="dxa"/>
            <w:tcBorders>
              <w:top w:val="nil"/>
              <w:left w:val="nil"/>
              <w:bottom w:val="single" w:sz="4" w:space="0" w:color="auto"/>
              <w:right w:val="single" w:sz="4" w:space="0" w:color="auto"/>
            </w:tcBorders>
            <w:noWrap/>
            <w:vAlign w:val="center"/>
            <w:hideMark/>
          </w:tcPr>
          <w:p w14:paraId="5CA67C03" w14:textId="2290B3CA"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Betty</w:t>
            </w:r>
          </w:p>
        </w:tc>
        <w:tc>
          <w:tcPr>
            <w:tcW w:w="1413" w:type="dxa"/>
            <w:tcBorders>
              <w:top w:val="nil"/>
              <w:left w:val="nil"/>
              <w:bottom w:val="single" w:sz="4" w:space="0" w:color="auto"/>
              <w:right w:val="single" w:sz="4" w:space="0" w:color="auto"/>
            </w:tcBorders>
            <w:noWrap/>
            <w:vAlign w:val="center"/>
            <w:hideMark/>
          </w:tcPr>
          <w:p w14:paraId="79F06045" w14:textId="60CD5C0A"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Holcomb</w:t>
            </w:r>
          </w:p>
        </w:tc>
        <w:tc>
          <w:tcPr>
            <w:tcW w:w="2164" w:type="dxa"/>
            <w:tcBorders>
              <w:top w:val="nil"/>
              <w:left w:val="nil"/>
              <w:bottom w:val="single" w:sz="4" w:space="0" w:color="auto"/>
              <w:right w:val="single" w:sz="4" w:space="0" w:color="auto"/>
            </w:tcBorders>
            <w:noWrap/>
            <w:vAlign w:val="center"/>
            <w:hideMark/>
          </w:tcPr>
          <w:p w14:paraId="15AA2776" w14:textId="60A6457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Center for Children</w:t>
            </w:r>
            <w:r w:rsidR="00C54E66" w:rsidRPr="001E13DD">
              <w:rPr>
                <w:rFonts w:eastAsia="Times New Roman" w:cs="Arial"/>
                <w:color w:val="000000"/>
                <w:sz w:val="18"/>
                <w:szCs w:val="18"/>
              </w:rPr>
              <w:t>'</w:t>
            </w:r>
            <w:r w:rsidRPr="001E13DD">
              <w:rPr>
                <w:rFonts w:eastAsia="Times New Roman" w:cs="Arial"/>
                <w:color w:val="000000"/>
                <w:sz w:val="18"/>
                <w:szCs w:val="18"/>
              </w:rPr>
              <w:t>s Initiatives</w:t>
            </w:r>
          </w:p>
        </w:tc>
        <w:tc>
          <w:tcPr>
            <w:tcW w:w="3861" w:type="dxa"/>
            <w:tcBorders>
              <w:top w:val="nil"/>
              <w:left w:val="nil"/>
              <w:bottom w:val="single" w:sz="4" w:space="0" w:color="auto"/>
              <w:right w:val="single" w:sz="4" w:space="0" w:color="auto"/>
            </w:tcBorders>
            <w:noWrap/>
            <w:vAlign w:val="center"/>
            <w:hideMark/>
          </w:tcPr>
          <w:p w14:paraId="3BB89F07" w14:textId="3820D7B4" w:rsidR="001277F3" w:rsidRPr="001E13DD" w:rsidRDefault="00A2700B" w:rsidP="00377ABB">
            <w:pPr>
              <w:spacing w:line="256" w:lineRule="auto"/>
              <w:rPr>
                <w:rFonts w:eastAsia="Times New Roman" w:cs="Arial"/>
                <w:color w:val="000000"/>
                <w:sz w:val="18"/>
                <w:szCs w:val="18"/>
              </w:rPr>
            </w:pPr>
            <w:hyperlink r:id="rId38" w:history="1">
              <w:r w:rsidR="001277F3" w:rsidRPr="001E13DD">
                <w:rPr>
                  <w:rStyle w:val="Hyperlink"/>
                  <w:rFonts w:eastAsia="Times New Roman" w:cs="Arial"/>
                  <w:color w:val="000000"/>
                  <w:sz w:val="18"/>
                  <w:szCs w:val="18"/>
                  <w:u w:val="none"/>
                </w:rPr>
                <w:t>bholcomb@ccinyc.org</w:t>
              </w:r>
            </w:hyperlink>
          </w:p>
        </w:tc>
        <w:tc>
          <w:tcPr>
            <w:tcW w:w="1438" w:type="dxa"/>
            <w:tcBorders>
              <w:top w:val="nil"/>
              <w:left w:val="nil"/>
              <w:bottom w:val="single" w:sz="4" w:space="0" w:color="auto"/>
              <w:right w:val="single" w:sz="4" w:space="0" w:color="auto"/>
            </w:tcBorders>
            <w:noWrap/>
            <w:vAlign w:val="center"/>
            <w:hideMark/>
          </w:tcPr>
          <w:p w14:paraId="34B99C1F" w14:textId="1827445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973-865-5315</w:t>
            </w:r>
          </w:p>
        </w:tc>
      </w:tr>
      <w:tr w:rsidR="001277F3" w:rsidRPr="001E13DD" w14:paraId="269018D8"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916AE2C" w14:textId="0C11C05C"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NC</w:t>
            </w:r>
          </w:p>
        </w:tc>
        <w:tc>
          <w:tcPr>
            <w:tcW w:w="1027" w:type="dxa"/>
            <w:tcBorders>
              <w:top w:val="nil"/>
              <w:left w:val="nil"/>
              <w:bottom w:val="single" w:sz="4" w:space="0" w:color="auto"/>
              <w:right w:val="single" w:sz="4" w:space="0" w:color="auto"/>
            </w:tcBorders>
            <w:noWrap/>
            <w:vAlign w:val="center"/>
            <w:hideMark/>
          </w:tcPr>
          <w:p w14:paraId="5624A6A0" w14:textId="374D9092"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Tracey</w:t>
            </w:r>
          </w:p>
        </w:tc>
        <w:tc>
          <w:tcPr>
            <w:tcW w:w="1413" w:type="dxa"/>
            <w:tcBorders>
              <w:top w:val="nil"/>
              <w:left w:val="nil"/>
              <w:bottom w:val="single" w:sz="4" w:space="0" w:color="auto"/>
              <w:right w:val="single" w:sz="4" w:space="0" w:color="auto"/>
            </w:tcBorders>
            <w:noWrap/>
            <w:vAlign w:val="center"/>
            <w:hideMark/>
          </w:tcPr>
          <w:p w14:paraId="57191D64" w14:textId="3E50636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Zimmerman</w:t>
            </w:r>
          </w:p>
        </w:tc>
        <w:tc>
          <w:tcPr>
            <w:tcW w:w="2164" w:type="dxa"/>
            <w:tcBorders>
              <w:top w:val="nil"/>
              <w:left w:val="nil"/>
              <w:bottom w:val="single" w:sz="4" w:space="0" w:color="auto"/>
              <w:right w:val="single" w:sz="4" w:space="0" w:color="auto"/>
            </w:tcBorders>
            <w:noWrap/>
            <w:vAlign w:val="center"/>
            <w:hideMark/>
          </w:tcPr>
          <w:p w14:paraId="79897A4A" w14:textId="3B0BA69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NC Early Childhood Foundation</w:t>
            </w:r>
          </w:p>
        </w:tc>
        <w:tc>
          <w:tcPr>
            <w:tcW w:w="3861" w:type="dxa"/>
            <w:tcBorders>
              <w:top w:val="nil"/>
              <w:left w:val="nil"/>
              <w:bottom w:val="single" w:sz="4" w:space="0" w:color="auto"/>
              <w:right w:val="single" w:sz="4" w:space="0" w:color="auto"/>
            </w:tcBorders>
            <w:noWrap/>
            <w:vAlign w:val="center"/>
            <w:hideMark/>
          </w:tcPr>
          <w:p w14:paraId="2A25577B" w14:textId="6805778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tzimmerman@buildthefoundation.org</w:t>
            </w:r>
          </w:p>
        </w:tc>
        <w:tc>
          <w:tcPr>
            <w:tcW w:w="1438" w:type="dxa"/>
            <w:tcBorders>
              <w:top w:val="nil"/>
              <w:left w:val="nil"/>
              <w:bottom w:val="single" w:sz="4" w:space="0" w:color="auto"/>
              <w:right w:val="single" w:sz="4" w:space="0" w:color="auto"/>
            </w:tcBorders>
            <w:noWrap/>
            <w:vAlign w:val="center"/>
            <w:hideMark/>
          </w:tcPr>
          <w:p w14:paraId="7599C10D" w14:textId="3C086219"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373A7008"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0115D989" w14:textId="542FC203"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OK</w:t>
            </w:r>
          </w:p>
        </w:tc>
        <w:tc>
          <w:tcPr>
            <w:tcW w:w="1027" w:type="dxa"/>
            <w:tcBorders>
              <w:top w:val="nil"/>
              <w:left w:val="nil"/>
              <w:bottom w:val="single" w:sz="4" w:space="0" w:color="auto"/>
              <w:right w:val="single" w:sz="4" w:space="0" w:color="auto"/>
            </w:tcBorders>
            <w:noWrap/>
            <w:vAlign w:val="center"/>
            <w:hideMark/>
          </w:tcPr>
          <w:p w14:paraId="3E46FFB0" w14:textId="06283A8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Debra</w:t>
            </w:r>
          </w:p>
        </w:tc>
        <w:tc>
          <w:tcPr>
            <w:tcW w:w="1413" w:type="dxa"/>
            <w:tcBorders>
              <w:top w:val="nil"/>
              <w:left w:val="nil"/>
              <w:bottom w:val="single" w:sz="4" w:space="0" w:color="auto"/>
              <w:right w:val="single" w:sz="4" w:space="0" w:color="auto"/>
            </w:tcBorders>
            <w:noWrap/>
            <w:vAlign w:val="center"/>
            <w:hideMark/>
          </w:tcPr>
          <w:p w14:paraId="44CBCF24" w14:textId="417258DE"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Andersen</w:t>
            </w:r>
          </w:p>
        </w:tc>
        <w:tc>
          <w:tcPr>
            <w:tcW w:w="2164" w:type="dxa"/>
            <w:tcBorders>
              <w:top w:val="nil"/>
              <w:left w:val="nil"/>
              <w:bottom w:val="single" w:sz="4" w:space="0" w:color="auto"/>
              <w:right w:val="single" w:sz="4" w:space="0" w:color="auto"/>
            </w:tcBorders>
            <w:noWrap/>
            <w:vAlign w:val="center"/>
            <w:hideMark/>
          </w:tcPr>
          <w:p w14:paraId="59D672F7" w14:textId="483914E9"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Oklahoma Partnership for School Readiness</w:t>
            </w:r>
          </w:p>
        </w:tc>
        <w:tc>
          <w:tcPr>
            <w:tcW w:w="3861" w:type="dxa"/>
            <w:tcBorders>
              <w:top w:val="nil"/>
              <w:left w:val="nil"/>
              <w:bottom w:val="single" w:sz="4" w:space="0" w:color="auto"/>
              <w:right w:val="single" w:sz="4" w:space="0" w:color="auto"/>
            </w:tcBorders>
            <w:noWrap/>
            <w:vAlign w:val="center"/>
            <w:hideMark/>
          </w:tcPr>
          <w:p w14:paraId="1305543C" w14:textId="580684A1" w:rsidR="001277F3" w:rsidRPr="001E13DD" w:rsidRDefault="00A2700B" w:rsidP="00377ABB">
            <w:pPr>
              <w:spacing w:line="256" w:lineRule="auto"/>
              <w:rPr>
                <w:rFonts w:eastAsia="Times New Roman" w:cs="Arial"/>
                <w:color w:val="000000"/>
                <w:sz w:val="18"/>
                <w:szCs w:val="18"/>
              </w:rPr>
            </w:pPr>
            <w:hyperlink r:id="rId39" w:history="1">
              <w:r w:rsidR="001277F3" w:rsidRPr="001E13DD">
                <w:rPr>
                  <w:rStyle w:val="Hyperlink"/>
                  <w:rFonts w:eastAsia="Times New Roman" w:cs="Arial"/>
                  <w:color w:val="000000"/>
                  <w:sz w:val="18"/>
                  <w:szCs w:val="18"/>
                  <w:u w:val="none"/>
                </w:rPr>
                <w:t>debra.andersen@smartstartok@org</w:t>
              </w:r>
            </w:hyperlink>
          </w:p>
        </w:tc>
        <w:tc>
          <w:tcPr>
            <w:tcW w:w="1438" w:type="dxa"/>
            <w:tcBorders>
              <w:top w:val="nil"/>
              <w:left w:val="nil"/>
              <w:bottom w:val="single" w:sz="4" w:space="0" w:color="auto"/>
              <w:right w:val="single" w:sz="4" w:space="0" w:color="auto"/>
            </w:tcBorders>
            <w:noWrap/>
            <w:vAlign w:val="center"/>
            <w:hideMark/>
          </w:tcPr>
          <w:p w14:paraId="4E7D47DB" w14:textId="60B6B5D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405-429-4219</w:t>
            </w:r>
          </w:p>
        </w:tc>
      </w:tr>
      <w:tr w:rsidR="001277F3" w:rsidRPr="001E13DD" w14:paraId="0910F350"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7E8A3B8" w14:textId="06234282"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OH</w:t>
            </w:r>
          </w:p>
        </w:tc>
        <w:tc>
          <w:tcPr>
            <w:tcW w:w="1027" w:type="dxa"/>
            <w:tcBorders>
              <w:top w:val="nil"/>
              <w:left w:val="nil"/>
              <w:bottom w:val="single" w:sz="4" w:space="0" w:color="auto"/>
              <w:right w:val="single" w:sz="4" w:space="0" w:color="auto"/>
            </w:tcBorders>
            <w:noWrap/>
            <w:vAlign w:val="center"/>
            <w:hideMark/>
          </w:tcPr>
          <w:p w14:paraId="12DDA842" w14:textId="5409D39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Shannon</w:t>
            </w:r>
          </w:p>
        </w:tc>
        <w:tc>
          <w:tcPr>
            <w:tcW w:w="1413" w:type="dxa"/>
            <w:tcBorders>
              <w:top w:val="nil"/>
              <w:left w:val="nil"/>
              <w:bottom w:val="single" w:sz="4" w:space="0" w:color="auto"/>
              <w:right w:val="single" w:sz="4" w:space="0" w:color="auto"/>
            </w:tcBorders>
            <w:noWrap/>
            <w:vAlign w:val="center"/>
            <w:hideMark/>
          </w:tcPr>
          <w:p w14:paraId="5C8C9A5B" w14:textId="55CC664E"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Jones</w:t>
            </w:r>
          </w:p>
        </w:tc>
        <w:tc>
          <w:tcPr>
            <w:tcW w:w="2164" w:type="dxa"/>
            <w:tcBorders>
              <w:top w:val="nil"/>
              <w:left w:val="nil"/>
              <w:bottom w:val="single" w:sz="4" w:space="0" w:color="auto"/>
              <w:right w:val="single" w:sz="4" w:space="0" w:color="auto"/>
            </w:tcBorders>
            <w:noWrap/>
            <w:vAlign w:val="center"/>
            <w:hideMark/>
          </w:tcPr>
          <w:p w14:paraId="190A7F9C" w14:textId="7643C80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Groundwork Ohio</w:t>
            </w:r>
          </w:p>
        </w:tc>
        <w:tc>
          <w:tcPr>
            <w:tcW w:w="3861" w:type="dxa"/>
            <w:tcBorders>
              <w:top w:val="nil"/>
              <w:left w:val="nil"/>
              <w:bottom w:val="single" w:sz="4" w:space="0" w:color="auto"/>
              <w:right w:val="single" w:sz="4" w:space="0" w:color="auto"/>
            </w:tcBorders>
            <w:noWrap/>
            <w:vAlign w:val="center"/>
            <w:hideMark/>
          </w:tcPr>
          <w:p w14:paraId="42CE4263" w14:textId="119B5C8F" w:rsidR="001277F3" w:rsidRPr="001E13DD" w:rsidRDefault="00A2700B" w:rsidP="00377ABB">
            <w:pPr>
              <w:spacing w:line="256" w:lineRule="auto"/>
              <w:rPr>
                <w:rFonts w:eastAsia="Times New Roman" w:cs="Arial"/>
                <w:color w:val="000000"/>
                <w:sz w:val="18"/>
                <w:szCs w:val="18"/>
              </w:rPr>
            </w:pPr>
            <w:hyperlink r:id="rId40" w:history="1">
              <w:r w:rsidR="001277F3" w:rsidRPr="001E13DD">
                <w:rPr>
                  <w:rStyle w:val="Hyperlink"/>
                  <w:rFonts w:eastAsia="Times New Roman" w:cs="Arial"/>
                  <w:color w:val="000000"/>
                  <w:sz w:val="18"/>
                  <w:szCs w:val="18"/>
                  <w:u w:val="none"/>
                </w:rPr>
                <w:t>sjones@groundworkohio.org</w:t>
              </w:r>
            </w:hyperlink>
          </w:p>
        </w:tc>
        <w:tc>
          <w:tcPr>
            <w:tcW w:w="1438" w:type="dxa"/>
            <w:tcBorders>
              <w:top w:val="nil"/>
              <w:left w:val="nil"/>
              <w:bottom w:val="single" w:sz="4" w:space="0" w:color="auto"/>
              <w:right w:val="single" w:sz="4" w:space="0" w:color="auto"/>
            </w:tcBorders>
            <w:noWrap/>
            <w:vAlign w:val="center"/>
            <w:hideMark/>
          </w:tcPr>
          <w:p w14:paraId="7DD5AB13" w14:textId="303F4C8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6C8E61B2"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6A52FDD4" w14:textId="5954637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OH</w:t>
            </w:r>
          </w:p>
        </w:tc>
        <w:tc>
          <w:tcPr>
            <w:tcW w:w="1027" w:type="dxa"/>
            <w:tcBorders>
              <w:top w:val="nil"/>
              <w:left w:val="nil"/>
              <w:bottom w:val="single" w:sz="4" w:space="0" w:color="auto"/>
              <w:right w:val="single" w:sz="4" w:space="0" w:color="auto"/>
            </w:tcBorders>
            <w:noWrap/>
            <w:vAlign w:val="center"/>
            <w:hideMark/>
          </w:tcPr>
          <w:p w14:paraId="0CE0AFF2" w14:textId="52901AC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Brandi</w:t>
            </w:r>
          </w:p>
        </w:tc>
        <w:tc>
          <w:tcPr>
            <w:tcW w:w="1413" w:type="dxa"/>
            <w:tcBorders>
              <w:top w:val="nil"/>
              <w:left w:val="nil"/>
              <w:bottom w:val="single" w:sz="4" w:space="0" w:color="auto"/>
              <w:right w:val="single" w:sz="4" w:space="0" w:color="auto"/>
            </w:tcBorders>
            <w:noWrap/>
            <w:vAlign w:val="center"/>
            <w:hideMark/>
          </w:tcPr>
          <w:p w14:paraId="22CA890B" w14:textId="11113EA8"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Slaughter</w:t>
            </w:r>
          </w:p>
        </w:tc>
        <w:tc>
          <w:tcPr>
            <w:tcW w:w="2164" w:type="dxa"/>
            <w:tcBorders>
              <w:top w:val="nil"/>
              <w:left w:val="nil"/>
              <w:bottom w:val="single" w:sz="4" w:space="0" w:color="auto"/>
              <w:right w:val="single" w:sz="4" w:space="0" w:color="auto"/>
            </w:tcBorders>
            <w:noWrap/>
            <w:vAlign w:val="center"/>
            <w:hideMark/>
          </w:tcPr>
          <w:p w14:paraId="4EF83254" w14:textId="7A8F199A"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Voices for Ohio Children</w:t>
            </w:r>
          </w:p>
        </w:tc>
        <w:tc>
          <w:tcPr>
            <w:tcW w:w="3861" w:type="dxa"/>
            <w:tcBorders>
              <w:top w:val="nil"/>
              <w:left w:val="nil"/>
              <w:bottom w:val="single" w:sz="4" w:space="0" w:color="auto"/>
              <w:right w:val="single" w:sz="4" w:space="0" w:color="auto"/>
            </w:tcBorders>
            <w:noWrap/>
            <w:vAlign w:val="center"/>
            <w:hideMark/>
          </w:tcPr>
          <w:p w14:paraId="22AF975C" w14:textId="5876EE3E"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brandi@raiseyourvoiceforkids.org</w:t>
            </w:r>
          </w:p>
        </w:tc>
        <w:tc>
          <w:tcPr>
            <w:tcW w:w="1438" w:type="dxa"/>
            <w:tcBorders>
              <w:top w:val="nil"/>
              <w:left w:val="nil"/>
              <w:bottom w:val="single" w:sz="4" w:space="0" w:color="auto"/>
              <w:right w:val="single" w:sz="4" w:space="0" w:color="auto"/>
            </w:tcBorders>
            <w:noWrap/>
            <w:vAlign w:val="center"/>
            <w:hideMark/>
          </w:tcPr>
          <w:p w14:paraId="454E6BE7" w14:textId="0FFC5A5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7053C817"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D46CF45" w14:textId="22B94CAC"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OR</w:t>
            </w:r>
          </w:p>
        </w:tc>
        <w:tc>
          <w:tcPr>
            <w:tcW w:w="1027" w:type="dxa"/>
            <w:tcBorders>
              <w:top w:val="nil"/>
              <w:left w:val="nil"/>
              <w:bottom w:val="single" w:sz="4" w:space="0" w:color="auto"/>
              <w:right w:val="single" w:sz="4" w:space="0" w:color="auto"/>
            </w:tcBorders>
            <w:noWrap/>
            <w:vAlign w:val="center"/>
            <w:hideMark/>
          </w:tcPr>
          <w:p w14:paraId="108A493C" w14:textId="75974F0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Dana</w:t>
            </w:r>
          </w:p>
        </w:tc>
        <w:tc>
          <w:tcPr>
            <w:tcW w:w="1413" w:type="dxa"/>
            <w:tcBorders>
              <w:top w:val="nil"/>
              <w:left w:val="nil"/>
              <w:bottom w:val="single" w:sz="4" w:space="0" w:color="auto"/>
              <w:right w:val="single" w:sz="4" w:space="0" w:color="auto"/>
            </w:tcBorders>
            <w:noWrap/>
            <w:vAlign w:val="center"/>
            <w:hideMark/>
          </w:tcPr>
          <w:p w14:paraId="24283AFF" w14:textId="2AD6BD1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Hepper</w:t>
            </w:r>
          </w:p>
        </w:tc>
        <w:tc>
          <w:tcPr>
            <w:tcW w:w="2164" w:type="dxa"/>
            <w:tcBorders>
              <w:top w:val="nil"/>
              <w:left w:val="nil"/>
              <w:bottom w:val="single" w:sz="4" w:space="0" w:color="auto"/>
              <w:right w:val="single" w:sz="4" w:space="0" w:color="auto"/>
            </w:tcBorders>
            <w:noWrap/>
            <w:vAlign w:val="center"/>
            <w:hideMark/>
          </w:tcPr>
          <w:p w14:paraId="366C04F4" w14:textId="02C887FE"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Children</w:t>
            </w:r>
            <w:r w:rsidR="00C54E66" w:rsidRPr="001E13DD">
              <w:rPr>
                <w:rFonts w:eastAsia="Times New Roman" w:cs="Arial"/>
                <w:color w:val="000000"/>
                <w:sz w:val="18"/>
                <w:szCs w:val="18"/>
              </w:rPr>
              <w:t>'</w:t>
            </w:r>
            <w:r w:rsidRPr="001E13DD">
              <w:rPr>
                <w:rFonts w:eastAsia="Times New Roman" w:cs="Arial"/>
                <w:color w:val="000000"/>
                <w:sz w:val="18"/>
                <w:szCs w:val="18"/>
              </w:rPr>
              <w:t>s Institute</w:t>
            </w:r>
          </w:p>
        </w:tc>
        <w:tc>
          <w:tcPr>
            <w:tcW w:w="3861" w:type="dxa"/>
            <w:tcBorders>
              <w:top w:val="nil"/>
              <w:left w:val="nil"/>
              <w:bottom w:val="single" w:sz="4" w:space="0" w:color="auto"/>
              <w:right w:val="single" w:sz="4" w:space="0" w:color="auto"/>
            </w:tcBorders>
            <w:noWrap/>
            <w:vAlign w:val="center"/>
            <w:hideMark/>
          </w:tcPr>
          <w:p w14:paraId="6906E6F2" w14:textId="340123FA" w:rsidR="001277F3" w:rsidRPr="001E13DD" w:rsidRDefault="00A2700B" w:rsidP="00377ABB">
            <w:pPr>
              <w:spacing w:line="256" w:lineRule="auto"/>
              <w:rPr>
                <w:rFonts w:eastAsia="Times New Roman" w:cs="Arial"/>
                <w:color w:val="000000"/>
                <w:sz w:val="18"/>
                <w:szCs w:val="18"/>
              </w:rPr>
            </w:pPr>
            <w:hyperlink r:id="rId41" w:history="1">
              <w:r w:rsidR="001277F3" w:rsidRPr="001E13DD">
                <w:rPr>
                  <w:rStyle w:val="Hyperlink"/>
                  <w:rFonts w:eastAsia="Times New Roman" w:cs="Arial"/>
                  <w:color w:val="000000"/>
                  <w:sz w:val="18"/>
                  <w:szCs w:val="18"/>
                  <w:u w:val="none"/>
                </w:rPr>
                <w:t>dana@childinst.org</w:t>
              </w:r>
            </w:hyperlink>
          </w:p>
        </w:tc>
        <w:tc>
          <w:tcPr>
            <w:tcW w:w="1438" w:type="dxa"/>
            <w:tcBorders>
              <w:top w:val="nil"/>
              <w:left w:val="nil"/>
              <w:bottom w:val="single" w:sz="4" w:space="0" w:color="auto"/>
              <w:right w:val="single" w:sz="4" w:space="0" w:color="auto"/>
            </w:tcBorders>
            <w:noWrap/>
            <w:vAlign w:val="center"/>
            <w:hideMark/>
          </w:tcPr>
          <w:p w14:paraId="48D6B7BE" w14:textId="3D78CB0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503-219-9034</w:t>
            </w:r>
          </w:p>
        </w:tc>
      </w:tr>
      <w:tr w:rsidR="001277F3" w:rsidRPr="001E13DD" w14:paraId="7586835C"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93012EA" w14:textId="5F1AA1C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PA</w:t>
            </w:r>
          </w:p>
        </w:tc>
        <w:tc>
          <w:tcPr>
            <w:tcW w:w="1027" w:type="dxa"/>
            <w:tcBorders>
              <w:top w:val="nil"/>
              <w:left w:val="nil"/>
              <w:bottom w:val="single" w:sz="4" w:space="0" w:color="auto"/>
              <w:right w:val="single" w:sz="4" w:space="0" w:color="auto"/>
            </w:tcBorders>
            <w:noWrap/>
            <w:vAlign w:val="center"/>
            <w:hideMark/>
          </w:tcPr>
          <w:p w14:paraId="24527EE4" w14:textId="712B59C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Joan</w:t>
            </w:r>
          </w:p>
        </w:tc>
        <w:tc>
          <w:tcPr>
            <w:tcW w:w="1413" w:type="dxa"/>
            <w:tcBorders>
              <w:top w:val="nil"/>
              <w:left w:val="nil"/>
              <w:bottom w:val="single" w:sz="4" w:space="0" w:color="auto"/>
              <w:right w:val="single" w:sz="4" w:space="0" w:color="auto"/>
            </w:tcBorders>
            <w:noWrap/>
            <w:vAlign w:val="center"/>
            <w:hideMark/>
          </w:tcPr>
          <w:p w14:paraId="0BDAA92D" w14:textId="46174D45"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Benso</w:t>
            </w:r>
          </w:p>
        </w:tc>
        <w:tc>
          <w:tcPr>
            <w:tcW w:w="2164" w:type="dxa"/>
            <w:tcBorders>
              <w:top w:val="nil"/>
              <w:left w:val="nil"/>
              <w:bottom w:val="single" w:sz="4" w:space="0" w:color="auto"/>
              <w:right w:val="single" w:sz="4" w:space="0" w:color="auto"/>
            </w:tcBorders>
            <w:noWrap/>
            <w:vAlign w:val="center"/>
            <w:hideMark/>
          </w:tcPr>
          <w:p w14:paraId="5E98ED9A" w14:textId="13C390B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Pennsylvania Partnerships for Children</w:t>
            </w:r>
          </w:p>
        </w:tc>
        <w:tc>
          <w:tcPr>
            <w:tcW w:w="3861" w:type="dxa"/>
            <w:tcBorders>
              <w:top w:val="nil"/>
              <w:left w:val="nil"/>
              <w:bottom w:val="single" w:sz="4" w:space="0" w:color="auto"/>
              <w:right w:val="single" w:sz="4" w:space="0" w:color="auto"/>
            </w:tcBorders>
            <w:noWrap/>
            <w:vAlign w:val="center"/>
            <w:hideMark/>
          </w:tcPr>
          <w:p w14:paraId="2BE00703" w14:textId="689C0D26" w:rsidR="001277F3" w:rsidRPr="001E13DD" w:rsidRDefault="00A2700B" w:rsidP="00377ABB">
            <w:pPr>
              <w:spacing w:line="256" w:lineRule="auto"/>
              <w:rPr>
                <w:rFonts w:eastAsia="Times New Roman" w:cs="Arial"/>
                <w:color w:val="000000"/>
                <w:sz w:val="18"/>
                <w:szCs w:val="18"/>
              </w:rPr>
            </w:pPr>
            <w:hyperlink r:id="rId42" w:history="1">
              <w:r w:rsidR="001277F3" w:rsidRPr="001E13DD">
                <w:rPr>
                  <w:rStyle w:val="Hyperlink"/>
                  <w:rFonts w:eastAsia="Times New Roman" w:cs="Arial"/>
                  <w:color w:val="000000"/>
                  <w:sz w:val="18"/>
                  <w:szCs w:val="18"/>
                  <w:u w:val="none"/>
                </w:rPr>
                <w:t>Jbenso@papartnerships.org</w:t>
              </w:r>
            </w:hyperlink>
          </w:p>
        </w:tc>
        <w:tc>
          <w:tcPr>
            <w:tcW w:w="1438" w:type="dxa"/>
            <w:tcBorders>
              <w:top w:val="nil"/>
              <w:left w:val="nil"/>
              <w:bottom w:val="single" w:sz="4" w:space="0" w:color="auto"/>
              <w:right w:val="single" w:sz="4" w:space="0" w:color="auto"/>
            </w:tcBorders>
            <w:noWrap/>
            <w:vAlign w:val="center"/>
            <w:hideMark/>
          </w:tcPr>
          <w:p w14:paraId="4C79BE4E" w14:textId="3ED3C665"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717-236-5680</w:t>
            </w:r>
          </w:p>
        </w:tc>
      </w:tr>
      <w:tr w:rsidR="001277F3" w:rsidRPr="001E13DD" w14:paraId="632C0F0B"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446A5622" w14:textId="0364925E"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PA</w:t>
            </w:r>
          </w:p>
        </w:tc>
        <w:tc>
          <w:tcPr>
            <w:tcW w:w="1027" w:type="dxa"/>
            <w:tcBorders>
              <w:top w:val="nil"/>
              <w:left w:val="nil"/>
              <w:bottom w:val="single" w:sz="4" w:space="0" w:color="auto"/>
              <w:right w:val="single" w:sz="4" w:space="0" w:color="auto"/>
            </w:tcBorders>
            <w:noWrap/>
            <w:vAlign w:val="center"/>
            <w:hideMark/>
          </w:tcPr>
          <w:p w14:paraId="3E773DFA" w14:textId="43ECA48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Nelida</w:t>
            </w:r>
          </w:p>
        </w:tc>
        <w:tc>
          <w:tcPr>
            <w:tcW w:w="1413" w:type="dxa"/>
            <w:tcBorders>
              <w:top w:val="nil"/>
              <w:left w:val="nil"/>
              <w:bottom w:val="single" w:sz="4" w:space="0" w:color="auto"/>
              <w:right w:val="single" w:sz="4" w:space="0" w:color="auto"/>
            </w:tcBorders>
            <w:noWrap/>
            <w:vAlign w:val="center"/>
            <w:hideMark/>
          </w:tcPr>
          <w:p w14:paraId="7F9181AC" w14:textId="321A71F3"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Sepulveda</w:t>
            </w:r>
          </w:p>
        </w:tc>
        <w:tc>
          <w:tcPr>
            <w:tcW w:w="2164" w:type="dxa"/>
            <w:tcBorders>
              <w:top w:val="nil"/>
              <w:left w:val="nil"/>
              <w:bottom w:val="single" w:sz="4" w:space="0" w:color="auto"/>
              <w:right w:val="single" w:sz="4" w:space="0" w:color="auto"/>
            </w:tcBorders>
            <w:noWrap/>
            <w:vAlign w:val="center"/>
            <w:hideMark/>
          </w:tcPr>
          <w:p w14:paraId="0C28AC3B" w14:textId="72B291F2"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Public Citizens for Children and Youth</w:t>
            </w:r>
          </w:p>
        </w:tc>
        <w:tc>
          <w:tcPr>
            <w:tcW w:w="3861" w:type="dxa"/>
            <w:tcBorders>
              <w:top w:val="nil"/>
              <w:left w:val="nil"/>
              <w:bottom w:val="single" w:sz="4" w:space="0" w:color="auto"/>
              <w:right w:val="single" w:sz="4" w:space="0" w:color="auto"/>
            </w:tcBorders>
            <w:noWrap/>
            <w:vAlign w:val="center"/>
            <w:hideMark/>
          </w:tcPr>
          <w:p w14:paraId="0F6419F2" w14:textId="5B675F10" w:rsidR="001277F3" w:rsidRPr="001E13DD" w:rsidRDefault="00A2700B" w:rsidP="00377ABB">
            <w:pPr>
              <w:spacing w:line="256" w:lineRule="auto"/>
              <w:rPr>
                <w:rFonts w:eastAsia="Times New Roman" w:cs="Arial"/>
                <w:color w:val="000000"/>
                <w:sz w:val="18"/>
                <w:szCs w:val="18"/>
              </w:rPr>
            </w:pPr>
            <w:hyperlink r:id="rId43" w:history="1">
              <w:r w:rsidR="001277F3" w:rsidRPr="001E13DD">
                <w:rPr>
                  <w:rStyle w:val="Hyperlink"/>
                  <w:rFonts w:eastAsia="Times New Roman" w:cs="Arial"/>
                  <w:color w:val="000000"/>
                  <w:sz w:val="18"/>
                  <w:szCs w:val="18"/>
                  <w:u w:val="none"/>
                </w:rPr>
                <w:t>nelidas@pccy.org</w:t>
              </w:r>
            </w:hyperlink>
          </w:p>
        </w:tc>
        <w:tc>
          <w:tcPr>
            <w:tcW w:w="1438" w:type="dxa"/>
            <w:tcBorders>
              <w:top w:val="nil"/>
              <w:left w:val="nil"/>
              <w:bottom w:val="single" w:sz="4" w:space="0" w:color="auto"/>
              <w:right w:val="single" w:sz="4" w:space="0" w:color="auto"/>
            </w:tcBorders>
            <w:noWrap/>
            <w:vAlign w:val="center"/>
            <w:hideMark/>
          </w:tcPr>
          <w:p w14:paraId="0E440979" w14:textId="2DFF3CAC"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05E7ED34"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C49F9A8" w14:textId="012C850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RI</w:t>
            </w:r>
          </w:p>
        </w:tc>
        <w:tc>
          <w:tcPr>
            <w:tcW w:w="1027" w:type="dxa"/>
            <w:tcBorders>
              <w:top w:val="nil"/>
              <w:left w:val="nil"/>
              <w:bottom w:val="single" w:sz="4" w:space="0" w:color="auto"/>
              <w:right w:val="single" w:sz="4" w:space="0" w:color="auto"/>
            </w:tcBorders>
            <w:noWrap/>
            <w:vAlign w:val="center"/>
            <w:hideMark/>
          </w:tcPr>
          <w:p w14:paraId="2CFB61A6" w14:textId="6AC943C8"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Elizabeth</w:t>
            </w:r>
          </w:p>
        </w:tc>
        <w:tc>
          <w:tcPr>
            <w:tcW w:w="1413" w:type="dxa"/>
            <w:tcBorders>
              <w:top w:val="nil"/>
              <w:left w:val="nil"/>
              <w:bottom w:val="single" w:sz="4" w:space="0" w:color="auto"/>
              <w:right w:val="single" w:sz="4" w:space="0" w:color="auto"/>
            </w:tcBorders>
            <w:noWrap/>
            <w:vAlign w:val="center"/>
            <w:hideMark/>
          </w:tcPr>
          <w:p w14:paraId="42DDD8F3" w14:textId="44A23D6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Burke Bryant</w:t>
            </w:r>
          </w:p>
        </w:tc>
        <w:tc>
          <w:tcPr>
            <w:tcW w:w="2164" w:type="dxa"/>
            <w:tcBorders>
              <w:top w:val="nil"/>
              <w:left w:val="nil"/>
              <w:bottom w:val="single" w:sz="4" w:space="0" w:color="auto"/>
              <w:right w:val="single" w:sz="4" w:space="0" w:color="auto"/>
            </w:tcBorders>
            <w:noWrap/>
            <w:vAlign w:val="center"/>
            <w:hideMark/>
          </w:tcPr>
          <w:p w14:paraId="53D8AC3B" w14:textId="32114D9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RI KIDS COUNT</w:t>
            </w:r>
          </w:p>
        </w:tc>
        <w:tc>
          <w:tcPr>
            <w:tcW w:w="3861" w:type="dxa"/>
            <w:tcBorders>
              <w:top w:val="nil"/>
              <w:left w:val="nil"/>
              <w:bottom w:val="single" w:sz="4" w:space="0" w:color="auto"/>
              <w:right w:val="single" w:sz="4" w:space="0" w:color="auto"/>
            </w:tcBorders>
            <w:noWrap/>
            <w:vAlign w:val="center"/>
            <w:hideMark/>
          </w:tcPr>
          <w:p w14:paraId="3A5437FD" w14:textId="3B1B06FA" w:rsidR="001277F3" w:rsidRPr="001E13DD" w:rsidRDefault="00A2700B" w:rsidP="00377ABB">
            <w:pPr>
              <w:spacing w:line="256" w:lineRule="auto"/>
              <w:rPr>
                <w:rFonts w:eastAsia="Times New Roman" w:cs="Arial"/>
                <w:color w:val="000000"/>
                <w:sz w:val="18"/>
                <w:szCs w:val="18"/>
              </w:rPr>
            </w:pPr>
            <w:hyperlink r:id="rId44" w:history="1">
              <w:r w:rsidR="001277F3" w:rsidRPr="001E13DD">
                <w:rPr>
                  <w:rStyle w:val="Hyperlink"/>
                  <w:rFonts w:eastAsia="Times New Roman" w:cs="Arial"/>
                  <w:color w:val="000000"/>
                  <w:sz w:val="18"/>
                  <w:szCs w:val="18"/>
                  <w:u w:val="none"/>
                </w:rPr>
                <w:t>ebb@rikidscount.org</w:t>
              </w:r>
            </w:hyperlink>
          </w:p>
        </w:tc>
        <w:tc>
          <w:tcPr>
            <w:tcW w:w="1438" w:type="dxa"/>
            <w:tcBorders>
              <w:top w:val="nil"/>
              <w:left w:val="nil"/>
              <w:bottom w:val="single" w:sz="4" w:space="0" w:color="auto"/>
              <w:right w:val="single" w:sz="4" w:space="0" w:color="auto"/>
            </w:tcBorders>
            <w:noWrap/>
            <w:vAlign w:val="center"/>
            <w:hideMark/>
          </w:tcPr>
          <w:p w14:paraId="4BF4B59C" w14:textId="4A7A04F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401-351-9400</w:t>
            </w:r>
          </w:p>
        </w:tc>
      </w:tr>
      <w:tr w:rsidR="001277F3" w:rsidRPr="001E13DD" w14:paraId="286337D7"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2D839AF7" w14:textId="0FF4766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TN</w:t>
            </w:r>
          </w:p>
        </w:tc>
        <w:tc>
          <w:tcPr>
            <w:tcW w:w="1027" w:type="dxa"/>
            <w:tcBorders>
              <w:top w:val="nil"/>
              <w:left w:val="nil"/>
              <w:bottom w:val="single" w:sz="4" w:space="0" w:color="auto"/>
              <w:right w:val="single" w:sz="4" w:space="0" w:color="auto"/>
            </w:tcBorders>
            <w:noWrap/>
            <w:vAlign w:val="center"/>
            <w:hideMark/>
          </w:tcPr>
          <w:p w14:paraId="2CDCBC9D" w14:textId="5D549C10"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Blair</w:t>
            </w:r>
          </w:p>
        </w:tc>
        <w:tc>
          <w:tcPr>
            <w:tcW w:w="1413" w:type="dxa"/>
            <w:tcBorders>
              <w:top w:val="nil"/>
              <w:left w:val="nil"/>
              <w:bottom w:val="single" w:sz="4" w:space="0" w:color="auto"/>
              <w:right w:val="single" w:sz="4" w:space="0" w:color="auto"/>
            </w:tcBorders>
            <w:noWrap/>
            <w:vAlign w:val="center"/>
            <w:hideMark/>
          </w:tcPr>
          <w:p w14:paraId="2B3CA66F" w14:textId="586477A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Taylor</w:t>
            </w:r>
          </w:p>
        </w:tc>
        <w:tc>
          <w:tcPr>
            <w:tcW w:w="2164" w:type="dxa"/>
            <w:tcBorders>
              <w:top w:val="nil"/>
              <w:left w:val="nil"/>
              <w:bottom w:val="single" w:sz="4" w:space="0" w:color="auto"/>
              <w:right w:val="single" w:sz="4" w:space="0" w:color="auto"/>
            </w:tcBorders>
            <w:noWrap/>
            <w:vAlign w:val="center"/>
            <w:hideMark/>
          </w:tcPr>
          <w:p w14:paraId="50C9AA2B" w14:textId="76B90F89"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Memphis Tomorrow (Tennesseans for Quality Early Education)</w:t>
            </w:r>
          </w:p>
        </w:tc>
        <w:tc>
          <w:tcPr>
            <w:tcW w:w="3861" w:type="dxa"/>
            <w:tcBorders>
              <w:top w:val="nil"/>
              <w:left w:val="nil"/>
              <w:bottom w:val="single" w:sz="4" w:space="0" w:color="auto"/>
              <w:right w:val="single" w:sz="4" w:space="0" w:color="auto"/>
            </w:tcBorders>
            <w:noWrap/>
            <w:vAlign w:val="center"/>
            <w:hideMark/>
          </w:tcPr>
          <w:p w14:paraId="63921626" w14:textId="799BCAAF" w:rsidR="001277F3" w:rsidRPr="001E13DD" w:rsidRDefault="00A2700B" w:rsidP="00377ABB">
            <w:pPr>
              <w:spacing w:line="256" w:lineRule="auto"/>
              <w:rPr>
                <w:rFonts w:eastAsia="Times New Roman" w:cs="Arial"/>
                <w:color w:val="000000"/>
                <w:sz w:val="18"/>
                <w:szCs w:val="18"/>
              </w:rPr>
            </w:pPr>
            <w:hyperlink r:id="rId45" w:history="1">
              <w:r w:rsidR="001277F3" w:rsidRPr="001E13DD">
                <w:rPr>
                  <w:rStyle w:val="Hyperlink"/>
                  <w:rFonts w:eastAsia="Times New Roman" w:cs="Arial"/>
                  <w:color w:val="000000"/>
                  <w:sz w:val="18"/>
                  <w:szCs w:val="18"/>
                  <w:u w:val="none"/>
                </w:rPr>
                <w:t xml:space="preserve">btaylor@memphistomorrow.org </w:t>
              </w:r>
            </w:hyperlink>
          </w:p>
        </w:tc>
        <w:tc>
          <w:tcPr>
            <w:tcW w:w="1438" w:type="dxa"/>
            <w:tcBorders>
              <w:top w:val="nil"/>
              <w:left w:val="nil"/>
              <w:bottom w:val="single" w:sz="4" w:space="0" w:color="auto"/>
              <w:right w:val="single" w:sz="4" w:space="0" w:color="auto"/>
            </w:tcBorders>
            <w:noWrap/>
            <w:vAlign w:val="center"/>
            <w:hideMark/>
          </w:tcPr>
          <w:p w14:paraId="7668AA89" w14:textId="012B896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901-322-8080</w:t>
            </w:r>
          </w:p>
        </w:tc>
      </w:tr>
      <w:tr w:rsidR="001277F3" w:rsidRPr="001E13DD" w14:paraId="6BEFE5A7"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01620681" w14:textId="0078117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TX</w:t>
            </w:r>
          </w:p>
        </w:tc>
        <w:tc>
          <w:tcPr>
            <w:tcW w:w="1027" w:type="dxa"/>
            <w:tcBorders>
              <w:top w:val="nil"/>
              <w:left w:val="nil"/>
              <w:bottom w:val="single" w:sz="4" w:space="0" w:color="auto"/>
              <w:right w:val="single" w:sz="4" w:space="0" w:color="auto"/>
            </w:tcBorders>
            <w:noWrap/>
            <w:vAlign w:val="center"/>
            <w:hideMark/>
          </w:tcPr>
          <w:p w14:paraId="28A03CB6" w14:textId="46A824E9"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Mandi</w:t>
            </w:r>
          </w:p>
        </w:tc>
        <w:tc>
          <w:tcPr>
            <w:tcW w:w="1413" w:type="dxa"/>
            <w:tcBorders>
              <w:top w:val="nil"/>
              <w:left w:val="nil"/>
              <w:bottom w:val="single" w:sz="4" w:space="0" w:color="auto"/>
              <w:right w:val="single" w:sz="4" w:space="0" w:color="auto"/>
            </w:tcBorders>
            <w:noWrap/>
            <w:vAlign w:val="center"/>
            <w:hideMark/>
          </w:tcPr>
          <w:p w14:paraId="2645CE4A" w14:textId="0D9552E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Kimball</w:t>
            </w:r>
          </w:p>
        </w:tc>
        <w:tc>
          <w:tcPr>
            <w:tcW w:w="2164" w:type="dxa"/>
            <w:tcBorders>
              <w:top w:val="nil"/>
              <w:left w:val="nil"/>
              <w:bottom w:val="single" w:sz="4" w:space="0" w:color="auto"/>
              <w:right w:val="single" w:sz="4" w:space="0" w:color="auto"/>
            </w:tcBorders>
            <w:noWrap/>
            <w:vAlign w:val="center"/>
            <w:hideMark/>
          </w:tcPr>
          <w:p w14:paraId="5F07A664" w14:textId="05730EA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Children at Risk</w:t>
            </w:r>
          </w:p>
        </w:tc>
        <w:tc>
          <w:tcPr>
            <w:tcW w:w="3861" w:type="dxa"/>
            <w:tcBorders>
              <w:top w:val="nil"/>
              <w:left w:val="nil"/>
              <w:bottom w:val="single" w:sz="4" w:space="0" w:color="auto"/>
              <w:right w:val="single" w:sz="4" w:space="0" w:color="auto"/>
            </w:tcBorders>
            <w:noWrap/>
            <w:vAlign w:val="center"/>
            <w:hideMark/>
          </w:tcPr>
          <w:p w14:paraId="438720AF" w14:textId="52392DD3" w:rsidR="001277F3" w:rsidRPr="001E13DD" w:rsidRDefault="00A2700B" w:rsidP="00377ABB">
            <w:pPr>
              <w:spacing w:line="256" w:lineRule="auto"/>
              <w:rPr>
                <w:rFonts w:eastAsia="Times New Roman" w:cs="Arial"/>
                <w:color w:val="000000"/>
                <w:sz w:val="18"/>
                <w:szCs w:val="18"/>
              </w:rPr>
            </w:pPr>
            <w:hyperlink r:id="rId46" w:history="1">
              <w:r w:rsidR="001277F3" w:rsidRPr="001E13DD">
                <w:rPr>
                  <w:rStyle w:val="Hyperlink"/>
                  <w:rFonts w:eastAsia="Times New Roman" w:cs="Arial"/>
                  <w:color w:val="000000"/>
                  <w:sz w:val="18"/>
                  <w:szCs w:val="18"/>
                  <w:u w:val="none"/>
                </w:rPr>
                <w:t>mkimball@childrenatrisk.org</w:t>
              </w:r>
            </w:hyperlink>
          </w:p>
        </w:tc>
        <w:tc>
          <w:tcPr>
            <w:tcW w:w="1438" w:type="dxa"/>
            <w:tcBorders>
              <w:top w:val="nil"/>
              <w:left w:val="nil"/>
              <w:bottom w:val="single" w:sz="4" w:space="0" w:color="auto"/>
              <w:right w:val="single" w:sz="4" w:space="0" w:color="auto"/>
            </w:tcBorders>
            <w:noWrap/>
            <w:vAlign w:val="center"/>
            <w:hideMark/>
          </w:tcPr>
          <w:p w14:paraId="31FDAD58" w14:textId="6BD8A495"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713-869-7740</w:t>
            </w:r>
          </w:p>
        </w:tc>
      </w:tr>
      <w:tr w:rsidR="001277F3" w:rsidRPr="001E13DD" w14:paraId="519CFF9D"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6D4A2BF4" w14:textId="2C4C7C6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TX</w:t>
            </w:r>
          </w:p>
        </w:tc>
        <w:tc>
          <w:tcPr>
            <w:tcW w:w="1027" w:type="dxa"/>
            <w:tcBorders>
              <w:top w:val="nil"/>
              <w:left w:val="nil"/>
              <w:bottom w:val="single" w:sz="4" w:space="0" w:color="auto"/>
              <w:right w:val="single" w:sz="4" w:space="0" w:color="auto"/>
            </w:tcBorders>
            <w:noWrap/>
            <w:vAlign w:val="center"/>
            <w:hideMark/>
          </w:tcPr>
          <w:p w14:paraId="51852C3F" w14:textId="56E6FBD0"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Stephanie</w:t>
            </w:r>
          </w:p>
        </w:tc>
        <w:tc>
          <w:tcPr>
            <w:tcW w:w="1413" w:type="dxa"/>
            <w:tcBorders>
              <w:top w:val="nil"/>
              <w:left w:val="nil"/>
              <w:bottom w:val="single" w:sz="4" w:space="0" w:color="auto"/>
              <w:right w:val="single" w:sz="4" w:space="0" w:color="auto"/>
            </w:tcBorders>
            <w:noWrap/>
            <w:vAlign w:val="center"/>
            <w:hideMark/>
          </w:tcPr>
          <w:p w14:paraId="7CFF496B" w14:textId="0C764E97"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Rubin</w:t>
            </w:r>
          </w:p>
        </w:tc>
        <w:tc>
          <w:tcPr>
            <w:tcW w:w="2164" w:type="dxa"/>
            <w:tcBorders>
              <w:top w:val="nil"/>
              <w:left w:val="nil"/>
              <w:bottom w:val="single" w:sz="4" w:space="0" w:color="auto"/>
              <w:right w:val="single" w:sz="4" w:space="0" w:color="auto"/>
            </w:tcBorders>
            <w:noWrap/>
            <w:vAlign w:val="center"/>
            <w:hideMark/>
          </w:tcPr>
          <w:p w14:paraId="68B09A96" w14:textId="09953CE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Texans Care for Children</w:t>
            </w:r>
          </w:p>
        </w:tc>
        <w:tc>
          <w:tcPr>
            <w:tcW w:w="3861" w:type="dxa"/>
            <w:tcBorders>
              <w:top w:val="nil"/>
              <w:left w:val="nil"/>
              <w:bottom w:val="single" w:sz="4" w:space="0" w:color="auto"/>
              <w:right w:val="single" w:sz="4" w:space="0" w:color="auto"/>
            </w:tcBorders>
            <w:noWrap/>
            <w:vAlign w:val="center"/>
            <w:hideMark/>
          </w:tcPr>
          <w:p w14:paraId="5A274B20" w14:textId="71169614" w:rsidR="001277F3" w:rsidRPr="001E13DD" w:rsidRDefault="00A2700B" w:rsidP="00377ABB">
            <w:pPr>
              <w:spacing w:line="256" w:lineRule="auto"/>
              <w:rPr>
                <w:rFonts w:eastAsia="Times New Roman" w:cs="Arial"/>
                <w:color w:val="000000"/>
                <w:sz w:val="18"/>
                <w:szCs w:val="18"/>
              </w:rPr>
            </w:pPr>
            <w:hyperlink r:id="rId47" w:history="1">
              <w:r w:rsidR="001277F3" w:rsidRPr="001E13DD">
                <w:rPr>
                  <w:rStyle w:val="Hyperlink"/>
                  <w:rFonts w:eastAsia="Times New Roman" w:cs="Arial"/>
                  <w:color w:val="000000"/>
                  <w:sz w:val="18"/>
                  <w:szCs w:val="18"/>
                  <w:u w:val="none"/>
                </w:rPr>
                <w:t>srubin@txchildren.org</w:t>
              </w:r>
            </w:hyperlink>
          </w:p>
        </w:tc>
        <w:tc>
          <w:tcPr>
            <w:tcW w:w="1438" w:type="dxa"/>
            <w:tcBorders>
              <w:top w:val="nil"/>
              <w:left w:val="nil"/>
              <w:bottom w:val="single" w:sz="4" w:space="0" w:color="auto"/>
              <w:right w:val="single" w:sz="4" w:space="0" w:color="auto"/>
            </w:tcBorders>
            <w:noWrap/>
            <w:vAlign w:val="center"/>
            <w:hideMark/>
          </w:tcPr>
          <w:p w14:paraId="3079F446" w14:textId="2F6ACB8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512-473-2274</w:t>
            </w:r>
          </w:p>
        </w:tc>
      </w:tr>
      <w:tr w:rsidR="001277F3" w:rsidRPr="001E13DD" w14:paraId="2E68429B"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0F07103E" w14:textId="0828779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TX</w:t>
            </w:r>
          </w:p>
        </w:tc>
        <w:tc>
          <w:tcPr>
            <w:tcW w:w="1027" w:type="dxa"/>
            <w:tcBorders>
              <w:top w:val="nil"/>
              <w:left w:val="nil"/>
              <w:bottom w:val="single" w:sz="4" w:space="0" w:color="auto"/>
              <w:right w:val="single" w:sz="4" w:space="0" w:color="auto"/>
            </w:tcBorders>
            <w:noWrap/>
            <w:vAlign w:val="center"/>
            <w:hideMark/>
          </w:tcPr>
          <w:p w14:paraId="1D06C4B6" w14:textId="3E8A37D0"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Sophie</w:t>
            </w:r>
          </w:p>
        </w:tc>
        <w:tc>
          <w:tcPr>
            <w:tcW w:w="1413" w:type="dxa"/>
            <w:tcBorders>
              <w:top w:val="nil"/>
              <w:left w:val="nil"/>
              <w:bottom w:val="single" w:sz="4" w:space="0" w:color="auto"/>
              <w:right w:val="single" w:sz="4" w:space="0" w:color="auto"/>
            </w:tcBorders>
            <w:noWrap/>
            <w:vAlign w:val="center"/>
            <w:hideMark/>
          </w:tcPr>
          <w:p w14:paraId="27B537B6" w14:textId="2EE4790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Phillips</w:t>
            </w:r>
          </w:p>
        </w:tc>
        <w:tc>
          <w:tcPr>
            <w:tcW w:w="2164" w:type="dxa"/>
            <w:tcBorders>
              <w:top w:val="nil"/>
              <w:left w:val="nil"/>
              <w:bottom w:val="single" w:sz="4" w:space="0" w:color="auto"/>
              <w:right w:val="single" w:sz="4" w:space="0" w:color="auto"/>
            </w:tcBorders>
            <w:noWrap/>
            <w:vAlign w:val="center"/>
            <w:hideMark/>
          </w:tcPr>
          <w:p w14:paraId="6E27006E" w14:textId="32F8C01A"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TexProtects</w:t>
            </w:r>
          </w:p>
        </w:tc>
        <w:tc>
          <w:tcPr>
            <w:tcW w:w="3861" w:type="dxa"/>
            <w:tcBorders>
              <w:top w:val="nil"/>
              <w:left w:val="nil"/>
              <w:bottom w:val="single" w:sz="4" w:space="0" w:color="auto"/>
              <w:right w:val="single" w:sz="4" w:space="0" w:color="auto"/>
            </w:tcBorders>
            <w:noWrap/>
            <w:vAlign w:val="center"/>
            <w:hideMark/>
          </w:tcPr>
          <w:p w14:paraId="69486874" w14:textId="555F9EAB" w:rsidR="001277F3" w:rsidRPr="001E13DD" w:rsidRDefault="00A2700B" w:rsidP="00377ABB">
            <w:pPr>
              <w:spacing w:line="256" w:lineRule="auto"/>
              <w:rPr>
                <w:rFonts w:eastAsia="Times New Roman" w:cs="Arial"/>
                <w:color w:val="000000"/>
                <w:sz w:val="18"/>
                <w:szCs w:val="18"/>
              </w:rPr>
            </w:pPr>
            <w:hyperlink r:id="rId48" w:history="1">
              <w:r w:rsidR="001277F3" w:rsidRPr="001E13DD">
                <w:rPr>
                  <w:rStyle w:val="Hyperlink"/>
                  <w:rFonts w:eastAsia="Times New Roman" w:cs="Arial"/>
                  <w:color w:val="000000"/>
                  <w:sz w:val="18"/>
                  <w:szCs w:val="18"/>
                  <w:u w:val="none"/>
                </w:rPr>
                <w:t>sophie@texprotects.org</w:t>
              </w:r>
            </w:hyperlink>
          </w:p>
        </w:tc>
        <w:tc>
          <w:tcPr>
            <w:tcW w:w="1438" w:type="dxa"/>
            <w:tcBorders>
              <w:top w:val="nil"/>
              <w:left w:val="nil"/>
              <w:bottom w:val="single" w:sz="4" w:space="0" w:color="auto"/>
              <w:right w:val="single" w:sz="4" w:space="0" w:color="auto"/>
            </w:tcBorders>
            <w:noWrap/>
            <w:vAlign w:val="center"/>
            <w:hideMark/>
          </w:tcPr>
          <w:p w14:paraId="19DC2AF2" w14:textId="30B80815"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1C07245B"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70D01317" w14:textId="648DEB0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VA</w:t>
            </w:r>
          </w:p>
        </w:tc>
        <w:tc>
          <w:tcPr>
            <w:tcW w:w="1027" w:type="dxa"/>
            <w:tcBorders>
              <w:top w:val="nil"/>
              <w:left w:val="nil"/>
              <w:bottom w:val="single" w:sz="4" w:space="0" w:color="auto"/>
              <w:right w:val="single" w:sz="4" w:space="0" w:color="auto"/>
            </w:tcBorders>
            <w:noWrap/>
            <w:vAlign w:val="center"/>
            <w:hideMark/>
          </w:tcPr>
          <w:p w14:paraId="797950F0" w14:textId="0038138C"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Kathy</w:t>
            </w:r>
          </w:p>
        </w:tc>
        <w:tc>
          <w:tcPr>
            <w:tcW w:w="1413" w:type="dxa"/>
            <w:tcBorders>
              <w:top w:val="nil"/>
              <w:left w:val="nil"/>
              <w:bottom w:val="single" w:sz="4" w:space="0" w:color="auto"/>
              <w:right w:val="single" w:sz="4" w:space="0" w:color="auto"/>
            </w:tcBorders>
            <w:noWrap/>
            <w:vAlign w:val="center"/>
            <w:hideMark/>
          </w:tcPr>
          <w:p w14:paraId="3E23037E" w14:textId="34E479A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Glazer</w:t>
            </w:r>
          </w:p>
        </w:tc>
        <w:tc>
          <w:tcPr>
            <w:tcW w:w="2164" w:type="dxa"/>
            <w:tcBorders>
              <w:top w:val="nil"/>
              <w:left w:val="nil"/>
              <w:bottom w:val="single" w:sz="4" w:space="0" w:color="auto"/>
              <w:right w:val="single" w:sz="4" w:space="0" w:color="auto"/>
            </w:tcBorders>
            <w:noWrap/>
            <w:vAlign w:val="center"/>
            <w:hideMark/>
          </w:tcPr>
          <w:p w14:paraId="6049DFCC" w14:textId="26D9B498"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Virginia Early Childhood Foundation</w:t>
            </w:r>
          </w:p>
        </w:tc>
        <w:tc>
          <w:tcPr>
            <w:tcW w:w="3861" w:type="dxa"/>
            <w:tcBorders>
              <w:top w:val="nil"/>
              <w:left w:val="nil"/>
              <w:bottom w:val="single" w:sz="4" w:space="0" w:color="auto"/>
              <w:right w:val="single" w:sz="4" w:space="0" w:color="auto"/>
            </w:tcBorders>
            <w:noWrap/>
            <w:vAlign w:val="center"/>
            <w:hideMark/>
          </w:tcPr>
          <w:p w14:paraId="0D1B8BF3" w14:textId="4485A6F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Kathy@vecf.org</w:t>
            </w:r>
          </w:p>
        </w:tc>
        <w:tc>
          <w:tcPr>
            <w:tcW w:w="1438" w:type="dxa"/>
            <w:tcBorders>
              <w:top w:val="nil"/>
              <w:left w:val="nil"/>
              <w:bottom w:val="single" w:sz="4" w:space="0" w:color="auto"/>
              <w:right w:val="single" w:sz="4" w:space="0" w:color="auto"/>
            </w:tcBorders>
            <w:noWrap/>
            <w:vAlign w:val="center"/>
            <w:hideMark/>
          </w:tcPr>
          <w:p w14:paraId="74D49FE6" w14:textId="4A42C31B"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67CBE1BE"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590A7CD1" w14:textId="067B2B8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WA</w:t>
            </w:r>
          </w:p>
        </w:tc>
        <w:tc>
          <w:tcPr>
            <w:tcW w:w="1027" w:type="dxa"/>
            <w:tcBorders>
              <w:top w:val="nil"/>
              <w:left w:val="nil"/>
              <w:bottom w:val="single" w:sz="4" w:space="0" w:color="auto"/>
              <w:right w:val="single" w:sz="4" w:space="0" w:color="auto"/>
            </w:tcBorders>
            <w:noWrap/>
            <w:vAlign w:val="center"/>
            <w:hideMark/>
          </w:tcPr>
          <w:p w14:paraId="02633BE4" w14:textId="2369956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Jon</w:t>
            </w:r>
          </w:p>
        </w:tc>
        <w:tc>
          <w:tcPr>
            <w:tcW w:w="1413" w:type="dxa"/>
            <w:tcBorders>
              <w:top w:val="nil"/>
              <w:left w:val="nil"/>
              <w:bottom w:val="single" w:sz="4" w:space="0" w:color="auto"/>
              <w:right w:val="single" w:sz="4" w:space="0" w:color="auto"/>
            </w:tcBorders>
            <w:noWrap/>
            <w:vAlign w:val="center"/>
            <w:hideMark/>
          </w:tcPr>
          <w:p w14:paraId="33FD44C3" w14:textId="30CA61B6"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Gould</w:t>
            </w:r>
          </w:p>
        </w:tc>
        <w:tc>
          <w:tcPr>
            <w:tcW w:w="2164" w:type="dxa"/>
            <w:tcBorders>
              <w:top w:val="nil"/>
              <w:left w:val="nil"/>
              <w:bottom w:val="single" w:sz="4" w:space="0" w:color="auto"/>
              <w:right w:val="single" w:sz="4" w:space="0" w:color="auto"/>
            </w:tcBorders>
            <w:noWrap/>
            <w:vAlign w:val="center"/>
            <w:hideMark/>
          </w:tcPr>
          <w:p w14:paraId="1643C9C2" w14:textId="76D22E2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WA Children</w:t>
            </w:r>
            <w:r w:rsidR="00C54E66" w:rsidRPr="001E13DD">
              <w:rPr>
                <w:rFonts w:eastAsia="Times New Roman" w:cs="Arial"/>
                <w:color w:val="000000"/>
                <w:sz w:val="18"/>
                <w:szCs w:val="18"/>
              </w:rPr>
              <w:t>'</w:t>
            </w:r>
            <w:r w:rsidRPr="001E13DD">
              <w:rPr>
                <w:rFonts w:eastAsia="Times New Roman" w:cs="Arial"/>
                <w:color w:val="000000"/>
                <w:sz w:val="18"/>
                <w:szCs w:val="18"/>
              </w:rPr>
              <w:t>s Alliance</w:t>
            </w:r>
          </w:p>
        </w:tc>
        <w:tc>
          <w:tcPr>
            <w:tcW w:w="3861" w:type="dxa"/>
            <w:tcBorders>
              <w:top w:val="nil"/>
              <w:left w:val="nil"/>
              <w:bottom w:val="single" w:sz="4" w:space="0" w:color="auto"/>
              <w:right w:val="single" w:sz="4" w:space="0" w:color="auto"/>
            </w:tcBorders>
            <w:noWrap/>
            <w:vAlign w:val="center"/>
            <w:hideMark/>
          </w:tcPr>
          <w:p w14:paraId="419FC495" w14:textId="30BED0BD" w:rsidR="001277F3" w:rsidRPr="001E13DD" w:rsidRDefault="00A2700B" w:rsidP="00377ABB">
            <w:pPr>
              <w:spacing w:line="256" w:lineRule="auto"/>
              <w:rPr>
                <w:rFonts w:eastAsia="Times New Roman" w:cs="Arial"/>
                <w:color w:val="000000"/>
                <w:sz w:val="18"/>
                <w:szCs w:val="18"/>
              </w:rPr>
            </w:pPr>
            <w:hyperlink r:id="rId49" w:history="1">
              <w:r w:rsidR="001277F3" w:rsidRPr="001E13DD">
                <w:rPr>
                  <w:rStyle w:val="Hyperlink"/>
                  <w:rFonts w:eastAsia="Times New Roman" w:cs="Arial"/>
                  <w:color w:val="000000"/>
                  <w:sz w:val="18"/>
                  <w:szCs w:val="18"/>
                  <w:u w:val="none"/>
                </w:rPr>
                <w:t>Jon@childrensalliance.org</w:t>
              </w:r>
            </w:hyperlink>
          </w:p>
        </w:tc>
        <w:tc>
          <w:tcPr>
            <w:tcW w:w="1438" w:type="dxa"/>
            <w:tcBorders>
              <w:top w:val="nil"/>
              <w:left w:val="nil"/>
              <w:bottom w:val="single" w:sz="4" w:space="0" w:color="auto"/>
              <w:right w:val="single" w:sz="4" w:space="0" w:color="auto"/>
            </w:tcBorders>
            <w:noWrap/>
            <w:vAlign w:val="center"/>
            <w:hideMark/>
          </w:tcPr>
          <w:p w14:paraId="29456F4F" w14:textId="66E23B81"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r w:rsidR="001277F3" w:rsidRPr="001E13DD" w14:paraId="75294946" w14:textId="77777777" w:rsidTr="002F1B9A">
        <w:trPr>
          <w:trHeight w:val="276"/>
          <w:jc w:val="center"/>
        </w:trPr>
        <w:tc>
          <w:tcPr>
            <w:tcW w:w="757" w:type="dxa"/>
            <w:tcBorders>
              <w:top w:val="nil"/>
              <w:left w:val="single" w:sz="4" w:space="0" w:color="auto"/>
              <w:bottom w:val="single" w:sz="4" w:space="0" w:color="auto"/>
              <w:right w:val="single" w:sz="4" w:space="0" w:color="auto"/>
            </w:tcBorders>
            <w:noWrap/>
            <w:vAlign w:val="center"/>
            <w:hideMark/>
          </w:tcPr>
          <w:p w14:paraId="13A03122" w14:textId="109C3FE4"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WI</w:t>
            </w:r>
          </w:p>
        </w:tc>
        <w:tc>
          <w:tcPr>
            <w:tcW w:w="1027" w:type="dxa"/>
            <w:tcBorders>
              <w:top w:val="nil"/>
              <w:left w:val="nil"/>
              <w:bottom w:val="single" w:sz="4" w:space="0" w:color="auto"/>
              <w:right w:val="single" w:sz="4" w:space="0" w:color="auto"/>
            </w:tcBorders>
            <w:noWrap/>
            <w:vAlign w:val="center"/>
            <w:hideMark/>
          </w:tcPr>
          <w:p w14:paraId="0389A98A" w14:textId="5796CFB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Dave</w:t>
            </w:r>
          </w:p>
        </w:tc>
        <w:tc>
          <w:tcPr>
            <w:tcW w:w="1413" w:type="dxa"/>
            <w:tcBorders>
              <w:top w:val="nil"/>
              <w:left w:val="nil"/>
              <w:bottom w:val="single" w:sz="4" w:space="0" w:color="auto"/>
              <w:right w:val="single" w:sz="4" w:space="0" w:color="auto"/>
            </w:tcBorders>
            <w:noWrap/>
            <w:vAlign w:val="center"/>
            <w:hideMark/>
          </w:tcPr>
          <w:p w14:paraId="5339D1D9" w14:textId="3023EA0D"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Edie</w:t>
            </w:r>
          </w:p>
        </w:tc>
        <w:tc>
          <w:tcPr>
            <w:tcW w:w="2164" w:type="dxa"/>
            <w:tcBorders>
              <w:top w:val="nil"/>
              <w:left w:val="nil"/>
              <w:bottom w:val="single" w:sz="4" w:space="0" w:color="auto"/>
              <w:right w:val="single" w:sz="4" w:space="0" w:color="auto"/>
            </w:tcBorders>
            <w:noWrap/>
            <w:vAlign w:val="center"/>
            <w:hideMark/>
          </w:tcPr>
          <w:p w14:paraId="6C344CF1" w14:textId="069A092E"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Kids Forward</w:t>
            </w:r>
          </w:p>
        </w:tc>
        <w:tc>
          <w:tcPr>
            <w:tcW w:w="3861" w:type="dxa"/>
            <w:tcBorders>
              <w:top w:val="nil"/>
              <w:left w:val="nil"/>
              <w:bottom w:val="single" w:sz="4" w:space="0" w:color="auto"/>
              <w:right w:val="single" w:sz="4" w:space="0" w:color="auto"/>
            </w:tcBorders>
            <w:noWrap/>
            <w:vAlign w:val="center"/>
            <w:hideMark/>
          </w:tcPr>
          <w:p w14:paraId="2D78B4F6" w14:textId="7807CFBA"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DEdie@kidsforward.net</w:t>
            </w:r>
          </w:p>
        </w:tc>
        <w:tc>
          <w:tcPr>
            <w:tcW w:w="1438" w:type="dxa"/>
            <w:tcBorders>
              <w:top w:val="nil"/>
              <w:left w:val="nil"/>
              <w:bottom w:val="single" w:sz="4" w:space="0" w:color="auto"/>
              <w:right w:val="single" w:sz="4" w:space="0" w:color="auto"/>
            </w:tcBorders>
            <w:noWrap/>
            <w:vAlign w:val="center"/>
            <w:hideMark/>
          </w:tcPr>
          <w:p w14:paraId="0AC2FB24" w14:textId="7D0C47EF" w:rsidR="001277F3" w:rsidRPr="001E13DD" w:rsidRDefault="001277F3" w:rsidP="00377ABB">
            <w:pPr>
              <w:spacing w:line="256" w:lineRule="auto"/>
              <w:rPr>
                <w:rFonts w:eastAsia="Times New Roman" w:cs="Arial"/>
                <w:color w:val="000000"/>
                <w:sz w:val="18"/>
                <w:szCs w:val="18"/>
              </w:rPr>
            </w:pPr>
            <w:r w:rsidRPr="001E13DD">
              <w:rPr>
                <w:rFonts w:eastAsia="Times New Roman" w:cs="Arial"/>
                <w:color w:val="000000"/>
                <w:sz w:val="18"/>
                <w:szCs w:val="18"/>
              </w:rPr>
              <w:t> </w:t>
            </w:r>
          </w:p>
        </w:tc>
      </w:tr>
    </w:tbl>
    <w:p w14:paraId="0BB8CE05" w14:textId="77777777" w:rsidR="001277F3" w:rsidRPr="001E13DD" w:rsidRDefault="001277F3" w:rsidP="001277F3">
      <w:pPr>
        <w:rPr>
          <w:rFonts w:cs="Arial"/>
        </w:rPr>
      </w:pPr>
    </w:p>
    <w:p w14:paraId="0F8CF6A2" w14:textId="22C35EE5" w:rsidR="002639C0" w:rsidRPr="001E13DD" w:rsidRDefault="002639C0" w:rsidP="00E45915">
      <w:pPr>
        <w:rPr>
          <w:rFonts w:cs="Arial"/>
        </w:rPr>
      </w:pPr>
    </w:p>
    <w:p w14:paraId="61725FFA" w14:textId="77777777" w:rsidR="002639C0" w:rsidRPr="001E13DD" w:rsidRDefault="002639C0" w:rsidP="00E45915">
      <w:pPr>
        <w:rPr>
          <w:rFonts w:cs="Arial"/>
        </w:rPr>
      </w:pPr>
    </w:p>
    <w:p w14:paraId="675CA54C" w14:textId="77777777" w:rsidR="00E45915" w:rsidRPr="001E13DD" w:rsidRDefault="00E45915">
      <w:pPr>
        <w:spacing w:after="160" w:line="259" w:lineRule="auto"/>
        <w:rPr>
          <w:rFonts w:eastAsiaTheme="majorEastAsia" w:cs="Arial"/>
          <w:color w:val="262626" w:themeColor="text1" w:themeTint="D9"/>
          <w:sz w:val="28"/>
          <w:szCs w:val="28"/>
        </w:rPr>
      </w:pPr>
      <w:r w:rsidRPr="001E13DD">
        <w:rPr>
          <w:rFonts w:cs="Arial"/>
          <w:sz w:val="28"/>
          <w:szCs w:val="28"/>
        </w:rPr>
        <w:br w:type="page"/>
      </w:r>
    </w:p>
    <w:p w14:paraId="018FA8CE" w14:textId="73CD22BD" w:rsidR="00493D24" w:rsidRPr="001E13DD" w:rsidRDefault="002B452A" w:rsidP="002B452A">
      <w:pPr>
        <w:pStyle w:val="Heading1"/>
        <w:rPr>
          <w:rFonts w:ascii="Arial" w:hAnsi="Arial" w:cs="Arial"/>
          <w:b/>
          <w:color w:val="auto"/>
          <w:sz w:val="28"/>
          <w:szCs w:val="28"/>
        </w:rPr>
      </w:pPr>
      <w:r w:rsidRPr="001E13DD">
        <w:rPr>
          <w:rFonts w:ascii="Arial" w:hAnsi="Arial" w:cs="Arial"/>
          <w:b/>
          <w:color w:val="auto"/>
          <w:sz w:val="28"/>
          <w:szCs w:val="28"/>
        </w:rPr>
        <w:lastRenderedPageBreak/>
        <w:t>VIII</w:t>
      </w:r>
      <w:r w:rsidR="00023AE9" w:rsidRPr="001E13DD">
        <w:rPr>
          <w:rFonts w:ascii="Arial" w:hAnsi="Arial" w:cs="Arial"/>
          <w:b/>
          <w:color w:val="auto"/>
          <w:sz w:val="28"/>
          <w:szCs w:val="28"/>
        </w:rPr>
        <w:t xml:space="preserve">. </w:t>
      </w:r>
      <w:r w:rsidRPr="001E13DD">
        <w:rPr>
          <w:rFonts w:ascii="Arial" w:hAnsi="Arial" w:cs="Arial"/>
          <w:b/>
          <w:color w:val="auto"/>
          <w:sz w:val="28"/>
          <w:szCs w:val="28"/>
        </w:rPr>
        <w:t>FFYF Poll Fact Sheet</w:t>
      </w:r>
      <w:bookmarkEnd w:id="7"/>
      <w:bookmarkEnd w:id="8"/>
    </w:p>
    <w:p w14:paraId="7F4B8541" w14:textId="23D74E5F" w:rsidR="00493D24" w:rsidRPr="001E13DD" w:rsidRDefault="005E7566" w:rsidP="00D13F77">
      <w:pPr>
        <w:rPr>
          <w:rFonts w:cs="Arial"/>
        </w:rPr>
      </w:pPr>
      <w:r w:rsidRPr="001E13DD">
        <w:rPr>
          <w:rFonts w:cs="Arial"/>
          <w:noProof/>
        </w:rPr>
        <w:drawing>
          <wp:anchor distT="0" distB="0" distL="114300" distR="114300" simplePos="0" relativeHeight="251660288" behindDoc="1" locked="0" layoutInCell="1" allowOverlap="1" wp14:anchorId="623D0A3E" wp14:editId="7802C268">
            <wp:simplePos x="0" y="0"/>
            <wp:positionH relativeFrom="column">
              <wp:posOffset>124460</wp:posOffset>
            </wp:positionH>
            <wp:positionV relativeFrom="paragraph">
              <wp:posOffset>58420</wp:posOffset>
            </wp:positionV>
            <wp:extent cx="5708080" cy="7762016"/>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5708080" cy="7762016"/>
                    </a:xfrm>
                    <a:prstGeom prst="rect">
                      <a:avLst/>
                    </a:prstGeom>
                  </pic:spPr>
                </pic:pic>
              </a:graphicData>
            </a:graphic>
            <wp14:sizeRelH relativeFrom="page">
              <wp14:pctWidth>0</wp14:pctWidth>
            </wp14:sizeRelH>
            <wp14:sizeRelV relativeFrom="page">
              <wp14:pctHeight>0</wp14:pctHeight>
            </wp14:sizeRelV>
          </wp:anchor>
        </w:drawing>
      </w:r>
    </w:p>
    <w:p w14:paraId="7FB556BB" w14:textId="13C3E562" w:rsidR="00AA05B3" w:rsidRPr="001E13DD" w:rsidRDefault="0024197A" w:rsidP="00D13F77">
      <w:pPr>
        <w:jc w:val="center"/>
        <w:rPr>
          <w:rFonts w:cs="Arial"/>
        </w:rPr>
      </w:pPr>
      <w:r w:rsidRPr="001E13DD">
        <w:rPr>
          <w:rFonts w:cs="Arial"/>
          <w:noProof/>
        </w:rPr>
        <w:drawing>
          <wp:anchor distT="0" distB="0" distL="114300" distR="114300" simplePos="0" relativeHeight="251666432" behindDoc="0" locked="0" layoutInCell="1" allowOverlap="1" wp14:anchorId="5D43A89B" wp14:editId="6A1A176F">
            <wp:simplePos x="0" y="0"/>
            <wp:positionH relativeFrom="column">
              <wp:posOffset>4642958</wp:posOffset>
            </wp:positionH>
            <wp:positionV relativeFrom="paragraph">
              <wp:posOffset>6803390</wp:posOffset>
            </wp:positionV>
            <wp:extent cx="957033" cy="531378"/>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YFF_Logo_Square_Color_RGB.png"/>
                    <pic:cNvPicPr/>
                  </pic:nvPicPr>
                  <pic:blipFill>
                    <a:blip r:embed="rId51"/>
                    <a:stretch>
                      <a:fillRect/>
                    </a:stretch>
                  </pic:blipFill>
                  <pic:spPr>
                    <a:xfrm>
                      <a:off x="0" y="0"/>
                      <a:ext cx="957033" cy="531378"/>
                    </a:xfrm>
                    <a:prstGeom prst="rect">
                      <a:avLst/>
                    </a:prstGeom>
                  </pic:spPr>
                </pic:pic>
              </a:graphicData>
            </a:graphic>
            <wp14:sizeRelH relativeFrom="page">
              <wp14:pctWidth>0</wp14:pctWidth>
            </wp14:sizeRelH>
            <wp14:sizeRelV relativeFrom="page">
              <wp14:pctHeight>0</wp14:pctHeight>
            </wp14:sizeRelV>
          </wp:anchor>
        </w:drawing>
      </w:r>
      <w:r w:rsidRPr="001E13DD">
        <w:rPr>
          <w:rFonts w:cs="Arial"/>
          <w:noProof/>
        </w:rPr>
        <mc:AlternateContent>
          <mc:Choice Requires="wps">
            <w:drawing>
              <wp:anchor distT="0" distB="0" distL="114300" distR="114300" simplePos="0" relativeHeight="251665408" behindDoc="0" locked="0" layoutInCell="1" allowOverlap="1" wp14:anchorId="61044731" wp14:editId="4B17D121">
                <wp:simplePos x="0" y="0"/>
                <wp:positionH relativeFrom="column">
                  <wp:posOffset>4444409</wp:posOffset>
                </wp:positionH>
                <wp:positionV relativeFrom="paragraph">
                  <wp:posOffset>6804055</wp:posOffset>
                </wp:positionV>
                <wp:extent cx="1329070" cy="925032"/>
                <wp:effectExtent l="0" t="0" r="17145" b="15240"/>
                <wp:wrapNone/>
                <wp:docPr id="4" name="Rectangle 4"/>
                <wp:cNvGraphicFramePr/>
                <a:graphic xmlns:a="http://schemas.openxmlformats.org/drawingml/2006/main">
                  <a:graphicData uri="http://schemas.microsoft.com/office/word/2010/wordprocessingShape">
                    <wps:wsp>
                      <wps:cNvSpPr/>
                      <wps:spPr>
                        <a:xfrm>
                          <a:off x="0" y="0"/>
                          <a:ext cx="1329070" cy="9250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6E19F" id="Rectangle 4" o:spid="_x0000_s1026" style="position:absolute;margin-left:349.95pt;margin-top:535.75pt;width:104.65pt;height:7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" fillcolor="white [3212]" strokecolor="white [3212]" strokeweight="1pt"/>
            </w:pict>
          </mc:Fallback>
        </mc:AlternateContent>
      </w:r>
    </w:p>
    <w:p w14:paraId="3FE8540B" w14:textId="276BEA76" w:rsidR="00AA05B3" w:rsidRPr="001E13DD" w:rsidRDefault="00493D24" w:rsidP="00D13F77">
      <w:pPr>
        <w:rPr>
          <w:rFonts w:cs="Arial"/>
        </w:rPr>
      </w:pPr>
      <w:r w:rsidRPr="001E13DD">
        <w:rPr>
          <w:rFonts w:cs="Arial"/>
          <w:noProof/>
        </w:rPr>
        <w:lastRenderedPageBreak/>
        <w:drawing>
          <wp:inline distT="0" distB="0" distL="0" distR="0" wp14:anchorId="7739DACC" wp14:editId="2A228194">
            <wp:extent cx="5943600" cy="8053705"/>
            <wp:effectExtent l="0" t="0" r="0" b="444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8053705"/>
                    </a:xfrm>
                    <a:prstGeom prst="rect">
                      <a:avLst/>
                    </a:prstGeom>
                  </pic:spPr>
                </pic:pic>
              </a:graphicData>
            </a:graphic>
          </wp:inline>
        </w:drawing>
      </w:r>
    </w:p>
    <w:p w14:paraId="6DE9F73F" w14:textId="01B4347F" w:rsidR="00455A50" w:rsidRPr="001E13DD" w:rsidRDefault="00455A50" w:rsidP="002B452A">
      <w:pPr>
        <w:rPr>
          <w:rFonts w:cs="Arial"/>
        </w:rPr>
      </w:pPr>
    </w:p>
    <w:sectPr w:rsidR="00455A50" w:rsidRPr="001E13DD" w:rsidSect="00A03E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17AC" w14:textId="77777777" w:rsidR="00A2700B" w:rsidRDefault="00A2700B">
      <w:r>
        <w:separator/>
      </w:r>
    </w:p>
  </w:endnote>
  <w:endnote w:type="continuationSeparator" w:id="0">
    <w:p w14:paraId="5021C6FF" w14:textId="77777777" w:rsidR="00A2700B" w:rsidRDefault="00A2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Extrabold">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ahoma"/>
    <w:charset w:val="00"/>
    <w:family w:val="swiss"/>
    <w:pitch w:val="variable"/>
    <w:sig w:usb0="E00002EF" w:usb1="4000205B" w:usb2="00000028" w:usb3="00000000" w:csb0="0000019F" w:csb1="00000000"/>
  </w:font>
  <w:font w:name="Open Sans Semibold">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422606955"/>
      <w:docPartObj>
        <w:docPartGallery w:val="Page Numbers (Bottom of Page)"/>
        <w:docPartUnique/>
      </w:docPartObj>
    </w:sdtPr>
    <w:sdtEndPr>
      <w:rPr>
        <w:noProof/>
      </w:rPr>
    </w:sdtEndPr>
    <w:sdtContent>
      <w:p w14:paraId="78AB34FA" w14:textId="77777777" w:rsidR="00A707D5" w:rsidRPr="001E13DD" w:rsidRDefault="00A707D5" w:rsidP="00C22632">
        <w:pPr>
          <w:pStyle w:val="Footer"/>
          <w:jc w:val="right"/>
          <w:rPr>
            <w:rFonts w:cs="Arial"/>
          </w:rPr>
        </w:pPr>
        <w:r w:rsidRPr="001E13DD">
          <w:rPr>
            <w:rFonts w:cs="Arial"/>
          </w:rPr>
          <w:fldChar w:fldCharType="begin"/>
        </w:r>
        <w:r w:rsidRPr="001E13DD">
          <w:rPr>
            <w:rFonts w:cs="Arial"/>
          </w:rPr>
          <w:instrText xml:space="preserve"> PAGE   \* MERGEFORMAT </w:instrText>
        </w:r>
        <w:r w:rsidRPr="001E13DD">
          <w:rPr>
            <w:rFonts w:cs="Arial"/>
          </w:rPr>
          <w:fldChar w:fldCharType="separate"/>
        </w:r>
        <w:r w:rsidR="00976E99" w:rsidRPr="001E13DD">
          <w:rPr>
            <w:rFonts w:cs="Arial"/>
            <w:noProof/>
          </w:rPr>
          <w:t>17</w:t>
        </w:r>
        <w:r w:rsidRPr="001E13DD">
          <w:rPr>
            <w:rFonts w:cs="Arial"/>
            <w:noProof/>
          </w:rPr>
          <w:fldChar w:fldCharType="end"/>
        </w:r>
      </w:p>
    </w:sdtContent>
  </w:sdt>
  <w:p w14:paraId="61DFD017" w14:textId="5901AE0C" w:rsidR="00A707D5" w:rsidRPr="001E13DD" w:rsidRDefault="00C22632">
    <w:pPr>
      <w:pStyle w:val="Footer"/>
      <w:rPr>
        <w:rFonts w:cs="Arial"/>
        <w:sz w:val="16"/>
        <w:szCs w:val="16"/>
      </w:rPr>
    </w:pPr>
    <w:r w:rsidRPr="001E13DD">
      <w:rPr>
        <w:rFonts w:cs="Arial"/>
        <w:sz w:val="16"/>
        <w:szCs w:val="16"/>
      </w:rPr>
      <w:t xml:space="preserve">1010 Vermont Ave. NW, Suite 1000, Washington, D.C., 20005 | </w:t>
    </w:r>
    <w:r w:rsidRPr="001E13DD">
      <w:rPr>
        <w:rFonts w:cs="Arial"/>
        <w:b/>
        <w:sz w:val="16"/>
        <w:szCs w:val="16"/>
      </w:rPr>
      <w:t>ffyf.org</w:t>
    </w:r>
    <w:r w:rsidRPr="001E13DD">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0CE1" w14:textId="77777777" w:rsidR="00A2700B" w:rsidRDefault="00A2700B">
      <w:r>
        <w:separator/>
      </w:r>
    </w:p>
  </w:footnote>
  <w:footnote w:type="continuationSeparator" w:id="0">
    <w:p w14:paraId="0B165AA8" w14:textId="77777777" w:rsidR="00A2700B" w:rsidRDefault="00A2700B">
      <w:r>
        <w:continuationSeparator/>
      </w:r>
    </w:p>
  </w:footnote>
  <w:footnote w:id="1">
    <w:p w14:paraId="21B559A8" w14:textId="5759B758"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2">
    <w:p w14:paraId="4FFE1461" w14:textId="6AAA23FA"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Lynn Karoly, Anamarie Auger, "Informing Investments In Preschool Quality And Access In Cincinnati," </w:t>
      </w:r>
      <w:hyperlink r:id="rId1" w:history="1">
        <w:r w:rsidRPr="001E13DD">
          <w:rPr>
            <w:rStyle w:val="Hyperlink"/>
            <w:rFonts w:cs="Arial"/>
            <w:sz w:val="16"/>
            <w:szCs w:val="16"/>
          </w:rPr>
          <w:t>Rand Corporation</w:t>
        </w:r>
      </w:hyperlink>
      <w:r w:rsidRPr="001E13DD">
        <w:rPr>
          <w:rFonts w:cs="Arial"/>
          <w:sz w:val="16"/>
          <w:szCs w:val="16"/>
        </w:rPr>
        <w:t>, 2016</w:t>
      </w:r>
    </w:p>
  </w:footnote>
  <w:footnote w:id="3">
    <w:p w14:paraId="6160A80D" w14:textId="225B141E"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w:t>
      </w:r>
      <w:hyperlink r:id="rId2" w:history="1">
        <w:r w:rsidRPr="001E13DD">
          <w:rPr>
            <w:rStyle w:val="Hyperlink"/>
            <w:rFonts w:cs="Arial"/>
            <w:sz w:val="16"/>
            <w:szCs w:val="16"/>
          </w:rPr>
          <w:t>Coalition For Evidence-Based Policy</w:t>
        </w:r>
      </w:hyperlink>
      <w:r w:rsidRPr="001E13DD">
        <w:rPr>
          <w:rFonts w:cs="Arial"/>
          <w:sz w:val="16"/>
          <w:szCs w:val="16"/>
        </w:rPr>
        <w:t>, Website, Accessed 1/4/17</w:t>
      </w:r>
    </w:p>
  </w:footnote>
  <w:footnote w:id="4">
    <w:p w14:paraId="541BDA41" w14:textId="6DA4055E"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Arthur Reynolds Et Al., "Effects Of A School-Based, Early Childhood Intervention On Adult Health And Well-Being," </w:t>
      </w:r>
      <w:hyperlink r:id="rId3" w:history="1">
        <w:r w:rsidRPr="001E13DD">
          <w:rPr>
            <w:rStyle w:val="Hyperlink"/>
            <w:rFonts w:cs="Arial"/>
            <w:sz w:val="16"/>
            <w:szCs w:val="16"/>
          </w:rPr>
          <w:t>Archives of Pediatrics and Adolescent Medicine</w:t>
        </w:r>
      </w:hyperlink>
      <w:r w:rsidRPr="001E13DD">
        <w:rPr>
          <w:rFonts w:cs="Arial"/>
          <w:sz w:val="16"/>
          <w:szCs w:val="16"/>
        </w:rPr>
        <w:t>, 2007</w:t>
      </w:r>
    </w:p>
  </w:footnote>
  <w:footnote w:id="5">
    <w:p w14:paraId="4B90E028" w14:textId="48ED420C"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Timothy Bartik, "Early Childhood Programs As An Economic Development Tool: Investing Early To Prepare The Future Workforce," </w:t>
      </w:r>
      <w:hyperlink r:id="rId4" w:history="1">
        <w:r w:rsidRPr="001E13DD">
          <w:rPr>
            <w:rStyle w:val="Hyperlink"/>
            <w:rFonts w:cs="Arial"/>
            <w:sz w:val="16"/>
            <w:szCs w:val="16"/>
          </w:rPr>
          <w:t>W.E. Upjohn Institute For Employment Research</w:t>
        </w:r>
      </w:hyperlink>
      <w:r w:rsidRPr="001E13DD">
        <w:rPr>
          <w:rFonts w:cs="Arial"/>
          <w:sz w:val="16"/>
          <w:szCs w:val="16"/>
        </w:rPr>
        <w:t>, 2013</w:t>
      </w:r>
    </w:p>
  </w:footnote>
  <w:footnote w:id="6">
    <w:p w14:paraId="760CE0AD" w14:textId="6BEC1C4D"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"Why All Children Benefit From Pre-K," </w:t>
      </w:r>
      <w:hyperlink r:id="rId5" w:history="1">
        <w:r w:rsidRPr="001E13DD">
          <w:rPr>
            <w:rStyle w:val="Hyperlink"/>
            <w:rFonts w:cs="Arial"/>
            <w:sz w:val="16"/>
            <w:szCs w:val="16"/>
          </w:rPr>
          <w:t>The Pew Charitable Trust</w:t>
        </w:r>
      </w:hyperlink>
      <w:r w:rsidRPr="001E13DD">
        <w:rPr>
          <w:rFonts w:cs="Arial"/>
          <w:sz w:val="16"/>
          <w:szCs w:val="16"/>
        </w:rPr>
        <w:t>, 2005</w:t>
      </w:r>
    </w:p>
  </w:footnote>
  <w:footnote w:id="7">
    <w:p w14:paraId="671444CE" w14:textId="68973FED"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Greg Duncan, Katherine Magnuson, "Informing Investments In Preschool Quality And Access In Cincinnati," </w:t>
      </w:r>
      <w:hyperlink r:id="rId6" w:history="1">
        <w:r w:rsidRPr="001E13DD">
          <w:rPr>
            <w:rStyle w:val="Hyperlink"/>
            <w:rFonts w:cs="Arial"/>
            <w:sz w:val="16"/>
            <w:szCs w:val="16"/>
          </w:rPr>
          <w:t>Rand Corporation</w:t>
        </w:r>
      </w:hyperlink>
      <w:r w:rsidRPr="001E13DD">
        <w:rPr>
          <w:rFonts w:cs="Arial"/>
          <w:sz w:val="16"/>
          <w:szCs w:val="16"/>
        </w:rPr>
        <w:t>, 2016</w:t>
      </w:r>
    </w:p>
  </w:footnote>
  <w:footnote w:id="8">
    <w:p w14:paraId="0FA08BB3" w14:textId="77777777"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9">
    <w:p w14:paraId="1D1C04FB" w14:textId="4BE85CCB"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Lynn Karoly, Anamarie Auger, "Informing Investments In Preschool Quality And Access In Cincinnati," </w:t>
      </w:r>
      <w:hyperlink r:id="rId7" w:history="1">
        <w:r w:rsidRPr="001E13DD">
          <w:rPr>
            <w:rStyle w:val="Hyperlink"/>
            <w:rFonts w:cs="Arial"/>
            <w:sz w:val="16"/>
            <w:szCs w:val="16"/>
          </w:rPr>
          <w:t>Rand Corporation</w:t>
        </w:r>
      </w:hyperlink>
      <w:r w:rsidRPr="001E13DD">
        <w:rPr>
          <w:rFonts w:cs="Arial"/>
          <w:sz w:val="16"/>
          <w:szCs w:val="16"/>
        </w:rPr>
        <w:t>, 2016</w:t>
      </w:r>
    </w:p>
  </w:footnote>
  <w:footnote w:id="10">
    <w:p w14:paraId="56F7D870" w14:textId="77777777"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11">
    <w:p w14:paraId="2E0DCB49" w14:textId="77777777"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12">
    <w:p w14:paraId="623C6CF5" w14:textId="2C9E36F6"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Sarah Jane Glynn, Danielle Corley, "The Cost Of Work-Family Policy Inaction," </w:t>
      </w:r>
      <w:hyperlink r:id="rId8" w:history="1">
        <w:r w:rsidRPr="001E13DD">
          <w:rPr>
            <w:rStyle w:val="Hyperlink"/>
            <w:rFonts w:cs="Arial"/>
            <w:sz w:val="16"/>
            <w:szCs w:val="16"/>
          </w:rPr>
          <w:t>Center For American Progress</w:t>
        </w:r>
      </w:hyperlink>
      <w:r w:rsidRPr="001E13DD">
        <w:rPr>
          <w:rFonts w:cs="Arial"/>
          <w:sz w:val="16"/>
          <w:szCs w:val="16"/>
        </w:rPr>
        <w:t>, 2016</w:t>
      </w:r>
    </w:p>
  </w:footnote>
  <w:footnote w:id="13">
    <w:p w14:paraId="349D97EA" w14:textId="2D2DA054" w:rsidR="00A707D5" w:rsidRPr="001E13DD" w:rsidRDefault="00A707D5" w:rsidP="006E6FE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"2016 Report: Parents And The High Cost Of Child Care," </w:t>
      </w:r>
      <w:hyperlink r:id="rId9" w:history="1">
        <w:r w:rsidRPr="001E13DD">
          <w:rPr>
            <w:rStyle w:val="Hyperlink"/>
            <w:rFonts w:cs="Arial"/>
            <w:sz w:val="16"/>
            <w:szCs w:val="16"/>
          </w:rPr>
          <w:t>Child Care Aware Of America</w:t>
        </w:r>
      </w:hyperlink>
      <w:r w:rsidRPr="001E13DD">
        <w:rPr>
          <w:rFonts w:cs="Arial"/>
          <w:sz w:val="16"/>
          <w:szCs w:val="16"/>
        </w:rPr>
        <w:t>, 2016</w:t>
      </w:r>
    </w:p>
  </w:footnote>
  <w:footnote w:id="14">
    <w:p w14:paraId="384B7AE4" w14:textId="77777777" w:rsidR="00A707D5" w:rsidRPr="001E13DD" w:rsidRDefault="00A707D5" w:rsidP="00E04CF8">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15">
    <w:p w14:paraId="42B6479B" w14:textId="77777777" w:rsidR="00A707D5" w:rsidRPr="001E13DD" w:rsidRDefault="00A707D5" w:rsidP="00E04CF8">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16">
    <w:p w14:paraId="17A9E280" w14:textId="03B3C834"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w:t>
      </w:r>
      <w:hyperlink r:id="rId10" w:history="1">
        <w:r w:rsidRPr="001E13DD">
          <w:rPr>
            <w:rStyle w:val="Hyperlink"/>
            <w:rFonts w:cs="Arial"/>
            <w:sz w:val="16"/>
            <w:szCs w:val="16"/>
          </w:rPr>
          <w:t>Center On The Developing Child At Harvard University</w:t>
        </w:r>
      </w:hyperlink>
      <w:r w:rsidRPr="001E13DD">
        <w:rPr>
          <w:rFonts w:cs="Arial"/>
          <w:sz w:val="16"/>
          <w:szCs w:val="16"/>
        </w:rPr>
        <w:t>, Website, Accessed 4/21/17</w:t>
      </w:r>
    </w:p>
  </w:footnote>
  <w:footnote w:id="17">
    <w:p w14:paraId="2BCDFD5E" w14:textId="1B30EE36" w:rsidR="00A707D5" w:rsidRPr="001E13DD" w:rsidRDefault="00A707D5" w:rsidP="0003187F">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Donald Huelke, "An Overview Of Anatomical Considerations Of Infants And Children In The Adult World Of Automobile Safety Design," </w:t>
      </w:r>
      <w:hyperlink r:id="rId11" w:history="1">
        <w:r w:rsidRPr="001E13DD">
          <w:rPr>
            <w:rStyle w:val="Hyperlink"/>
            <w:rFonts w:cs="Arial"/>
            <w:sz w:val="16"/>
            <w:szCs w:val="16"/>
          </w:rPr>
          <w:t>Association For The Advancement Of Automotive Medicine</w:t>
        </w:r>
      </w:hyperlink>
      <w:r w:rsidRPr="001E13DD">
        <w:rPr>
          <w:rFonts w:cs="Arial"/>
          <w:sz w:val="16"/>
          <w:szCs w:val="16"/>
        </w:rPr>
        <w:t>, 1998</w:t>
      </w:r>
    </w:p>
  </w:footnote>
  <w:footnote w:id="18">
    <w:p w14:paraId="41999A15" w14:textId="6944231D"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w:t>
      </w:r>
      <w:hyperlink r:id="rId12" w:history="1">
        <w:r w:rsidRPr="001E13DD">
          <w:rPr>
            <w:rStyle w:val="Hyperlink"/>
            <w:rFonts w:cs="Arial"/>
            <w:sz w:val="16"/>
            <w:szCs w:val="16"/>
          </w:rPr>
          <w:t>Center On The Developing Child At Harvard University</w:t>
        </w:r>
      </w:hyperlink>
      <w:r w:rsidRPr="001E13DD">
        <w:rPr>
          <w:rFonts w:cs="Arial"/>
          <w:sz w:val="16"/>
          <w:szCs w:val="16"/>
        </w:rPr>
        <w:t>, Website, Accessed 4/21/17</w:t>
      </w:r>
    </w:p>
  </w:footnote>
  <w:footnote w:id="19">
    <w:p w14:paraId="5B4F4355" w14:textId="079B83A7"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MacKenzie et. al., "Separating Families at the Border — Consequences for Children's Health and Well-Being," </w:t>
      </w:r>
      <w:hyperlink r:id="rId13" w:history="1">
        <w:r w:rsidRPr="001E13DD">
          <w:rPr>
            <w:rStyle w:val="Hyperlink"/>
            <w:rFonts w:cs="Arial"/>
            <w:sz w:val="16"/>
            <w:szCs w:val="16"/>
          </w:rPr>
          <w:t>New England Journal of Medicine</w:t>
        </w:r>
      </w:hyperlink>
      <w:r w:rsidRPr="001E13DD">
        <w:rPr>
          <w:rFonts w:cs="Arial"/>
          <w:sz w:val="16"/>
          <w:szCs w:val="16"/>
        </w:rPr>
        <w:t>, 6/15/17</w:t>
      </w:r>
    </w:p>
  </w:footnote>
  <w:footnote w:id="20">
    <w:p w14:paraId="72D0CAD6" w14:textId="3F085678"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Ibid.</w:t>
      </w:r>
    </w:p>
  </w:footnote>
  <w:footnote w:id="21">
    <w:p w14:paraId="42FDD259" w14:textId="47D993E2" w:rsidR="00A707D5" w:rsidRPr="001E13DD" w:rsidRDefault="00A707D5">
      <w:pPr>
        <w:pStyle w:val="FootnoteText"/>
        <w:rPr>
          <w:rFonts w:cs="Arial"/>
        </w:rPr>
      </w:pPr>
      <w:r w:rsidRPr="001E13DD">
        <w:rPr>
          <w:rStyle w:val="FootnoteReference"/>
          <w:rFonts w:cs="Arial"/>
        </w:rPr>
        <w:footnoteRef/>
      </w:r>
      <w:r w:rsidRPr="001E13DD">
        <w:rPr>
          <w:rFonts w:cs="Arial"/>
        </w:rPr>
        <w:t xml:space="preserve"> </w:t>
      </w:r>
      <w:r w:rsidRPr="001E13DD">
        <w:rPr>
          <w:rFonts w:cs="Arial"/>
          <w:color w:val="000000"/>
          <w:sz w:val="16"/>
          <w:szCs w:val="16"/>
        </w:rPr>
        <w:t xml:space="preserve">McCoy, Dana, et al., "Impacts of Early Childhood Education on Medium- and Long-Term Educational Outcomes," </w:t>
      </w:r>
      <w:hyperlink r:id="rId14" w:history="1">
        <w:r w:rsidRPr="001E13DD">
          <w:rPr>
            <w:rStyle w:val="Hyperlink"/>
            <w:rFonts w:cs="Arial"/>
            <w:color w:val="1155CC"/>
            <w:sz w:val="16"/>
            <w:szCs w:val="16"/>
          </w:rPr>
          <w:t>Educational Researcher,</w:t>
        </w:r>
      </w:hyperlink>
      <w:r w:rsidRPr="001E13DD">
        <w:rPr>
          <w:rFonts w:cs="Arial"/>
          <w:color w:val="000000"/>
          <w:sz w:val="16"/>
          <w:szCs w:val="16"/>
        </w:rPr>
        <w:t xml:space="preserve"> November 2017</w:t>
      </w:r>
    </w:p>
  </w:footnote>
  <w:footnote w:id="22">
    <w:p w14:paraId="13AF117A" w14:textId="628B4E44"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James J. Heckman Et Al., "Quantifying The Life-Cycle Benefits Of A Prototypical Early Childhood Program," </w:t>
      </w:r>
      <w:hyperlink r:id="rId15" w:history="1">
        <w:r w:rsidRPr="001E13DD">
          <w:rPr>
            <w:rStyle w:val="Hyperlink"/>
            <w:rFonts w:cs="Arial"/>
            <w:sz w:val="16"/>
            <w:szCs w:val="16"/>
          </w:rPr>
          <w:t>National Bureau Of Economic Research</w:t>
        </w:r>
      </w:hyperlink>
      <w:r w:rsidRPr="001E13DD">
        <w:rPr>
          <w:rFonts w:cs="Arial"/>
          <w:sz w:val="16"/>
          <w:szCs w:val="16"/>
        </w:rPr>
        <w:t>, 2017</w:t>
      </w:r>
    </w:p>
  </w:footnote>
  <w:footnote w:id="23">
    <w:p w14:paraId="5B6D8D50" w14:textId="4317581A"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Kris Perry, "Child Care, Day Care, Preschool — We Should Invest More In It," </w:t>
      </w:r>
      <w:hyperlink r:id="rId16" w:tgtFrame="_blank" w:history="1">
        <w:r w:rsidRPr="001E13DD">
          <w:rPr>
            <w:rStyle w:val="Hyperlink"/>
            <w:rFonts w:cs="Arial"/>
            <w:i/>
            <w:iCs/>
            <w:sz w:val="16"/>
            <w:szCs w:val="16"/>
          </w:rPr>
          <w:t>The Hill</w:t>
        </w:r>
      </w:hyperlink>
      <w:r w:rsidRPr="001E13DD">
        <w:rPr>
          <w:rFonts w:cs="Arial"/>
          <w:sz w:val="16"/>
          <w:szCs w:val="16"/>
        </w:rPr>
        <w:t>, 11/7/16</w:t>
      </w:r>
    </w:p>
  </w:footnote>
  <w:footnote w:id="24">
    <w:p w14:paraId="6370E3B6" w14:textId="29D57B7C"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Bruce Atchison, Emily Parker, and Louisa Diffey, "How States Fund Pre-K: A Primer For Policymakers," </w:t>
      </w:r>
      <w:hyperlink r:id="rId17" w:history="1">
        <w:r w:rsidRPr="001E13DD">
          <w:rPr>
            <w:rStyle w:val="Hyperlink"/>
            <w:rFonts w:cs="Arial"/>
            <w:sz w:val="16"/>
            <w:szCs w:val="16"/>
          </w:rPr>
          <w:t>Education Commission Of The States</w:t>
        </w:r>
      </w:hyperlink>
      <w:r w:rsidRPr="001E13DD">
        <w:rPr>
          <w:rFonts w:cs="Arial"/>
          <w:sz w:val="16"/>
          <w:szCs w:val="16"/>
        </w:rPr>
        <w:t>, 2/2018</w:t>
      </w:r>
    </w:p>
  </w:footnote>
  <w:footnote w:id="25">
    <w:p w14:paraId="53F80C6E" w14:textId="20C64D33"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"FY2019 Budget In Brief," </w:t>
      </w:r>
      <w:hyperlink r:id="rId18" w:history="1">
        <w:r w:rsidRPr="001E13DD">
          <w:rPr>
            <w:rStyle w:val="Hyperlink"/>
            <w:rFonts w:cs="Arial"/>
            <w:sz w:val="16"/>
            <w:szCs w:val="16"/>
          </w:rPr>
          <w:t>U.S. Department Of Health And Human Services</w:t>
        </w:r>
      </w:hyperlink>
      <w:r w:rsidRPr="001E13DD">
        <w:rPr>
          <w:rFonts w:cs="Arial"/>
          <w:sz w:val="16"/>
          <w:szCs w:val="16"/>
        </w:rPr>
        <w:t>," 2/19/18</w:t>
      </w:r>
    </w:p>
  </w:footnote>
  <w:footnote w:id="26">
    <w:p w14:paraId="73336FB3" w14:textId="75BF564B" w:rsidR="00A707D5" w:rsidRPr="001E13DD" w:rsidRDefault="00A707D5" w:rsidP="008B5106">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"Joint Letter On Implementation Of Preschool Development Grants Program," </w:t>
      </w:r>
      <w:hyperlink r:id="rId19" w:history="1">
        <w:r w:rsidRPr="001E13DD">
          <w:rPr>
            <w:rStyle w:val="Hyperlink"/>
            <w:rFonts w:cs="Arial"/>
            <w:sz w:val="16"/>
            <w:szCs w:val="16"/>
          </w:rPr>
          <w:t>First Five Years Fund</w:t>
        </w:r>
      </w:hyperlink>
      <w:r w:rsidRPr="001E13DD">
        <w:rPr>
          <w:rFonts w:cs="Arial"/>
          <w:sz w:val="16"/>
          <w:szCs w:val="16"/>
        </w:rPr>
        <w:t>, 4/26/18</w:t>
      </w:r>
    </w:p>
  </w:footnote>
  <w:footnote w:id="27">
    <w:p w14:paraId="2F1C3117" w14:textId="1ED1552D"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"House Dear Colleague Letter Supporting Head Start for FY2019, Led by Stivers and Jenkins," </w:t>
      </w:r>
      <w:hyperlink r:id="rId20" w:history="1">
        <w:r w:rsidRPr="001E13DD">
          <w:rPr>
            <w:rStyle w:val="Hyperlink"/>
            <w:rFonts w:cs="Arial"/>
            <w:sz w:val="16"/>
            <w:szCs w:val="16"/>
          </w:rPr>
          <w:t>First Five Years Fund</w:t>
        </w:r>
      </w:hyperlink>
      <w:r w:rsidRPr="001E13DD">
        <w:rPr>
          <w:rFonts w:cs="Arial"/>
          <w:sz w:val="16"/>
          <w:szCs w:val="16"/>
        </w:rPr>
        <w:t>, 4/9/18</w:t>
      </w:r>
    </w:p>
  </w:footnote>
  <w:footnote w:id="28">
    <w:p w14:paraId="2830AD91" w14:textId="16F5E6EE" w:rsidR="00A707D5" w:rsidRPr="001E13DD" w:rsidRDefault="00A707D5" w:rsidP="00FA2B8F">
      <w:pPr>
        <w:pStyle w:val="FootnoteText"/>
        <w:rPr>
          <w:rFonts w:cs="Arial"/>
        </w:rPr>
      </w:pPr>
      <w:r w:rsidRPr="001E13DD">
        <w:rPr>
          <w:rStyle w:val="FootnoteReference"/>
          <w:rFonts w:cs="Arial"/>
          <w:sz w:val="16"/>
          <w:szCs w:val="16"/>
        </w:rPr>
        <w:footnoteRef/>
      </w:r>
      <w:r w:rsidRPr="001E13DD">
        <w:rPr>
          <w:rFonts w:cs="Arial"/>
          <w:sz w:val="16"/>
          <w:szCs w:val="16"/>
        </w:rPr>
        <w:t xml:space="preserve"> Rasheed Malik and Leila Schochet, "A Compass for Families: Head Start in Rural America," </w:t>
      </w:r>
      <w:hyperlink r:id="rId21" w:history="1">
        <w:r w:rsidRPr="001E13DD">
          <w:rPr>
            <w:rStyle w:val="Hyperlink"/>
            <w:rFonts w:cs="Arial"/>
            <w:sz w:val="16"/>
            <w:szCs w:val="16"/>
          </w:rPr>
          <w:t>Center For American Progress</w:t>
        </w:r>
      </w:hyperlink>
      <w:r w:rsidRPr="001E13DD">
        <w:rPr>
          <w:rFonts w:cs="Arial"/>
          <w:sz w:val="16"/>
          <w:szCs w:val="16"/>
        </w:rPr>
        <w:t>, 4/10/18</w:t>
      </w:r>
    </w:p>
  </w:footnote>
  <w:footnote w:id="29">
    <w:p w14:paraId="04437A25" w14:textId="58756512"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"Early Head Start-Child Care Partnerships," </w:t>
      </w:r>
      <w:hyperlink r:id="rId22" w:history="1">
        <w:r w:rsidRPr="001E13DD">
          <w:rPr>
            <w:rStyle w:val="Hyperlink"/>
            <w:rFonts w:cs="Arial"/>
            <w:sz w:val="16"/>
            <w:szCs w:val="16"/>
          </w:rPr>
          <w:t>National Center On Early Head Start-Child Care Partnerships</w:t>
        </w:r>
      </w:hyperlink>
      <w:r w:rsidRPr="001E13DD">
        <w:rPr>
          <w:rFonts w:cs="Arial"/>
          <w:sz w:val="16"/>
          <w:szCs w:val="16"/>
        </w:rPr>
        <w:t>. Accessed 4/30/18</w:t>
      </w:r>
    </w:p>
  </w:footnote>
  <w:footnote w:id="30">
    <w:p w14:paraId="03A3B0D1" w14:textId="438754AB" w:rsidR="00A707D5" w:rsidRPr="001E13DD" w:rsidRDefault="00A707D5">
      <w:pPr>
        <w:pStyle w:val="FootnoteText"/>
        <w:rPr>
          <w:rFonts w:cs="Arial"/>
        </w:rPr>
      </w:pPr>
      <w:r w:rsidRPr="001E13DD">
        <w:rPr>
          <w:rStyle w:val="FootnoteReference"/>
          <w:rFonts w:cs="Arial"/>
        </w:rPr>
        <w:footnoteRef/>
      </w:r>
      <w:r w:rsidRPr="001E13DD">
        <w:rPr>
          <w:rFonts w:cs="Arial"/>
        </w:rPr>
        <w:t xml:space="preserve"> </w:t>
      </w:r>
      <w:r w:rsidRPr="001E13DD">
        <w:rPr>
          <w:rFonts w:cs="Arial"/>
          <w:sz w:val="16"/>
          <w:szCs w:val="16"/>
        </w:rPr>
        <w:t>Adapted from the Center For American Progress' "10 Things To Do This Recess For Child Care"</w:t>
      </w:r>
    </w:p>
  </w:footnote>
  <w:footnote w:id="31">
    <w:p w14:paraId="12D05A9A" w14:textId="16E675E4" w:rsidR="00A707D5" w:rsidRPr="001E13DD" w:rsidRDefault="00A707D5">
      <w:pPr>
        <w:pStyle w:val="FootnoteText"/>
        <w:rPr>
          <w:rFonts w:cs="Arial"/>
        </w:rPr>
      </w:pPr>
      <w:r w:rsidRPr="001E13DD">
        <w:rPr>
          <w:rStyle w:val="FootnoteReference"/>
          <w:rFonts w:cs="Arial"/>
        </w:rPr>
        <w:footnoteRef/>
      </w:r>
      <w:r w:rsidRPr="001E13DD">
        <w:rPr>
          <w:rFonts w:cs="Arial"/>
        </w:rPr>
        <w:t xml:space="preserve"> </w:t>
      </w:r>
      <w:r w:rsidRPr="001E13DD">
        <w:rPr>
          <w:rFonts w:cs="Arial"/>
          <w:sz w:val="16"/>
          <w:szCs w:val="16"/>
        </w:rPr>
        <w:t>FFYF 2017 National Poll.</w:t>
      </w:r>
    </w:p>
  </w:footnote>
  <w:footnote w:id="32">
    <w:p w14:paraId="62B163DE" w14:textId="72798F63" w:rsidR="00A707D5" w:rsidRPr="001E13DD" w:rsidRDefault="00A707D5">
      <w:pPr>
        <w:pStyle w:val="FootnoteText"/>
        <w:rPr>
          <w:rFonts w:cs="Arial"/>
        </w:rPr>
      </w:pPr>
      <w:r w:rsidRPr="001E13DD">
        <w:rPr>
          <w:rStyle w:val="FootnoteReference"/>
          <w:rFonts w:cs="Arial"/>
        </w:rPr>
        <w:footnoteRef/>
      </w:r>
      <w:r w:rsidRPr="001E13DD">
        <w:rPr>
          <w:rFonts w:cs="Arial"/>
        </w:rPr>
        <w:t xml:space="preserve"> </w:t>
      </w:r>
      <w:r w:rsidRPr="001E13DD">
        <w:rPr>
          <w:rFonts w:cs="Arial"/>
          <w:sz w:val="16"/>
          <w:szCs w:val="16"/>
        </w:rPr>
        <w:t xml:space="preserve">"Home Visiting," </w:t>
      </w:r>
      <w:hyperlink r:id="rId23" w:history="1">
        <w:r w:rsidRPr="001E13DD">
          <w:rPr>
            <w:rStyle w:val="Hyperlink"/>
            <w:rFonts w:cs="Arial"/>
            <w:sz w:val="16"/>
            <w:szCs w:val="16"/>
          </w:rPr>
          <w:t>HRSA, U.S. Department of Health And Human Services</w:t>
        </w:r>
      </w:hyperlink>
    </w:p>
  </w:footnote>
  <w:footnote w:id="33">
    <w:p w14:paraId="1A0DE28B" w14:textId="654BFBB6" w:rsidR="00A707D5" w:rsidRPr="001E13DD" w:rsidRDefault="00A707D5" w:rsidP="00DA4A82">
      <w:pPr>
        <w:pStyle w:val="FootnoteText"/>
        <w:rPr>
          <w:rFonts w:cs="Arial"/>
          <w:sz w:val="16"/>
          <w:szCs w:val="16"/>
        </w:rPr>
      </w:pPr>
      <w:r w:rsidRPr="001E13DD">
        <w:rPr>
          <w:rStyle w:val="FootnoteReference"/>
          <w:rFonts w:cs="Arial"/>
        </w:rPr>
        <w:footnoteRef/>
      </w:r>
      <w:r w:rsidRPr="001E13DD">
        <w:rPr>
          <w:rFonts w:cs="Arial"/>
        </w:rPr>
        <w:t xml:space="preserve"> </w:t>
      </w:r>
      <w:r w:rsidRPr="001E13DD">
        <w:rPr>
          <w:rFonts w:cs="Arial"/>
          <w:sz w:val="16"/>
          <w:szCs w:val="16"/>
        </w:rPr>
        <w:t xml:space="preserve">"Oprah Winfrey's 'Life-Changing' Report on Childhood Trauma," </w:t>
      </w:r>
      <w:hyperlink r:id="rId24" w:history="1">
        <w:r w:rsidRPr="001E13DD">
          <w:rPr>
            <w:rStyle w:val="Hyperlink"/>
            <w:rFonts w:cs="Arial"/>
            <w:sz w:val="16"/>
            <w:szCs w:val="16"/>
          </w:rPr>
          <w:t>First Five Years Fund</w:t>
        </w:r>
      </w:hyperlink>
      <w:r w:rsidRPr="001E13DD">
        <w:rPr>
          <w:rFonts w:cs="Arial"/>
          <w:sz w:val="16"/>
          <w:szCs w:val="16"/>
        </w:rPr>
        <w:t xml:space="preserve"> </w:t>
      </w:r>
    </w:p>
  </w:footnote>
  <w:footnote w:id="34">
    <w:p w14:paraId="1527F712" w14:textId="2EF7AD92"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 House Dear Colleague Letter Supporting Head Start for FY2019, Led by Stivers and Jenkins," </w:t>
      </w:r>
      <w:hyperlink r:id="rId25" w:history="1">
        <w:r w:rsidRPr="001E13DD">
          <w:rPr>
            <w:rStyle w:val="Hyperlink"/>
            <w:rFonts w:cs="Arial"/>
            <w:sz w:val="16"/>
            <w:szCs w:val="16"/>
          </w:rPr>
          <w:t>First Five Years Fund</w:t>
        </w:r>
      </w:hyperlink>
      <w:r w:rsidRPr="001E13DD">
        <w:rPr>
          <w:rFonts w:cs="Arial"/>
          <w:sz w:val="16"/>
          <w:szCs w:val="16"/>
        </w:rPr>
        <w:t>, 4/9/18</w:t>
      </w:r>
    </w:p>
  </w:footnote>
  <w:footnote w:id="35">
    <w:p w14:paraId="1141510C" w14:textId="45E6C849"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 Access to Home Visiting Can Save Families Affected by Opioid Crisis," </w:t>
      </w:r>
      <w:hyperlink r:id="rId26" w:history="1">
        <w:r w:rsidRPr="001E13DD">
          <w:rPr>
            <w:rStyle w:val="Hyperlink"/>
            <w:rFonts w:cs="Arial"/>
            <w:sz w:val="16"/>
            <w:szCs w:val="16"/>
          </w:rPr>
          <w:t>First Five Years Fund</w:t>
        </w:r>
      </w:hyperlink>
      <w:r w:rsidRPr="001E13DD">
        <w:rPr>
          <w:rFonts w:cs="Arial"/>
          <w:sz w:val="16"/>
          <w:szCs w:val="16"/>
        </w:rPr>
        <w:t>, 2/6/18</w:t>
      </w:r>
    </w:p>
  </w:footnote>
  <w:footnote w:id="36">
    <w:p w14:paraId="2E5EF6F8" w14:textId="781A13A2"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Child Care Aware Of America "</w:t>
      </w:r>
      <w:hyperlink r:id="rId27">
        <w:r w:rsidRPr="001E13DD">
          <w:rPr>
            <w:rStyle w:val="Hyperlink"/>
            <w:rFonts w:cs="Arial"/>
            <w:sz w:val="16"/>
            <w:szCs w:val="16"/>
          </w:rPr>
          <w:t>2016 Report: Parents And The High Cost Of Child Care</w:t>
        </w:r>
      </w:hyperlink>
      <w:r w:rsidRPr="001E13DD">
        <w:rPr>
          <w:rFonts w:cs="Arial"/>
          <w:sz w:val="16"/>
          <w:szCs w:val="16"/>
        </w:rPr>
        <w:t>," Accessed 12/6/16</w:t>
      </w:r>
    </w:p>
  </w:footnote>
  <w:footnote w:id="37">
    <w:p w14:paraId="682966AC" w14:textId="207E2393" w:rsidR="00A707D5" w:rsidRPr="001E13DD" w:rsidRDefault="00A707D5">
      <w:pPr>
        <w:pStyle w:val="FootnoteText"/>
        <w:rPr>
          <w:rFonts w:cs="Arial"/>
          <w:sz w:val="16"/>
          <w:szCs w:val="16"/>
        </w:rPr>
      </w:pPr>
      <w:r w:rsidRPr="001E13DD">
        <w:rPr>
          <w:rStyle w:val="FootnoteReference"/>
          <w:rFonts w:cs="Arial"/>
          <w:sz w:val="16"/>
          <w:szCs w:val="16"/>
        </w:rPr>
        <w:footnoteRef/>
      </w:r>
      <w:r w:rsidRPr="001E13DD">
        <w:rPr>
          <w:rFonts w:cs="Arial"/>
          <w:sz w:val="16"/>
          <w:szCs w:val="16"/>
        </w:rPr>
        <w:t xml:space="preserve"> Timothy Bartik, "Early Childhood Programs As An Economic Development Tool: Investing Early To Prepare The Future Workforce," </w:t>
      </w:r>
      <w:hyperlink r:id="rId28">
        <w:r w:rsidRPr="001E13DD">
          <w:rPr>
            <w:rStyle w:val="Hyperlink"/>
            <w:rFonts w:cs="Arial"/>
            <w:sz w:val="16"/>
            <w:szCs w:val="16"/>
          </w:rPr>
          <w:t>W.E. Upjohn Institute For Employment Research</w:t>
        </w:r>
      </w:hyperlink>
      <w:r w:rsidRPr="001E13DD">
        <w:rPr>
          <w:rFonts w:cs="Arial"/>
          <w:sz w:val="16"/>
          <w:szCs w:val="16"/>
        </w:rPr>
        <w: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B242" w14:textId="242B9614" w:rsidR="00C22632" w:rsidRDefault="00C22632" w:rsidP="00C22632">
    <w:pPr>
      <w:pStyle w:val="Header"/>
      <w:jc w:val="right"/>
    </w:pPr>
    <w:r>
      <w:rPr>
        <w:noProof/>
      </w:rPr>
      <w:drawing>
        <wp:anchor distT="0" distB="0" distL="114300" distR="114300" simplePos="0" relativeHeight="251658240" behindDoc="0" locked="0" layoutInCell="1" allowOverlap="1" wp14:anchorId="37295203" wp14:editId="79A99D78">
          <wp:simplePos x="0" y="0"/>
          <wp:positionH relativeFrom="margin">
            <wp:align>left</wp:align>
          </wp:positionH>
          <wp:positionV relativeFrom="paragraph">
            <wp:posOffset>-112233</wp:posOffset>
          </wp:positionV>
          <wp:extent cx="988828" cy="300663"/>
          <wp:effectExtent l="0" t="0" r="1905"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YFF_Logo_Horizontal_Color_RGB.png"/>
                  <pic:cNvPicPr/>
                </pic:nvPicPr>
                <pic:blipFill>
                  <a:blip r:embed="rId1"/>
                  <a:stretch>
                    <a:fillRect/>
                  </a:stretch>
                </pic:blipFill>
                <pic:spPr>
                  <a:xfrm>
                    <a:off x="0" y="0"/>
                    <a:ext cx="988828" cy="3006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D66"/>
    <w:multiLevelType w:val="hybridMultilevel"/>
    <w:tmpl w:val="D8F2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FD"/>
    <w:multiLevelType w:val="multilevel"/>
    <w:tmpl w:val="DB7E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5041"/>
    <w:multiLevelType w:val="hybridMultilevel"/>
    <w:tmpl w:val="4D9E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278E9"/>
    <w:multiLevelType w:val="hybridMultilevel"/>
    <w:tmpl w:val="B9C4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E3E13"/>
    <w:multiLevelType w:val="multilevel"/>
    <w:tmpl w:val="385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1F6F"/>
    <w:multiLevelType w:val="hybridMultilevel"/>
    <w:tmpl w:val="B7E8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77142"/>
    <w:multiLevelType w:val="hybridMultilevel"/>
    <w:tmpl w:val="7580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7673E"/>
    <w:multiLevelType w:val="hybridMultilevel"/>
    <w:tmpl w:val="00726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94AAE"/>
    <w:multiLevelType w:val="hybridMultilevel"/>
    <w:tmpl w:val="71D2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04A5A"/>
    <w:multiLevelType w:val="hybridMultilevel"/>
    <w:tmpl w:val="B7E8B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2361A"/>
    <w:multiLevelType w:val="multilevel"/>
    <w:tmpl w:val="5DA6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336F7"/>
    <w:multiLevelType w:val="hybridMultilevel"/>
    <w:tmpl w:val="71A2D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C40B8"/>
    <w:multiLevelType w:val="multilevel"/>
    <w:tmpl w:val="2CB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53C02"/>
    <w:multiLevelType w:val="hybridMultilevel"/>
    <w:tmpl w:val="917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76D37"/>
    <w:multiLevelType w:val="multilevel"/>
    <w:tmpl w:val="3A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91C6B"/>
    <w:multiLevelType w:val="hybridMultilevel"/>
    <w:tmpl w:val="DA30FD7C"/>
    <w:lvl w:ilvl="0" w:tplc="04090001">
      <w:start w:val="1"/>
      <w:numFmt w:val="bullet"/>
      <w:lvlText w:val=""/>
      <w:lvlJc w:val="left"/>
      <w:pPr>
        <w:ind w:left="720" w:hanging="360"/>
      </w:pPr>
      <w:rPr>
        <w:rFonts w:ascii="Symbol" w:hAnsi="Symbol" w:hint="default"/>
      </w:rPr>
    </w:lvl>
    <w:lvl w:ilvl="1" w:tplc="4620900A">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E4EAF"/>
    <w:multiLevelType w:val="hybridMultilevel"/>
    <w:tmpl w:val="CCF0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428D4"/>
    <w:multiLevelType w:val="hybridMultilevel"/>
    <w:tmpl w:val="BA1A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E3180"/>
    <w:multiLevelType w:val="hybridMultilevel"/>
    <w:tmpl w:val="61AC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73056"/>
    <w:multiLevelType w:val="hybridMultilevel"/>
    <w:tmpl w:val="1F3A4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10BCD"/>
    <w:multiLevelType w:val="hybridMultilevel"/>
    <w:tmpl w:val="DA2099A4"/>
    <w:lvl w:ilvl="0" w:tplc="C5586F78">
      <w:start w:val="1"/>
      <w:numFmt w:val="bullet"/>
      <w:pStyle w:val="HPSBodyTex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5502905"/>
    <w:multiLevelType w:val="hybridMultilevel"/>
    <w:tmpl w:val="A866B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0D43"/>
    <w:multiLevelType w:val="hybridMultilevel"/>
    <w:tmpl w:val="4484E08A"/>
    <w:lvl w:ilvl="0" w:tplc="0E483C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70051"/>
    <w:multiLevelType w:val="hybridMultilevel"/>
    <w:tmpl w:val="9FC2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80862"/>
    <w:multiLevelType w:val="hybridMultilevel"/>
    <w:tmpl w:val="71E8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8793C"/>
    <w:multiLevelType w:val="hybridMultilevel"/>
    <w:tmpl w:val="AE96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02AB5"/>
    <w:multiLevelType w:val="multilevel"/>
    <w:tmpl w:val="54A8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B7C1C"/>
    <w:multiLevelType w:val="hybridMultilevel"/>
    <w:tmpl w:val="F0BA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74D6"/>
    <w:multiLevelType w:val="hybridMultilevel"/>
    <w:tmpl w:val="ECDE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04C66"/>
    <w:multiLevelType w:val="hybridMultilevel"/>
    <w:tmpl w:val="6B84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C7612"/>
    <w:multiLevelType w:val="hybridMultilevel"/>
    <w:tmpl w:val="C388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7255"/>
    <w:multiLevelType w:val="multilevel"/>
    <w:tmpl w:val="D98E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23EF6"/>
    <w:multiLevelType w:val="multilevel"/>
    <w:tmpl w:val="34C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51301F"/>
    <w:multiLevelType w:val="hybridMultilevel"/>
    <w:tmpl w:val="A738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B2066"/>
    <w:multiLevelType w:val="hybridMultilevel"/>
    <w:tmpl w:val="274E5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4"/>
  </w:num>
  <w:num w:numId="4">
    <w:abstractNumId w:val="21"/>
  </w:num>
  <w:num w:numId="5">
    <w:abstractNumId w:val="22"/>
  </w:num>
  <w:num w:numId="6">
    <w:abstractNumId w:val="23"/>
  </w:num>
  <w:num w:numId="7">
    <w:abstractNumId w:val="18"/>
  </w:num>
  <w:num w:numId="8">
    <w:abstractNumId w:val="17"/>
  </w:num>
  <w:num w:numId="9">
    <w:abstractNumId w:val="2"/>
  </w:num>
  <w:num w:numId="10">
    <w:abstractNumId w:val="3"/>
  </w:num>
  <w:num w:numId="11">
    <w:abstractNumId w:val="8"/>
  </w:num>
  <w:num w:numId="12">
    <w:abstractNumId w:val="0"/>
  </w:num>
  <w:num w:numId="13">
    <w:abstractNumId w:val="16"/>
  </w:num>
  <w:num w:numId="14">
    <w:abstractNumId w:val="14"/>
  </w:num>
  <w:num w:numId="15">
    <w:abstractNumId w:val="31"/>
  </w:num>
  <w:num w:numId="16">
    <w:abstractNumId w:val="12"/>
  </w:num>
  <w:num w:numId="17">
    <w:abstractNumId w:val="26"/>
  </w:num>
  <w:num w:numId="18">
    <w:abstractNumId w:val="10"/>
  </w:num>
  <w:num w:numId="19">
    <w:abstractNumId w:val="4"/>
  </w:num>
  <w:num w:numId="20">
    <w:abstractNumId w:val="32"/>
  </w:num>
  <w:num w:numId="21">
    <w:abstractNumId w:val="1"/>
  </w:num>
  <w:num w:numId="22">
    <w:abstractNumId w:val="9"/>
  </w:num>
  <w:num w:numId="23">
    <w:abstractNumId w:val="5"/>
  </w:num>
  <w:num w:numId="24">
    <w:abstractNumId w:val="24"/>
  </w:num>
  <w:num w:numId="25">
    <w:abstractNumId w:val="25"/>
  </w:num>
  <w:num w:numId="26">
    <w:abstractNumId w:val="33"/>
  </w:num>
  <w:num w:numId="27">
    <w:abstractNumId w:val="28"/>
  </w:num>
  <w:num w:numId="28">
    <w:abstractNumId w:val="15"/>
  </w:num>
  <w:num w:numId="29">
    <w:abstractNumId w:val="11"/>
  </w:num>
  <w:num w:numId="30">
    <w:abstractNumId w:val="27"/>
  </w:num>
  <w:num w:numId="31">
    <w:abstractNumId w:val="29"/>
  </w:num>
  <w:num w:numId="32">
    <w:abstractNumId w:val="30"/>
  </w:num>
  <w:num w:numId="33">
    <w:abstractNumId w:val="13"/>
  </w:num>
  <w:num w:numId="34">
    <w:abstractNumId w:val="19"/>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0F"/>
    <w:rsid w:val="00002092"/>
    <w:rsid w:val="0000398E"/>
    <w:rsid w:val="00006FEB"/>
    <w:rsid w:val="00020027"/>
    <w:rsid w:val="0002064C"/>
    <w:rsid w:val="0002297A"/>
    <w:rsid w:val="00023AE9"/>
    <w:rsid w:val="00023E94"/>
    <w:rsid w:val="00024F9F"/>
    <w:rsid w:val="0002784B"/>
    <w:rsid w:val="000279C6"/>
    <w:rsid w:val="0003187F"/>
    <w:rsid w:val="000341E2"/>
    <w:rsid w:val="000346BC"/>
    <w:rsid w:val="00035D88"/>
    <w:rsid w:val="000371DD"/>
    <w:rsid w:val="000558C5"/>
    <w:rsid w:val="00055CFD"/>
    <w:rsid w:val="000629A2"/>
    <w:rsid w:val="000634BB"/>
    <w:rsid w:val="00074B2C"/>
    <w:rsid w:val="00075F5E"/>
    <w:rsid w:val="00080E41"/>
    <w:rsid w:val="00085210"/>
    <w:rsid w:val="0008532D"/>
    <w:rsid w:val="00085A42"/>
    <w:rsid w:val="00085B59"/>
    <w:rsid w:val="00085E12"/>
    <w:rsid w:val="00087125"/>
    <w:rsid w:val="00093C6A"/>
    <w:rsid w:val="00095F7F"/>
    <w:rsid w:val="000A12A2"/>
    <w:rsid w:val="000C217F"/>
    <w:rsid w:val="000C76FE"/>
    <w:rsid w:val="000D0C01"/>
    <w:rsid w:val="000E5B81"/>
    <w:rsid w:val="00105072"/>
    <w:rsid w:val="00117EEF"/>
    <w:rsid w:val="00124FC9"/>
    <w:rsid w:val="001277F3"/>
    <w:rsid w:val="001305BE"/>
    <w:rsid w:val="00131135"/>
    <w:rsid w:val="00132546"/>
    <w:rsid w:val="00134C3E"/>
    <w:rsid w:val="00136A77"/>
    <w:rsid w:val="0014643A"/>
    <w:rsid w:val="00153209"/>
    <w:rsid w:val="0016069E"/>
    <w:rsid w:val="00160880"/>
    <w:rsid w:val="00160C24"/>
    <w:rsid w:val="00163DB8"/>
    <w:rsid w:val="0016467B"/>
    <w:rsid w:val="00171C69"/>
    <w:rsid w:val="00174C5C"/>
    <w:rsid w:val="00176EED"/>
    <w:rsid w:val="00181935"/>
    <w:rsid w:val="001847A5"/>
    <w:rsid w:val="00186B7E"/>
    <w:rsid w:val="001879D1"/>
    <w:rsid w:val="001A04DB"/>
    <w:rsid w:val="001A2127"/>
    <w:rsid w:val="001A6C55"/>
    <w:rsid w:val="001D15DE"/>
    <w:rsid w:val="001D73E0"/>
    <w:rsid w:val="001D772A"/>
    <w:rsid w:val="001E13DD"/>
    <w:rsid w:val="001E477B"/>
    <w:rsid w:val="001F319A"/>
    <w:rsid w:val="001F3796"/>
    <w:rsid w:val="001F5395"/>
    <w:rsid w:val="001F541C"/>
    <w:rsid w:val="00200A1F"/>
    <w:rsid w:val="00207892"/>
    <w:rsid w:val="00210C09"/>
    <w:rsid w:val="00210C58"/>
    <w:rsid w:val="00210F37"/>
    <w:rsid w:val="002300A4"/>
    <w:rsid w:val="00232119"/>
    <w:rsid w:val="002326AD"/>
    <w:rsid w:val="00234CE2"/>
    <w:rsid w:val="0024197A"/>
    <w:rsid w:val="00242DFA"/>
    <w:rsid w:val="002470BC"/>
    <w:rsid w:val="00250C7D"/>
    <w:rsid w:val="002639C0"/>
    <w:rsid w:val="0026421B"/>
    <w:rsid w:val="00266637"/>
    <w:rsid w:val="00270563"/>
    <w:rsid w:val="002766C7"/>
    <w:rsid w:val="002768E2"/>
    <w:rsid w:val="0027705B"/>
    <w:rsid w:val="00284A82"/>
    <w:rsid w:val="002872E8"/>
    <w:rsid w:val="002929DA"/>
    <w:rsid w:val="00292AC3"/>
    <w:rsid w:val="002A56A7"/>
    <w:rsid w:val="002A705F"/>
    <w:rsid w:val="002A73BB"/>
    <w:rsid w:val="002A7482"/>
    <w:rsid w:val="002B452A"/>
    <w:rsid w:val="002C31BF"/>
    <w:rsid w:val="002C6CC6"/>
    <w:rsid w:val="002C794F"/>
    <w:rsid w:val="002D0526"/>
    <w:rsid w:val="002D2E84"/>
    <w:rsid w:val="002D2EBF"/>
    <w:rsid w:val="002D46AF"/>
    <w:rsid w:val="002E0D18"/>
    <w:rsid w:val="002F1B9A"/>
    <w:rsid w:val="002F3EFA"/>
    <w:rsid w:val="0030119A"/>
    <w:rsid w:val="0031102D"/>
    <w:rsid w:val="003112F7"/>
    <w:rsid w:val="00311FF3"/>
    <w:rsid w:val="00313249"/>
    <w:rsid w:val="00323455"/>
    <w:rsid w:val="003248BB"/>
    <w:rsid w:val="00325A79"/>
    <w:rsid w:val="003269A8"/>
    <w:rsid w:val="00332B53"/>
    <w:rsid w:val="00333765"/>
    <w:rsid w:val="0033754A"/>
    <w:rsid w:val="00341809"/>
    <w:rsid w:val="003463B1"/>
    <w:rsid w:val="003465AD"/>
    <w:rsid w:val="00353835"/>
    <w:rsid w:val="00354696"/>
    <w:rsid w:val="0036413D"/>
    <w:rsid w:val="00377ABB"/>
    <w:rsid w:val="00381C1B"/>
    <w:rsid w:val="00384563"/>
    <w:rsid w:val="00384FEE"/>
    <w:rsid w:val="00385912"/>
    <w:rsid w:val="00393A68"/>
    <w:rsid w:val="00394448"/>
    <w:rsid w:val="003974F9"/>
    <w:rsid w:val="003A44CC"/>
    <w:rsid w:val="003A5DA6"/>
    <w:rsid w:val="003A68D9"/>
    <w:rsid w:val="003B0899"/>
    <w:rsid w:val="003B471A"/>
    <w:rsid w:val="003B59E2"/>
    <w:rsid w:val="003B6A0C"/>
    <w:rsid w:val="003B6A11"/>
    <w:rsid w:val="003C4B7A"/>
    <w:rsid w:val="003C71B4"/>
    <w:rsid w:val="003C74B8"/>
    <w:rsid w:val="003E0AF0"/>
    <w:rsid w:val="003E4806"/>
    <w:rsid w:val="003E6CAD"/>
    <w:rsid w:val="003E7866"/>
    <w:rsid w:val="003F0B6C"/>
    <w:rsid w:val="003F24CA"/>
    <w:rsid w:val="00412EE4"/>
    <w:rsid w:val="004158AC"/>
    <w:rsid w:val="00415AFD"/>
    <w:rsid w:val="00415FA9"/>
    <w:rsid w:val="0042144C"/>
    <w:rsid w:val="00421666"/>
    <w:rsid w:val="00430FCF"/>
    <w:rsid w:val="00435CE4"/>
    <w:rsid w:val="004364F4"/>
    <w:rsid w:val="00445E8A"/>
    <w:rsid w:val="004479F0"/>
    <w:rsid w:val="004502C1"/>
    <w:rsid w:val="0045344C"/>
    <w:rsid w:val="00455155"/>
    <w:rsid w:val="00455A50"/>
    <w:rsid w:val="00460810"/>
    <w:rsid w:val="0046302F"/>
    <w:rsid w:val="004657A8"/>
    <w:rsid w:val="00465A3D"/>
    <w:rsid w:val="004710F3"/>
    <w:rsid w:val="00472280"/>
    <w:rsid w:val="00473230"/>
    <w:rsid w:val="004870DD"/>
    <w:rsid w:val="004935A2"/>
    <w:rsid w:val="00493D24"/>
    <w:rsid w:val="0049545A"/>
    <w:rsid w:val="00495656"/>
    <w:rsid w:val="0049571D"/>
    <w:rsid w:val="00495FCE"/>
    <w:rsid w:val="004979DE"/>
    <w:rsid w:val="00497DF0"/>
    <w:rsid w:val="004A1EEB"/>
    <w:rsid w:val="004A2AA3"/>
    <w:rsid w:val="004A462F"/>
    <w:rsid w:val="004A5C31"/>
    <w:rsid w:val="004A70DF"/>
    <w:rsid w:val="004B22DB"/>
    <w:rsid w:val="004B43DF"/>
    <w:rsid w:val="004C117A"/>
    <w:rsid w:val="004C1686"/>
    <w:rsid w:val="004C2938"/>
    <w:rsid w:val="004C7146"/>
    <w:rsid w:val="004D571D"/>
    <w:rsid w:val="004D7E0E"/>
    <w:rsid w:val="004E1DE9"/>
    <w:rsid w:val="004E2A3D"/>
    <w:rsid w:val="004E64B3"/>
    <w:rsid w:val="004E6661"/>
    <w:rsid w:val="004E710A"/>
    <w:rsid w:val="004F29A7"/>
    <w:rsid w:val="004F6665"/>
    <w:rsid w:val="00505AC0"/>
    <w:rsid w:val="00506001"/>
    <w:rsid w:val="005078F8"/>
    <w:rsid w:val="00510C6A"/>
    <w:rsid w:val="0051137D"/>
    <w:rsid w:val="00511856"/>
    <w:rsid w:val="00515263"/>
    <w:rsid w:val="00516B02"/>
    <w:rsid w:val="00523119"/>
    <w:rsid w:val="005242CD"/>
    <w:rsid w:val="0052569C"/>
    <w:rsid w:val="005271D9"/>
    <w:rsid w:val="0053562A"/>
    <w:rsid w:val="00540DE4"/>
    <w:rsid w:val="00546830"/>
    <w:rsid w:val="0054743B"/>
    <w:rsid w:val="00550D5F"/>
    <w:rsid w:val="00557159"/>
    <w:rsid w:val="005571B0"/>
    <w:rsid w:val="00560595"/>
    <w:rsid w:val="00562D61"/>
    <w:rsid w:val="005663A0"/>
    <w:rsid w:val="005837F5"/>
    <w:rsid w:val="00587DFF"/>
    <w:rsid w:val="005928C8"/>
    <w:rsid w:val="005930AC"/>
    <w:rsid w:val="005A0220"/>
    <w:rsid w:val="005B0195"/>
    <w:rsid w:val="005B1361"/>
    <w:rsid w:val="005B33BA"/>
    <w:rsid w:val="005B40FB"/>
    <w:rsid w:val="005B6A82"/>
    <w:rsid w:val="005B6D62"/>
    <w:rsid w:val="005C45CF"/>
    <w:rsid w:val="005D79A4"/>
    <w:rsid w:val="005E07B1"/>
    <w:rsid w:val="005E0ACF"/>
    <w:rsid w:val="005E3F68"/>
    <w:rsid w:val="005E7566"/>
    <w:rsid w:val="005F2332"/>
    <w:rsid w:val="005F2645"/>
    <w:rsid w:val="0060670E"/>
    <w:rsid w:val="00606E26"/>
    <w:rsid w:val="00611F15"/>
    <w:rsid w:val="00612DC1"/>
    <w:rsid w:val="00614F41"/>
    <w:rsid w:val="00615236"/>
    <w:rsid w:val="00627BA9"/>
    <w:rsid w:val="006327AE"/>
    <w:rsid w:val="00634C9D"/>
    <w:rsid w:val="006408D7"/>
    <w:rsid w:val="00643ACD"/>
    <w:rsid w:val="0065004D"/>
    <w:rsid w:val="00650D65"/>
    <w:rsid w:val="0065723D"/>
    <w:rsid w:val="00662B07"/>
    <w:rsid w:val="006663FD"/>
    <w:rsid w:val="00666471"/>
    <w:rsid w:val="0066745F"/>
    <w:rsid w:val="006678B4"/>
    <w:rsid w:val="00671EA7"/>
    <w:rsid w:val="006740DD"/>
    <w:rsid w:val="00675606"/>
    <w:rsid w:val="00681230"/>
    <w:rsid w:val="006822B3"/>
    <w:rsid w:val="00692CBA"/>
    <w:rsid w:val="006A0A71"/>
    <w:rsid w:val="006A1DF5"/>
    <w:rsid w:val="006A1F00"/>
    <w:rsid w:val="006A35D3"/>
    <w:rsid w:val="006B347E"/>
    <w:rsid w:val="006B5E5F"/>
    <w:rsid w:val="006B647D"/>
    <w:rsid w:val="006B6936"/>
    <w:rsid w:val="006C0E1B"/>
    <w:rsid w:val="006C4428"/>
    <w:rsid w:val="006C5E72"/>
    <w:rsid w:val="006C666F"/>
    <w:rsid w:val="006C7EBE"/>
    <w:rsid w:val="006E0098"/>
    <w:rsid w:val="006E420C"/>
    <w:rsid w:val="006E47DC"/>
    <w:rsid w:val="006E6FEF"/>
    <w:rsid w:val="006E7EBD"/>
    <w:rsid w:val="006F062B"/>
    <w:rsid w:val="0071740D"/>
    <w:rsid w:val="00717F14"/>
    <w:rsid w:val="00734C57"/>
    <w:rsid w:val="00740CAD"/>
    <w:rsid w:val="00743A86"/>
    <w:rsid w:val="0074506A"/>
    <w:rsid w:val="00746A93"/>
    <w:rsid w:val="00753662"/>
    <w:rsid w:val="00753CB1"/>
    <w:rsid w:val="007614C0"/>
    <w:rsid w:val="0076215C"/>
    <w:rsid w:val="00787119"/>
    <w:rsid w:val="0078767B"/>
    <w:rsid w:val="00787B8C"/>
    <w:rsid w:val="0079094B"/>
    <w:rsid w:val="0079299F"/>
    <w:rsid w:val="00793CDD"/>
    <w:rsid w:val="00793D01"/>
    <w:rsid w:val="00794C8A"/>
    <w:rsid w:val="00795346"/>
    <w:rsid w:val="00795E2B"/>
    <w:rsid w:val="00796E30"/>
    <w:rsid w:val="007A3E02"/>
    <w:rsid w:val="007A4746"/>
    <w:rsid w:val="007A5961"/>
    <w:rsid w:val="007A6EC2"/>
    <w:rsid w:val="007B33B5"/>
    <w:rsid w:val="007B6AD2"/>
    <w:rsid w:val="007C2CD7"/>
    <w:rsid w:val="007C34A9"/>
    <w:rsid w:val="007C5543"/>
    <w:rsid w:val="007D38AE"/>
    <w:rsid w:val="007E2D45"/>
    <w:rsid w:val="007E4B93"/>
    <w:rsid w:val="007F2539"/>
    <w:rsid w:val="007F5BD8"/>
    <w:rsid w:val="00800B0A"/>
    <w:rsid w:val="00801C68"/>
    <w:rsid w:val="008041A9"/>
    <w:rsid w:val="00804479"/>
    <w:rsid w:val="00805972"/>
    <w:rsid w:val="00820627"/>
    <w:rsid w:val="008206AA"/>
    <w:rsid w:val="00821521"/>
    <w:rsid w:val="00831CB1"/>
    <w:rsid w:val="00832670"/>
    <w:rsid w:val="008348D8"/>
    <w:rsid w:val="0084004E"/>
    <w:rsid w:val="00840F94"/>
    <w:rsid w:val="00841C23"/>
    <w:rsid w:val="008558E0"/>
    <w:rsid w:val="008606FF"/>
    <w:rsid w:val="008608ED"/>
    <w:rsid w:val="00861DA5"/>
    <w:rsid w:val="008630EA"/>
    <w:rsid w:val="00881962"/>
    <w:rsid w:val="00883E04"/>
    <w:rsid w:val="0088619A"/>
    <w:rsid w:val="00894E1C"/>
    <w:rsid w:val="00895F44"/>
    <w:rsid w:val="008A10D8"/>
    <w:rsid w:val="008A64D9"/>
    <w:rsid w:val="008A78A3"/>
    <w:rsid w:val="008B1FAA"/>
    <w:rsid w:val="008B4078"/>
    <w:rsid w:val="008B5106"/>
    <w:rsid w:val="008C1C20"/>
    <w:rsid w:val="008C349D"/>
    <w:rsid w:val="008C3789"/>
    <w:rsid w:val="008C7559"/>
    <w:rsid w:val="008C797B"/>
    <w:rsid w:val="008E0D49"/>
    <w:rsid w:val="008E6710"/>
    <w:rsid w:val="008E74C8"/>
    <w:rsid w:val="008F3B5C"/>
    <w:rsid w:val="008F7725"/>
    <w:rsid w:val="0090026E"/>
    <w:rsid w:val="00902CAA"/>
    <w:rsid w:val="0090542D"/>
    <w:rsid w:val="0090791E"/>
    <w:rsid w:val="0091281E"/>
    <w:rsid w:val="00917F5E"/>
    <w:rsid w:val="009211D3"/>
    <w:rsid w:val="0092387C"/>
    <w:rsid w:val="0092417F"/>
    <w:rsid w:val="00925361"/>
    <w:rsid w:val="009271BF"/>
    <w:rsid w:val="00930E9E"/>
    <w:rsid w:val="009362BF"/>
    <w:rsid w:val="009559D0"/>
    <w:rsid w:val="00956A71"/>
    <w:rsid w:val="009577FE"/>
    <w:rsid w:val="009610EB"/>
    <w:rsid w:val="009631FF"/>
    <w:rsid w:val="00964350"/>
    <w:rsid w:val="00964663"/>
    <w:rsid w:val="0096779C"/>
    <w:rsid w:val="00970F0E"/>
    <w:rsid w:val="0097490D"/>
    <w:rsid w:val="00975690"/>
    <w:rsid w:val="00976E99"/>
    <w:rsid w:val="00982078"/>
    <w:rsid w:val="009821C7"/>
    <w:rsid w:val="00984AAA"/>
    <w:rsid w:val="00990F29"/>
    <w:rsid w:val="00992BE2"/>
    <w:rsid w:val="009A364A"/>
    <w:rsid w:val="009A39B3"/>
    <w:rsid w:val="009A6D6C"/>
    <w:rsid w:val="009B0998"/>
    <w:rsid w:val="009B1A2A"/>
    <w:rsid w:val="009B3AF0"/>
    <w:rsid w:val="009B62C1"/>
    <w:rsid w:val="009C055C"/>
    <w:rsid w:val="009C27BE"/>
    <w:rsid w:val="009C4283"/>
    <w:rsid w:val="009C450B"/>
    <w:rsid w:val="009C6E59"/>
    <w:rsid w:val="009D3883"/>
    <w:rsid w:val="009D3BC0"/>
    <w:rsid w:val="009D4202"/>
    <w:rsid w:val="009D5FDD"/>
    <w:rsid w:val="009E62D6"/>
    <w:rsid w:val="009E6409"/>
    <w:rsid w:val="009F0E81"/>
    <w:rsid w:val="009F3518"/>
    <w:rsid w:val="009F64DD"/>
    <w:rsid w:val="009F69A9"/>
    <w:rsid w:val="009F7817"/>
    <w:rsid w:val="00A03E28"/>
    <w:rsid w:val="00A07A68"/>
    <w:rsid w:val="00A119DF"/>
    <w:rsid w:val="00A15E11"/>
    <w:rsid w:val="00A247D4"/>
    <w:rsid w:val="00A2700B"/>
    <w:rsid w:val="00A40923"/>
    <w:rsid w:val="00A40927"/>
    <w:rsid w:val="00A443BB"/>
    <w:rsid w:val="00A447BF"/>
    <w:rsid w:val="00A504B7"/>
    <w:rsid w:val="00A51005"/>
    <w:rsid w:val="00A51A0F"/>
    <w:rsid w:val="00A52E4E"/>
    <w:rsid w:val="00A5676C"/>
    <w:rsid w:val="00A61A46"/>
    <w:rsid w:val="00A63678"/>
    <w:rsid w:val="00A707D5"/>
    <w:rsid w:val="00A75035"/>
    <w:rsid w:val="00A75C57"/>
    <w:rsid w:val="00A81E12"/>
    <w:rsid w:val="00A82271"/>
    <w:rsid w:val="00A84697"/>
    <w:rsid w:val="00A8620C"/>
    <w:rsid w:val="00A865D2"/>
    <w:rsid w:val="00A865D3"/>
    <w:rsid w:val="00A8720E"/>
    <w:rsid w:val="00A8796E"/>
    <w:rsid w:val="00A9093D"/>
    <w:rsid w:val="00A93171"/>
    <w:rsid w:val="00AA05B3"/>
    <w:rsid w:val="00AA0668"/>
    <w:rsid w:val="00AA0FA7"/>
    <w:rsid w:val="00AA3B18"/>
    <w:rsid w:val="00AC34CE"/>
    <w:rsid w:val="00AC5131"/>
    <w:rsid w:val="00AC5D8D"/>
    <w:rsid w:val="00AD2279"/>
    <w:rsid w:val="00AE156C"/>
    <w:rsid w:val="00AE16A5"/>
    <w:rsid w:val="00AE6616"/>
    <w:rsid w:val="00AE6C6E"/>
    <w:rsid w:val="00AE71B7"/>
    <w:rsid w:val="00AF7452"/>
    <w:rsid w:val="00AF7525"/>
    <w:rsid w:val="00B0153C"/>
    <w:rsid w:val="00B021C1"/>
    <w:rsid w:val="00B11FD9"/>
    <w:rsid w:val="00B12A62"/>
    <w:rsid w:val="00B140BC"/>
    <w:rsid w:val="00B1594C"/>
    <w:rsid w:val="00B177D0"/>
    <w:rsid w:val="00B26C2F"/>
    <w:rsid w:val="00B30EBD"/>
    <w:rsid w:val="00B316E1"/>
    <w:rsid w:val="00B35656"/>
    <w:rsid w:val="00B3624A"/>
    <w:rsid w:val="00B4190A"/>
    <w:rsid w:val="00B41AE7"/>
    <w:rsid w:val="00B4344B"/>
    <w:rsid w:val="00B4525C"/>
    <w:rsid w:val="00B477F2"/>
    <w:rsid w:val="00B550AA"/>
    <w:rsid w:val="00B606B5"/>
    <w:rsid w:val="00B63085"/>
    <w:rsid w:val="00B63DD5"/>
    <w:rsid w:val="00B66DA4"/>
    <w:rsid w:val="00B676FE"/>
    <w:rsid w:val="00B71003"/>
    <w:rsid w:val="00B77E7C"/>
    <w:rsid w:val="00B8129A"/>
    <w:rsid w:val="00B8230B"/>
    <w:rsid w:val="00B82D73"/>
    <w:rsid w:val="00B83623"/>
    <w:rsid w:val="00B846AC"/>
    <w:rsid w:val="00B85175"/>
    <w:rsid w:val="00B87348"/>
    <w:rsid w:val="00B906FF"/>
    <w:rsid w:val="00B91814"/>
    <w:rsid w:val="00BA1CA7"/>
    <w:rsid w:val="00BA2BDB"/>
    <w:rsid w:val="00BA4975"/>
    <w:rsid w:val="00BB0A58"/>
    <w:rsid w:val="00BB256F"/>
    <w:rsid w:val="00BB3753"/>
    <w:rsid w:val="00BB783E"/>
    <w:rsid w:val="00BC0B91"/>
    <w:rsid w:val="00BC2A4B"/>
    <w:rsid w:val="00BC3F04"/>
    <w:rsid w:val="00BC50D5"/>
    <w:rsid w:val="00BD508F"/>
    <w:rsid w:val="00BD7DA0"/>
    <w:rsid w:val="00BE116B"/>
    <w:rsid w:val="00BE21A5"/>
    <w:rsid w:val="00BE570D"/>
    <w:rsid w:val="00BF20CF"/>
    <w:rsid w:val="00BF59E8"/>
    <w:rsid w:val="00BF6B84"/>
    <w:rsid w:val="00BF76C0"/>
    <w:rsid w:val="00C030DE"/>
    <w:rsid w:val="00C0455A"/>
    <w:rsid w:val="00C067E3"/>
    <w:rsid w:val="00C06888"/>
    <w:rsid w:val="00C15BEB"/>
    <w:rsid w:val="00C16090"/>
    <w:rsid w:val="00C16171"/>
    <w:rsid w:val="00C2131B"/>
    <w:rsid w:val="00C22078"/>
    <w:rsid w:val="00C22632"/>
    <w:rsid w:val="00C30931"/>
    <w:rsid w:val="00C32191"/>
    <w:rsid w:val="00C43127"/>
    <w:rsid w:val="00C45B82"/>
    <w:rsid w:val="00C47663"/>
    <w:rsid w:val="00C53D6B"/>
    <w:rsid w:val="00C53EC1"/>
    <w:rsid w:val="00C54E66"/>
    <w:rsid w:val="00C565D0"/>
    <w:rsid w:val="00C60B2F"/>
    <w:rsid w:val="00C61296"/>
    <w:rsid w:val="00C655CD"/>
    <w:rsid w:val="00C67013"/>
    <w:rsid w:val="00C76155"/>
    <w:rsid w:val="00C77FDA"/>
    <w:rsid w:val="00C836AA"/>
    <w:rsid w:val="00C83A59"/>
    <w:rsid w:val="00C94D71"/>
    <w:rsid w:val="00CA5C45"/>
    <w:rsid w:val="00CA7748"/>
    <w:rsid w:val="00CB0B40"/>
    <w:rsid w:val="00CB0CEF"/>
    <w:rsid w:val="00CB3ABE"/>
    <w:rsid w:val="00CB3D3A"/>
    <w:rsid w:val="00CB503F"/>
    <w:rsid w:val="00CC0BE0"/>
    <w:rsid w:val="00CC2948"/>
    <w:rsid w:val="00CC2EF4"/>
    <w:rsid w:val="00CC5491"/>
    <w:rsid w:val="00CD011A"/>
    <w:rsid w:val="00CD0FA8"/>
    <w:rsid w:val="00CD2696"/>
    <w:rsid w:val="00CD3F07"/>
    <w:rsid w:val="00CD66CB"/>
    <w:rsid w:val="00CE1A35"/>
    <w:rsid w:val="00CE325D"/>
    <w:rsid w:val="00CE5E50"/>
    <w:rsid w:val="00CE6394"/>
    <w:rsid w:val="00CF2C95"/>
    <w:rsid w:val="00CF61C3"/>
    <w:rsid w:val="00CF75D0"/>
    <w:rsid w:val="00D034C3"/>
    <w:rsid w:val="00D05249"/>
    <w:rsid w:val="00D06623"/>
    <w:rsid w:val="00D11AF9"/>
    <w:rsid w:val="00D12193"/>
    <w:rsid w:val="00D12211"/>
    <w:rsid w:val="00D13F77"/>
    <w:rsid w:val="00D14C30"/>
    <w:rsid w:val="00D1507C"/>
    <w:rsid w:val="00D16F94"/>
    <w:rsid w:val="00D21718"/>
    <w:rsid w:val="00D25755"/>
    <w:rsid w:val="00D27D52"/>
    <w:rsid w:val="00D30764"/>
    <w:rsid w:val="00D33ACF"/>
    <w:rsid w:val="00D41E71"/>
    <w:rsid w:val="00D43431"/>
    <w:rsid w:val="00D47E42"/>
    <w:rsid w:val="00D52562"/>
    <w:rsid w:val="00D53A6F"/>
    <w:rsid w:val="00D57F29"/>
    <w:rsid w:val="00D60138"/>
    <w:rsid w:val="00D6038C"/>
    <w:rsid w:val="00D65FEB"/>
    <w:rsid w:val="00D6642A"/>
    <w:rsid w:val="00D810E1"/>
    <w:rsid w:val="00D8522C"/>
    <w:rsid w:val="00D854AC"/>
    <w:rsid w:val="00D8704E"/>
    <w:rsid w:val="00D916B9"/>
    <w:rsid w:val="00D956C5"/>
    <w:rsid w:val="00DA19CC"/>
    <w:rsid w:val="00DA3B5A"/>
    <w:rsid w:val="00DA4A82"/>
    <w:rsid w:val="00DB2C94"/>
    <w:rsid w:val="00DB2CFA"/>
    <w:rsid w:val="00DB5161"/>
    <w:rsid w:val="00DD3ACE"/>
    <w:rsid w:val="00DD65CC"/>
    <w:rsid w:val="00DD6E97"/>
    <w:rsid w:val="00DD7838"/>
    <w:rsid w:val="00DF0681"/>
    <w:rsid w:val="00DF39AB"/>
    <w:rsid w:val="00DF4628"/>
    <w:rsid w:val="00DF5B8A"/>
    <w:rsid w:val="00DF7F6D"/>
    <w:rsid w:val="00E03E16"/>
    <w:rsid w:val="00E04CF8"/>
    <w:rsid w:val="00E11499"/>
    <w:rsid w:val="00E23060"/>
    <w:rsid w:val="00E27D0D"/>
    <w:rsid w:val="00E37B55"/>
    <w:rsid w:val="00E43A67"/>
    <w:rsid w:val="00E45915"/>
    <w:rsid w:val="00E46DDD"/>
    <w:rsid w:val="00E515CB"/>
    <w:rsid w:val="00E5250F"/>
    <w:rsid w:val="00E62233"/>
    <w:rsid w:val="00E63F90"/>
    <w:rsid w:val="00E65AF3"/>
    <w:rsid w:val="00E66C3C"/>
    <w:rsid w:val="00E71419"/>
    <w:rsid w:val="00E76DAE"/>
    <w:rsid w:val="00E87EE3"/>
    <w:rsid w:val="00E92E81"/>
    <w:rsid w:val="00E96A61"/>
    <w:rsid w:val="00EA1934"/>
    <w:rsid w:val="00EA29B3"/>
    <w:rsid w:val="00EA2FEA"/>
    <w:rsid w:val="00EA6650"/>
    <w:rsid w:val="00EC0A4E"/>
    <w:rsid w:val="00EC1930"/>
    <w:rsid w:val="00EC1E6B"/>
    <w:rsid w:val="00EC22C5"/>
    <w:rsid w:val="00EC487A"/>
    <w:rsid w:val="00EC61BA"/>
    <w:rsid w:val="00EC6969"/>
    <w:rsid w:val="00ED1332"/>
    <w:rsid w:val="00ED3D63"/>
    <w:rsid w:val="00ED7C4E"/>
    <w:rsid w:val="00EE0198"/>
    <w:rsid w:val="00EE10E4"/>
    <w:rsid w:val="00EE52FA"/>
    <w:rsid w:val="00EE71B0"/>
    <w:rsid w:val="00F03486"/>
    <w:rsid w:val="00F0392F"/>
    <w:rsid w:val="00F04E0C"/>
    <w:rsid w:val="00F13173"/>
    <w:rsid w:val="00F13DB8"/>
    <w:rsid w:val="00F14463"/>
    <w:rsid w:val="00F14E20"/>
    <w:rsid w:val="00F2040E"/>
    <w:rsid w:val="00F20DA0"/>
    <w:rsid w:val="00F21B2F"/>
    <w:rsid w:val="00F227D6"/>
    <w:rsid w:val="00F23372"/>
    <w:rsid w:val="00F30274"/>
    <w:rsid w:val="00F308EA"/>
    <w:rsid w:val="00F41148"/>
    <w:rsid w:val="00F422B7"/>
    <w:rsid w:val="00F4557F"/>
    <w:rsid w:val="00F46FA5"/>
    <w:rsid w:val="00F51D41"/>
    <w:rsid w:val="00F54AE7"/>
    <w:rsid w:val="00F70B86"/>
    <w:rsid w:val="00F76656"/>
    <w:rsid w:val="00F86918"/>
    <w:rsid w:val="00F92838"/>
    <w:rsid w:val="00F94A99"/>
    <w:rsid w:val="00F95D7B"/>
    <w:rsid w:val="00F96774"/>
    <w:rsid w:val="00FA2B8F"/>
    <w:rsid w:val="00FA46D3"/>
    <w:rsid w:val="00FA4A1C"/>
    <w:rsid w:val="00FA5747"/>
    <w:rsid w:val="00FA5A1E"/>
    <w:rsid w:val="00FB1760"/>
    <w:rsid w:val="00FB2FDC"/>
    <w:rsid w:val="00FC235F"/>
    <w:rsid w:val="00FC2697"/>
    <w:rsid w:val="00FC2E3E"/>
    <w:rsid w:val="00FC416C"/>
    <w:rsid w:val="00FC657F"/>
    <w:rsid w:val="00FD2301"/>
    <w:rsid w:val="00FD2858"/>
    <w:rsid w:val="00FE1335"/>
    <w:rsid w:val="00FE2DC7"/>
    <w:rsid w:val="00FE3F56"/>
    <w:rsid w:val="00FE4EEB"/>
    <w:rsid w:val="00FF18E1"/>
    <w:rsid w:val="00FF26CF"/>
    <w:rsid w:val="00FF57E6"/>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925A1"/>
  <w15:chartTrackingRefBased/>
  <w15:docId w15:val="{FE867D4F-1A9C-4D63-B343-C2B23F91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71"/>
    <w:pPr>
      <w:spacing w:after="0" w:line="240" w:lineRule="auto"/>
    </w:pPr>
    <w:rPr>
      <w:rFonts w:ascii="Arial" w:eastAsiaTheme="minorEastAsia" w:hAnsi="Arial"/>
      <w:szCs w:val="24"/>
    </w:rPr>
  </w:style>
  <w:style w:type="paragraph" w:styleId="Heading1">
    <w:name w:val="heading 1"/>
    <w:basedOn w:val="Normal"/>
    <w:next w:val="Normal"/>
    <w:link w:val="Heading1Char"/>
    <w:uiPriority w:val="1"/>
    <w:qFormat/>
    <w:rsid w:val="00A51A0F"/>
    <w:pPr>
      <w:keepNext/>
      <w:keepLines/>
      <w:pBdr>
        <w:bottom w:val="single" w:sz="4" w:space="4" w:color="auto"/>
      </w:pBdr>
      <w:spacing w:before="240"/>
      <w:outlineLvl w:val="0"/>
    </w:pPr>
    <w:rPr>
      <w:rFonts w:ascii="Open Sans Extrabold" w:eastAsiaTheme="majorEastAsia" w:hAnsi="Open Sans Extrabold" w:cstheme="majorBidi"/>
      <w:color w:val="262626" w:themeColor="text1" w:themeTint="D9"/>
      <w:sz w:val="36"/>
      <w:szCs w:val="32"/>
    </w:rPr>
  </w:style>
  <w:style w:type="paragraph" w:styleId="Heading2">
    <w:name w:val="heading 2"/>
    <w:basedOn w:val="Normal"/>
    <w:next w:val="Normal"/>
    <w:link w:val="Heading2Char"/>
    <w:uiPriority w:val="1"/>
    <w:unhideWhenUsed/>
    <w:qFormat/>
    <w:rsid w:val="00AA05B3"/>
    <w:pPr>
      <w:spacing w:afterLines="240" w:after="576"/>
      <w:contextualSpacing/>
      <w:outlineLvl w:val="1"/>
    </w:pPr>
    <w:rPr>
      <w:rFonts w:cs="Arial"/>
      <w:b/>
      <w:szCs w:val="22"/>
    </w:rPr>
  </w:style>
  <w:style w:type="paragraph" w:styleId="Heading3">
    <w:name w:val="heading 3"/>
    <w:basedOn w:val="Normal"/>
    <w:link w:val="Heading3Char"/>
    <w:uiPriority w:val="1"/>
    <w:qFormat/>
    <w:rsid w:val="00AC5D8D"/>
    <w:pPr>
      <w:widowControl w:val="0"/>
      <w:autoSpaceDE w:val="0"/>
      <w:autoSpaceDN w:val="0"/>
      <w:ind w:left="120"/>
      <w:outlineLvl w:val="2"/>
    </w:pPr>
    <w:rPr>
      <w:rFonts w:eastAsia="Arial" w:cs="Arial"/>
      <w:b/>
      <w:bCs/>
      <w:sz w:val="24"/>
    </w:rPr>
  </w:style>
  <w:style w:type="paragraph" w:styleId="Heading4">
    <w:name w:val="heading 4"/>
    <w:basedOn w:val="Normal"/>
    <w:next w:val="Normal"/>
    <w:link w:val="Heading4Char"/>
    <w:uiPriority w:val="9"/>
    <w:semiHidden/>
    <w:unhideWhenUsed/>
    <w:qFormat/>
    <w:rsid w:val="009362B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A0F"/>
    <w:pPr>
      <w:tabs>
        <w:tab w:val="center" w:pos="4680"/>
        <w:tab w:val="right" w:pos="9360"/>
      </w:tabs>
    </w:pPr>
  </w:style>
  <w:style w:type="character" w:customStyle="1" w:styleId="HeaderChar">
    <w:name w:val="Header Char"/>
    <w:basedOn w:val="DefaultParagraphFont"/>
    <w:link w:val="Header"/>
    <w:uiPriority w:val="99"/>
    <w:rsid w:val="00A51A0F"/>
    <w:rPr>
      <w:rFonts w:ascii="Open Sans" w:eastAsiaTheme="minorEastAsia" w:hAnsi="Open Sans"/>
      <w:sz w:val="24"/>
      <w:szCs w:val="24"/>
    </w:rPr>
  </w:style>
  <w:style w:type="paragraph" w:styleId="Footer">
    <w:name w:val="footer"/>
    <w:basedOn w:val="Normal"/>
    <w:link w:val="FooterChar"/>
    <w:uiPriority w:val="99"/>
    <w:unhideWhenUsed/>
    <w:rsid w:val="00A51A0F"/>
    <w:pPr>
      <w:tabs>
        <w:tab w:val="center" w:pos="4680"/>
        <w:tab w:val="right" w:pos="9360"/>
      </w:tabs>
    </w:pPr>
  </w:style>
  <w:style w:type="character" w:customStyle="1" w:styleId="FooterChar">
    <w:name w:val="Footer Char"/>
    <w:basedOn w:val="DefaultParagraphFont"/>
    <w:link w:val="Footer"/>
    <w:uiPriority w:val="99"/>
    <w:rsid w:val="00A51A0F"/>
    <w:rPr>
      <w:rFonts w:ascii="Open Sans" w:eastAsiaTheme="minorEastAsia" w:hAnsi="Open Sans"/>
      <w:sz w:val="24"/>
      <w:szCs w:val="24"/>
    </w:rPr>
  </w:style>
  <w:style w:type="character" w:customStyle="1" w:styleId="apple-converted-space">
    <w:name w:val="apple-converted-space"/>
    <w:basedOn w:val="DefaultParagraphFont"/>
    <w:rsid w:val="00A51A0F"/>
  </w:style>
  <w:style w:type="character" w:customStyle="1" w:styleId="Heading1Char">
    <w:name w:val="Heading 1 Char"/>
    <w:basedOn w:val="DefaultParagraphFont"/>
    <w:link w:val="Heading1"/>
    <w:uiPriority w:val="9"/>
    <w:rsid w:val="00A51A0F"/>
    <w:rPr>
      <w:rFonts w:ascii="Open Sans Extrabold" w:eastAsiaTheme="majorEastAsia" w:hAnsi="Open Sans Extrabold" w:cstheme="majorBidi"/>
      <w:color w:val="262626" w:themeColor="text1" w:themeTint="D9"/>
      <w:sz w:val="36"/>
      <w:szCs w:val="32"/>
    </w:rPr>
  </w:style>
  <w:style w:type="character" w:customStyle="1" w:styleId="Heading2Char">
    <w:name w:val="Heading 2 Char"/>
    <w:basedOn w:val="DefaultParagraphFont"/>
    <w:link w:val="Heading2"/>
    <w:uiPriority w:val="1"/>
    <w:rsid w:val="00AA05B3"/>
    <w:rPr>
      <w:rFonts w:ascii="Arial" w:eastAsiaTheme="minorEastAsia" w:hAnsi="Arial" w:cs="Arial"/>
      <w:b/>
    </w:rPr>
  </w:style>
  <w:style w:type="character" w:styleId="Hyperlink">
    <w:name w:val="Hyperlink"/>
    <w:basedOn w:val="DefaultParagraphFont"/>
    <w:uiPriority w:val="99"/>
    <w:unhideWhenUsed/>
    <w:rsid w:val="00A51A0F"/>
    <w:rPr>
      <w:color w:val="0563C1" w:themeColor="hyperlink"/>
      <w:u w:val="single"/>
    </w:rPr>
  </w:style>
  <w:style w:type="paragraph" w:styleId="ListParagraph">
    <w:name w:val="List Paragraph"/>
    <w:aliases w:val="Catch All,Heading III"/>
    <w:basedOn w:val="Normal"/>
    <w:link w:val="ListParagraphChar"/>
    <w:uiPriority w:val="34"/>
    <w:qFormat/>
    <w:rsid w:val="00A51A0F"/>
    <w:pPr>
      <w:ind w:left="720"/>
      <w:contextualSpacing/>
    </w:pPr>
  </w:style>
  <w:style w:type="paragraph" w:styleId="Subtitle">
    <w:name w:val="Subtitle"/>
    <w:basedOn w:val="Normal"/>
    <w:next w:val="Normal"/>
    <w:link w:val="SubtitleChar"/>
    <w:uiPriority w:val="11"/>
    <w:qFormat/>
    <w:rsid w:val="00A51A0F"/>
    <w:pPr>
      <w:numPr>
        <w:ilvl w:val="1"/>
      </w:numPr>
      <w:spacing w:after="160"/>
    </w:pPr>
    <w:rPr>
      <w:rFonts w:ascii="Open Sans Semibold" w:hAnsi="Open Sans Semibold"/>
      <w:color w:val="262626" w:themeColor="text1" w:themeTint="D9"/>
      <w:spacing w:val="15"/>
      <w:sz w:val="28"/>
      <w:szCs w:val="22"/>
    </w:rPr>
  </w:style>
  <w:style w:type="character" w:customStyle="1" w:styleId="SubtitleChar">
    <w:name w:val="Subtitle Char"/>
    <w:basedOn w:val="DefaultParagraphFont"/>
    <w:link w:val="Subtitle"/>
    <w:uiPriority w:val="11"/>
    <w:rsid w:val="00A51A0F"/>
    <w:rPr>
      <w:rFonts w:ascii="Open Sans Semibold" w:eastAsiaTheme="minorEastAsia" w:hAnsi="Open Sans Semibold"/>
      <w:color w:val="262626" w:themeColor="text1" w:themeTint="D9"/>
      <w:spacing w:val="15"/>
      <w:sz w:val="28"/>
    </w:rPr>
  </w:style>
  <w:style w:type="paragraph" w:styleId="IntenseQuote">
    <w:name w:val="Intense Quote"/>
    <w:basedOn w:val="Normal"/>
    <w:next w:val="Normal"/>
    <w:link w:val="IntenseQuoteChar"/>
    <w:uiPriority w:val="30"/>
    <w:qFormat/>
    <w:rsid w:val="00A51A0F"/>
    <w:pPr>
      <w:pBdr>
        <w:top w:val="single" w:sz="4" w:space="10" w:color="262626" w:themeColor="text1" w:themeTint="D9"/>
        <w:bottom w:val="single" w:sz="4" w:space="10" w:color="262626" w:themeColor="text1" w:themeTint="D9"/>
      </w:pBdr>
      <w:spacing w:before="360" w:after="360"/>
      <w:ind w:left="864" w:right="864"/>
      <w:jc w:val="center"/>
    </w:pPr>
    <w:rPr>
      <w:i/>
      <w:iCs/>
      <w:color w:val="262626" w:themeColor="text1" w:themeTint="D9"/>
    </w:rPr>
  </w:style>
  <w:style w:type="character" w:customStyle="1" w:styleId="IntenseQuoteChar">
    <w:name w:val="Intense Quote Char"/>
    <w:basedOn w:val="DefaultParagraphFont"/>
    <w:link w:val="IntenseQuote"/>
    <w:uiPriority w:val="30"/>
    <w:rsid w:val="00A51A0F"/>
    <w:rPr>
      <w:rFonts w:ascii="Open Sans" w:eastAsiaTheme="minorEastAsia" w:hAnsi="Open Sans"/>
      <w:i/>
      <w:iCs/>
      <w:color w:val="262626" w:themeColor="text1" w:themeTint="D9"/>
      <w:sz w:val="24"/>
      <w:szCs w:val="24"/>
    </w:rPr>
  </w:style>
  <w:style w:type="paragraph" w:styleId="TOC1">
    <w:name w:val="toc 1"/>
    <w:basedOn w:val="Normal"/>
    <w:next w:val="Normal"/>
    <w:autoRedefine/>
    <w:uiPriority w:val="39"/>
    <w:unhideWhenUsed/>
    <w:rsid w:val="00515263"/>
    <w:pPr>
      <w:tabs>
        <w:tab w:val="right" w:leader="dot" w:pos="9270"/>
      </w:tabs>
      <w:spacing w:after="120"/>
      <w:ind w:right="-180"/>
    </w:pPr>
  </w:style>
  <w:style w:type="table" w:customStyle="1" w:styleId="PlainTable11">
    <w:name w:val="Plain Table 11"/>
    <w:basedOn w:val="TableNormal"/>
    <w:uiPriority w:val="99"/>
    <w:rsid w:val="00A51A0F"/>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Catch All Char,Heading III Char"/>
    <w:basedOn w:val="DefaultParagraphFont"/>
    <w:link w:val="ListParagraph"/>
    <w:uiPriority w:val="34"/>
    <w:rsid w:val="00A51A0F"/>
    <w:rPr>
      <w:rFonts w:ascii="Open Sans" w:eastAsiaTheme="minorEastAsia" w:hAnsi="Open Sans"/>
      <w:sz w:val="24"/>
      <w:szCs w:val="24"/>
    </w:rPr>
  </w:style>
  <w:style w:type="paragraph" w:customStyle="1" w:styleId="HPSBodyText">
    <w:name w:val="HPS Body Text"/>
    <w:basedOn w:val="Normal"/>
    <w:autoRedefine/>
    <w:qFormat/>
    <w:rsid w:val="008A10D8"/>
    <w:pPr>
      <w:numPr>
        <w:numId w:val="1"/>
      </w:numPr>
      <w:tabs>
        <w:tab w:val="left" w:pos="1530"/>
      </w:tabs>
      <w:spacing w:after="160"/>
      <w:ind w:left="360"/>
    </w:pPr>
    <w:rPr>
      <w:rFonts w:eastAsia="Cambria" w:cs="Arial"/>
    </w:rPr>
  </w:style>
  <w:style w:type="paragraph" w:styleId="BalloonText">
    <w:name w:val="Balloon Text"/>
    <w:basedOn w:val="Normal"/>
    <w:link w:val="BalloonTextChar"/>
    <w:uiPriority w:val="99"/>
    <w:semiHidden/>
    <w:unhideWhenUsed/>
    <w:rsid w:val="00955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D0"/>
    <w:rPr>
      <w:rFonts w:ascii="Segoe UI" w:eastAsiaTheme="minorEastAsia" w:hAnsi="Segoe UI" w:cs="Segoe UI"/>
      <w:sz w:val="18"/>
      <w:szCs w:val="18"/>
    </w:rPr>
  </w:style>
  <w:style w:type="paragraph" w:styleId="TOC2">
    <w:name w:val="toc 2"/>
    <w:basedOn w:val="Normal"/>
    <w:next w:val="Normal"/>
    <w:autoRedefine/>
    <w:uiPriority w:val="39"/>
    <w:unhideWhenUsed/>
    <w:rsid w:val="00BD508F"/>
    <w:pPr>
      <w:spacing w:after="100"/>
      <w:ind w:left="240"/>
    </w:pPr>
  </w:style>
  <w:style w:type="character" w:styleId="FollowedHyperlink">
    <w:name w:val="FollowedHyperlink"/>
    <w:basedOn w:val="DefaultParagraphFont"/>
    <w:uiPriority w:val="99"/>
    <w:semiHidden/>
    <w:unhideWhenUsed/>
    <w:rsid w:val="007A4746"/>
    <w:rPr>
      <w:color w:val="954F72" w:themeColor="followedHyperlink"/>
      <w:u w:val="single"/>
    </w:rPr>
  </w:style>
  <w:style w:type="character" w:styleId="CommentReference">
    <w:name w:val="annotation reference"/>
    <w:basedOn w:val="DefaultParagraphFont"/>
    <w:uiPriority w:val="99"/>
    <w:semiHidden/>
    <w:unhideWhenUsed/>
    <w:rsid w:val="005B6D62"/>
    <w:rPr>
      <w:sz w:val="16"/>
      <w:szCs w:val="16"/>
    </w:rPr>
  </w:style>
  <w:style w:type="paragraph" w:styleId="CommentText">
    <w:name w:val="annotation text"/>
    <w:basedOn w:val="Normal"/>
    <w:link w:val="CommentTextChar"/>
    <w:uiPriority w:val="99"/>
    <w:semiHidden/>
    <w:unhideWhenUsed/>
    <w:rsid w:val="005B6D62"/>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5B6D62"/>
    <w:rPr>
      <w:sz w:val="20"/>
      <w:szCs w:val="20"/>
    </w:rPr>
  </w:style>
  <w:style w:type="paragraph" w:styleId="CommentSubject">
    <w:name w:val="annotation subject"/>
    <w:basedOn w:val="CommentText"/>
    <w:next w:val="CommentText"/>
    <w:link w:val="CommentSubjectChar"/>
    <w:uiPriority w:val="99"/>
    <w:semiHidden/>
    <w:unhideWhenUsed/>
    <w:rsid w:val="008630EA"/>
    <w:pPr>
      <w:spacing w:after="0"/>
    </w:pPr>
    <w:rPr>
      <w:rFonts w:ascii="Open Sans" w:eastAsiaTheme="minorEastAsia" w:hAnsi="Open Sans"/>
      <w:b/>
      <w:bCs/>
    </w:rPr>
  </w:style>
  <w:style w:type="character" w:customStyle="1" w:styleId="CommentSubjectChar">
    <w:name w:val="Comment Subject Char"/>
    <w:basedOn w:val="CommentTextChar"/>
    <w:link w:val="CommentSubject"/>
    <w:uiPriority w:val="99"/>
    <w:semiHidden/>
    <w:rsid w:val="008630EA"/>
    <w:rPr>
      <w:rFonts w:ascii="Open Sans" w:eastAsiaTheme="minorEastAsia" w:hAnsi="Open Sans"/>
      <w:b/>
      <w:bCs/>
      <w:sz w:val="20"/>
      <w:szCs w:val="20"/>
    </w:rPr>
  </w:style>
  <w:style w:type="paragraph" w:styleId="Revision">
    <w:name w:val="Revision"/>
    <w:hidden/>
    <w:uiPriority w:val="99"/>
    <w:semiHidden/>
    <w:rsid w:val="00AC34CE"/>
    <w:pPr>
      <w:spacing w:after="0" w:line="240" w:lineRule="auto"/>
    </w:pPr>
    <w:rPr>
      <w:rFonts w:ascii="Open Sans" w:eastAsiaTheme="minorEastAsia" w:hAnsi="Open Sans"/>
      <w:sz w:val="24"/>
      <w:szCs w:val="24"/>
    </w:rPr>
  </w:style>
  <w:style w:type="paragraph" w:styleId="NormalWeb">
    <w:name w:val="Normal (Web)"/>
    <w:basedOn w:val="Normal"/>
    <w:uiPriority w:val="99"/>
    <w:unhideWhenUsed/>
    <w:rsid w:val="008A10D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3187F"/>
    <w:rPr>
      <w:sz w:val="20"/>
      <w:szCs w:val="20"/>
    </w:rPr>
  </w:style>
  <w:style w:type="character" w:customStyle="1" w:styleId="FootnoteTextChar">
    <w:name w:val="Footnote Text Char"/>
    <w:basedOn w:val="DefaultParagraphFont"/>
    <w:link w:val="FootnoteText"/>
    <w:uiPriority w:val="99"/>
    <w:rsid w:val="0003187F"/>
    <w:rPr>
      <w:rFonts w:ascii="Open Sans" w:eastAsiaTheme="minorEastAsia" w:hAnsi="Open Sans"/>
      <w:sz w:val="20"/>
      <w:szCs w:val="20"/>
    </w:rPr>
  </w:style>
  <w:style w:type="character" w:styleId="FootnoteReference">
    <w:name w:val="footnote reference"/>
    <w:basedOn w:val="DefaultParagraphFont"/>
    <w:uiPriority w:val="99"/>
    <w:unhideWhenUsed/>
    <w:rsid w:val="0003187F"/>
    <w:rPr>
      <w:vertAlign w:val="superscript"/>
    </w:rPr>
  </w:style>
  <w:style w:type="paragraph" w:customStyle="1" w:styleId="gmail-m-1569900060011555734gmail-m5640417909863477050gmail-m-8476291457016158130gmail-m8500532053218265409gmail-m-565121218982977315gmail-msonormal">
    <w:name w:val="gmail-m_-1569900060011555734gmail-m_5640417909863477050gmail-m_-8476291457016158130gmail-m_8500532053218265409gmail-m_-565121218982977315gmail-msonormal"/>
    <w:basedOn w:val="Normal"/>
    <w:rsid w:val="00505AC0"/>
    <w:pPr>
      <w:spacing w:before="100" w:beforeAutospacing="1" w:after="100" w:afterAutospacing="1"/>
    </w:pPr>
    <w:rPr>
      <w:rFonts w:ascii="Times New Roman" w:eastAsia="Times New Roman" w:hAnsi="Times New Roman" w:cs="Times New Roman"/>
      <w:sz w:val="24"/>
    </w:rPr>
  </w:style>
  <w:style w:type="paragraph" w:customStyle="1" w:styleId="gmail-m-1569900060011555734gmail-m5640417909863477050gmail-m-8476291457016158130gmail-m8500532053218265409gmail-msonormal">
    <w:name w:val="gmail-m_-1569900060011555734gmail-m_5640417909863477050gmail-m_-8476291457016158130gmail-m_8500532053218265409gmail-msonormal"/>
    <w:basedOn w:val="Normal"/>
    <w:rsid w:val="00505AC0"/>
    <w:pPr>
      <w:spacing w:before="100" w:beforeAutospacing="1" w:after="100" w:afterAutospacing="1"/>
    </w:pPr>
    <w:rPr>
      <w:rFonts w:ascii="Times New Roman" w:eastAsia="Times New Roman" w:hAnsi="Times New Roman" w:cs="Times New Roman"/>
      <w:sz w:val="24"/>
    </w:rPr>
  </w:style>
  <w:style w:type="paragraph" w:customStyle="1" w:styleId="gmail-m-1569900060011555734gmail-m5640417909863477050gmail-m-8476291457016158130gmail-msonormal">
    <w:name w:val="gmail-m_-1569900060011555734gmail-m_5640417909863477050gmail-m_-8476291457016158130gmail-msonormal"/>
    <w:basedOn w:val="Normal"/>
    <w:rsid w:val="00505AC0"/>
    <w:pPr>
      <w:spacing w:before="100" w:beforeAutospacing="1" w:after="100" w:afterAutospacing="1"/>
    </w:pPr>
    <w:rPr>
      <w:rFonts w:ascii="Times New Roman" w:eastAsia="Times New Roman" w:hAnsi="Times New Roman" w:cs="Times New Roman"/>
      <w:sz w:val="24"/>
    </w:rPr>
  </w:style>
  <w:style w:type="paragraph" w:customStyle="1" w:styleId="gmail-m-1569900060011555734gmail-m5640417909863477050gmail-msonormal">
    <w:name w:val="gmail-m_-1569900060011555734gmail-m_5640417909863477050gmail-msonormal"/>
    <w:basedOn w:val="Normal"/>
    <w:rsid w:val="00505AC0"/>
    <w:pPr>
      <w:spacing w:before="100" w:beforeAutospacing="1" w:after="100" w:afterAutospacing="1"/>
    </w:pPr>
    <w:rPr>
      <w:rFonts w:ascii="Times New Roman" w:eastAsia="Times New Roman" w:hAnsi="Times New Roman" w:cs="Times New Roman"/>
      <w:sz w:val="24"/>
    </w:rPr>
  </w:style>
  <w:style w:type="paragraph" w:customStyle="1" w:styleId="gmail-m-1569900060011555734gmail-msonormal">
    <w:name w:val="gmail-m_-1569900060011555734gmail-msonormal"/>
    <w:basedOn w:val="Normal"/>
    <w:rsid w:val="00505AC0"/>
    <w:pPr>
      <w:spacing w:before="100" w:beforeAutospacing="1" w:after="100" w:afterAutospacing="1"/>
    </w:pPr>
    <w:rPr>
      <w:rFonts w:ascii="Times New Roman" w:eastAsia="Times New Roman" w:hAnsi="Times New Roman" w:cs="Times New Roman"/>
      <w:sz w:val="24"/>
    </w:rPr>
  </w:style>
  <w:style w:type="paragraph" w:customStyle="1" w:styleId="gmail-msonormal">
    <w:name w:val="gmail-msonormal"/>
    <w:basedOn w:val="Normal"/>
    <w:rsid w:val="00505AC0"/>
    <w:pPr>
      <w:spacing w:before="100" w:beforeAutospacing="1" w:after="100" w:afterAutospacing="1"/>
    </w:pPr>
    <w:rPr>
      <w:rFonts w:ascii="Times New Roman" w:eastAsia="Times New Roman" w:hAnsi="Times New Roman" w:cs="Times New Roman"/>
      <w:sz w:val="24"/>
    </w:rPr>
  </w:style>
  <w:style w:type="character" w:customStyle="1" w:styleId="Mention1">
    <w:name w:val="Mention1"/>
    <w:basedOn w:val="DefaultParagraphFont"/>
    <w:uiPriority w:val="99"/>
    <w:semiHidden/>
    <w:unhideWhenUsed/>
    <w:rsid w:val="00CF61C3"/>
    <w:rPr>
      <w:color w:val="2B579A"/>
      <w:shd w:val="clear" w:color="auto" w:fill="E6E6E6"/>
    </w:rPr>
  </w:style>
  <w:style w:type="character" w:customStyle="1" w:styleId="Heading3Char">
    <w:name w:val="Heading 3 Char"/>
    <w:basedOn w:val="DefaultParagraphFont"/>
    <w:link w:val="Heading3"/>
    <w:uiPriority w:val="1"/>
    <w:rsid w:val="00AC5D8D"/>
    <w:rPr>
      <w:rFonts w:ascii="Arial" w:eastAsia="Arial" w:hAnsi="Arial" w:cs="Arial"/>
      <w:b/>
      <w:bCs/>
      <w:sz w:val="24"/>
      <w:szCs w:val="24"/>
    </w:rPr>
  </w:style>
  <w:style w:type="paragraph" w:styleId="BodyText">
    <w:name w:val="Body Text"/>
    <w:basedOn w:val="Normal"/>
    <w:link w:val="BodyTextChar"/>
    <w:uiPriority w:val="1"/>
    <w:qFormat/>
    <w:rsid w:val="00AC5D8D"/>
    <w:pPr>
      <w:widowControl w:val="0"/>
      <w:autoSpaceDE w:val="0"/>
      <w:autoSpaceDN w:val="0"/>
    </w:pPr>
    <w:rPr>
      <w:rFonts w:eastAsia="Arial" w:cs="Arial"/>
      <w:sz w:val="18"/>
      <w:szCs w:val="18"/>
    </w:rPr>
  </w:style>
  <w:style w:type="character" w:customStyle="1" w:styleId="BodyTextChar">
    <w:name w:val="Body Text Char"/>
    <w:basedOn w:val="DefaultParagraphFont"/>
    <w:link w:val="BodyText"/>
    <w:uiPriority w:val="1"/>
    <w:rsid w:val="00AC5D8D"/>
    <w:rPr>
      <w:rFonts w:ascii="Arial" w:eastAsia="Arial" w:hAnsi="Arial" w:cs="Arial"/>
      <w:sz w:val="18"/>
      <w:szCs w:val="18"/>
    </w:rPr>
  </w:style>
  <w:style w:type="character" w:customStyle="1" w:styleId="Mention2">
    <w:name w:val="Mention2"/>
    <w:basedOn w:val="DefaultParagraphFont"/>
    <w:uiPriority w:val="99"/>
    <w:semiHidden/>
    <w:unhideWhenUsed/>
    <w:rsid w:val="006A35D3"/>
    <w:rPr>
      <w:color w:val="2B579A"/>
      <w:shd w:val="clear" w:color="auto" w:fill="E6E6E6"/>
    </w:rPr>
  </w:style>
  <w:style w:type="character" w:customStyle="1" w:styleId="Mention3">
    <w:name w:val="Mention3"/>
    <w:basedOn w:val="DefaultParagraphFont"/>
    <w:uiPriority w:val="99"/>
    <w:semiHidden/>
    <w:unhideWhenUsed/>
    <w:rsid w:val="00D47E42"/>
    <w:rPr>
      <w:color w:val="2B579A"/>
      <w:shd w:val="clear" w:color="auto" w:fill="E6E6E6"/>
    </w:rPr>
  </w:style>
  <w:style w:type="paragraph" w:customStyle="1" w:styleId="Default">
    <w:name w:val="Default"/>
    <w:basedOn w:val="Normal"/>
    <w:rsid w:val="00AA05B3"/>
    <w:pPr>
      <w:autoSpaceDE w:val="0"/>
      <w:autoSpaceDN w:val="0"/>
    </w:pPr>
    <w:rPr>
      <w:rFonts w:ascii="Calibri" w:eastAsiaTheme="minorHAnsi" w:hAnsi="Calibri" w:cs="Calibri"/>
      <w:color w:val="000000"/>
      <w:sz w:val="24"/>
    </w:rPr>
  </w:style>
  <w:style w:type="character" w:styleId="EndnoteReference">
    <w:name w:val="endnote reference"/>
    <w:basedOn w:val="DefaultParagraphFont"/>
    <w:uiPriority w:val="99"/>
    <w:semiHidden/>
    <w:unhideWhenUsed/>
    <w:rsid w:val="00AA05B3"/>
    <w:rPr>
      <w:vertAlign w:val="superscript"/>
    </w:rPr>
  </w:style>
  <w:style w:type="character" w:customStyle="1" w:styleId="UnresolvedMention1">
    <w:name w:val="Unresolved Mention1"/>
    <w:basedOn w:val="DefaultParagraphFont"/>
    <w:uiPriority w:val="99"/>
    <w:semiHidden/>
    <w:unhideWhenUsed/>
    <w:rsid w:val="0000398E"/>
    <w:rPr>
      <w:color w:val="808080"/>
      <w:shd w:val="clear" w:color="auto" w:fill="E6E6E6"/>
    </w:rPr>
  </w:style>
  <w:style w:type="character" w:styleId="Strong">
    <w:name w:val="Strong"/>
    <w:basedOn w:val="DefaultParagraphFont"/>
    <w:uiPriority w:val="22"/>
    <w:qFormat/>
    <w:rsid w:val="00796E30"/>
    <w:rPr>
      <w:b/>
      <w:bCs/>
    </w:rPr>
  </w:style>
  <w:style w:type="character" w:customStyle="1" w:styleId="il">
    <w:name w:val="il"/>
    <w:basedOn w:val="DefaultParagraphFont"/>
    <w:rsid w:val="001D73E0"/>
  </w:style>
  <w:style w:type="character" w:customStyle="1" w:styleId="Heading4Char">
    <w:name w:val="Heading 4 Char"/>
    <w:basedOn w:val="DefaultParagraphFont"/>
    <w:link w:val="Heading4"/>
    <w:uiPriority w:val="9"/>
    <w:semiHidden/>
    <w:rsid w:val="009362BF"/>
    <w:rPr>
      <w:rFonts w:asciiTheme="majorHAnsi" w:eastAsiaTheme="majorEastAsia" w:hAnsiTheme="majorHAnsi" w:cstheme="majorBidi"/>
      <w:i/>
      <w:iCs/>
      <w:color w:val="2E74B5" w:themeColor="accent1" w:themeShade="BF"/>
      <w:szCs w:val="24"/>
    </w:rPr>
  </w:style>
  <w:style w:type="paragraph" w:customStyle="1" w:styleId="Body">
    <w:name w:val="Body"/>
    <w:rsid w:val="0026421B"/>
    <w:pPr>
      <w:spacing w:after="0" w:line="240" w:lineRule="auto"/>
    </w:pPr>
    <w:rPr>
      <w:rFonts w:ascii="Calibri" w:eastAsia="Calibri" w:hAnsi="Calibri" w:cs="Calibri"/>
      <w:color w:val="000000"/>
      <w:u w:color="000000"/>
      <w:lang w:val="da-DK"/>
    </w:rPr>
  </w:style>
  <w:style w:type="character" w:customStyle="1" w:styleId="UnresolvedMention2">
    <w:name w:val="Unresolved Mention2"/>
    <w:basedOn w:val="DefaultParagraphFont"/>
    <w:uiPriority w:val="99"/>
    <w:semiHidden/>
    <w:unhideWhenUsed/>
    <w:rsid w:val="003B6A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8807">
      <w:bodyDiv w:val="1"/>
      <w:marLeft w:val="0"/>
      <w:marRight w:val="0"/>
      <w:marTop w:val="0"/>
      <w:marBottom w:val="0"/>
      <w:divBdr>
        <w:top w:val="none" w:sz="0" w:space="0" w:color="auto"/>
        <w:left w:val="none" w:sz="0" w:space="0" w:color="auto"/>
        <w:bottom w:val="none" w:sz="0" w:space="0" w:color="auto"/>
        <w:right w:val="none" w:sz="0" w:space="0" w:color="auto"/>
      </w:divBdr>
    </w:div>
    <w:div w:id="199897762">
      <w:bodyDiv w:val="1"/>
      <w:marLeft w:val="0"/>
      <w:marRight w:val="0"/>
      <w:marTop w:val="0"/>
      <w:marBottom w:val="0"/>
      <w:divBdr>
        <w:top w:val="none" w:sz="0" w:space="0" w:color="auto"/>
        <w:left w:val="none" w:sz="0" w:space="0" w:color="auto"/>
        <w:bottom w:val="none" w:sz="0" w:space="0" w:color="auto"/>
        <w:right w:val="none" w:sz="0" w:space="0" w:color="auto"/>
      </w:divBdr>
    </w:div>
    <w:div w:id="221839975">
      <w:bodyDiv w:val="1"/>
      <w:marLeft w:val="0"/>
      <w:marRight w:val="0"/>
      <w:marTop w:val="0"/>
      <w:marBottom w:val="0"/>
      <w:divBdr>
        <w:top w:val="none" w:sz="0" w:space="0" w:color="auto"/>
        <w:left w:val="none" w:sz="0" w:space="0" w:color="auto"/>
        <w:bottom w:val="none" w:sz="0" w:space="0" w:color="auto"/>
        <w:right w:val="none" w:sz="0" w:space="0" w:color="auto"/>
      </w:divBdr>
    </w:div>
    <w:div w:id="254557329">
      <w:bodyDiv w:val="1"/>
      <w:marLeft w:val="0"/>
      <w:marRight w:val="0"/>
      <w:marTop w:val="0"/>
      <w:marBottom w:val="0"/>
      <w:divBdr>
        <w:top w:val="none" w:sz="0" w:space="0" w:color="auto"/>
        <w:left w:val="none" w:sz="0" w:space="0" w:color="auto"/>
        <w:bottom w:val="none" w:sz="0" w:space="0" w:color="auto"/>
        <w:right w:val="none" w:sz="0" w:space="0" w:color="auto"/>
      </w:divBdr>
    </w:div>
    <w:div w:id="322516149">
      <w:bodyDiv w:val="1"/>
      <w:marLeft w:val="0"/>
      <w:marRight w:val="0"/>
      <w:marTop w:val="0"/>
      <w:marBottom w:val="0"/>
      <w:divBdr>
        <w:top w:val="none" w:sz="0" w:space="0" w:color="auto"/>
        <w:left w:val="none" w:sz="0" w:space="0" w:color="auto"/>
        <w:bottom w:val="none" w:sz="0" w:space="0" w:color="auto"/>
        <w:right w:val="none" w:sz="0" w:space="0" w:color="auto"/>
      </w:divBdr>
    </w:div>
    <w:div w:id="470095279">
      <w:bodyDiv w:val="1"/>
      <w:marLeft w:val="0"/>
      <w:marRight w:val="0"/>
      <w:marTop w:val="0"/>
      <w:marBottom w:val="0"/>
      <w:divBdr>
        <w:top w:val="none" w:sz="0" w:space="0" w:color="auto"/>
        <w:left w:val="none" w:sz="0" w:space="0" w:color="auto"/>
        <w:bottom w:val="none" w:sz="0" w:space="0" w:color="auto"/>
        <w:right w:val="none" w:sz="0" w:space="0" w:color="auto"/>
      </w:divBdr>
    </w:div>
    <w:div w:id="520164584">
      <w:bodyDiv w:val="1"/>
      <w:marLeft w:val="0"/>
      <w:marRight w:val="0"/>
      <w:marTop w:val="0"/>
      <w:marBottom w:val="0"/>
      <w:divBdr>
        <w:top w:val="none" w:sz="0" w:space="0" w:color="auto"/>
        <w:left w:val="none" w:sz="0" w:space="0" w:color="auto"/>
        <w:bottom w:val="none" w:sz="0" w:space="0" w:color="auto"/>
        <w:right w:val="none" w:sz="0" w:space="0" w:color="auto"/>
      </w:divBdr>
    </w:div>
    <w:div w:id="541598703">
      <w:bodyDiv w:val="1"/>
      <w:marLeft w:val="0"/>
      <w:marRight w:val="0"/>
      <w:marTop w:val="0"/>
      <w:marBottom w:val="0"/>
      <w:divBdr>
        <w:top w:val="none" w:sz="0" w:space="0" w:color="auto"/>
        <w:left w:val="none" w:sz="0" w:space="0" w:color="auto"/>
        <w:bottom w:val="none" w:sz="0" w:space="0" w:color="auto"/>
        <w:right w:val="none" w:sz="0" w:space="0" w:color="auto"/>
      </w:divBdr>
    </w:div>
    <w:div w:id="569845567">
      <w:bodyDiv w:val="1"/>
      <w:marLeft w:val="0"/>
      <w:marRight w:val="0"/>
      <w:marTop w:val="0"/>
      <w:marBottom w:val="0"/>
      <w:divBdr>
        <w:top w:val="none" w:sz="0" w:space="0" w:color="auto"/>
        <w:left w:val="none" w:sz="0" w:space="0" w:color="auto"/>
        <w:bottom w:val="none" w:sz="0" w:space="0" w:color="auto"/>
        <w:right w:val="none" w:sz="0" w:space="0" w:color="auto"/>
      </w:divBdr>
    </w:div>
    <w:div w:id="734008692">
      <w:bodyDiv w:val="1"/>
      <w:marLeft w:val="0"/>
      <w:marRight w:val="0"/>
      <w:marTop w:val="0"/>
      <w:marBottom w:val="0"/>
      <w:divBdr>
        <w:top w:val="none" w:sz="0" w:space="0" w:color="auto"/>
        <w:left w:val="none" w:sz="0" w:space="0" w:color="auto"/>
        <w:bottom w:val="none" w:sz="0" w:space="0" w:color="auto"/>
        <w:right w:val="none" w:sz="0" w:space="0" w:color="auto"/>
      </w:divBdr>
    </w:div>
    <w:div w:id="738014854">
      <w:bodyDiv w:val="1"/>
      <w:marLeft w:val="0"/>
      <w:marRight w:val="0"/>
      <w:marTop w:val="0"/>
      <w:marBottom w:val="0"/>
      <w:divBdr>
        <w:top w:val="none" w:sz="0" w:space="0" w:color="auto"/>
        <w:left w:val="none" w:sz="0" w:space="0" w:color="auto"/>
        <w:bottom w:val="none" w:sz="0" w:space="0" w:color="auto"/>
        <w:right w:val="none" w:sz="0" w:space="0" w:color="auto"/>
      </w:divBdr>
    </w:div>
    <w:div w:id="820005821">
      <w:bodyDiv w:val="1"/>
      <w:marLeft w:val="0"/>
      <w:marRight w:val="0"/>
      <w:marTop w:val="0"/>
      <w:marBottom w:val="0"/>
      <w:divBdr>
        <w:top w:val="none" w:sz="0" w:space="0" w:color="auto"/>
        <w:left w:val="none" w:sz="0" w:space="0" w:color="auto"/>
        <w:bottom w:val="none" w:sz="0" w:space="0" w:color="auto"/>
        <w:right w:val="none" w:sz="0" w:space="0" w:color="auto"/>
      </w:divBdr>
    </w:div>
    <w:div w:id="943726858">
      <w:bodyDiv w:val="1"/>
      <w:marLeft w:val="0"/>
      <w:marRight w:val="0"/>
      <w:marTop w:val="0"/>
      <w:marBottom w:val="0"/>
      <w:divBdr>
        <w:top w:val="none" w:sz="0" w:space="0" w:color="auto"/>
        <w:left w:val="none" w:sz="0" w:space="0" w:color="auto"/>
        <w:bottom w:val="none" w:sz="0" w:space="0" w:color="auto"/>
        <w:right w:val="none" w:sz="0" w:space="0" w:color="auto"/>
      </w:divBdr>
    </w:div>
    <w:div w:id="1197893368">
      <w:bodyDiv w:val="1"/>
      <w:marLeft w:val="0"/>
      <w:marRight w:val="0"/>
      <w:marTop w:val="0"/>
      <w:marBottom w:val="0"/>
      <w:divBdr>
        <w:top w:val="none" w:sz="0" w:space="0" w:color="auto"/>
        <w:left w:val="none" w:sz="0" w:space="0" w:color="auto"/>
        <w:bottom w:val="none" w:sz="0" w:space="0" w:color="auto"/>
        <w:right w:val="none" w:sz="0" w:space="0" w:color="auto"/>
      </w:divBdr>
    </w:div>
    <w:div w:id="1220745083">
      <w:bodyDiv w:val="1"/>
      <w:marLeft w:val="0"/>
      <w:marRight w:val="0"/>
      <w:marTop w:val="0"/>
      <w:marBottom w:val="0"/>
      <w:divBdr>
        <w:top w:val="none" w:sz="0" w:space="0" w:color="auto"/>
        <w:left w:val="none" w:sz="0" w:space="0" w:color="auto"/>
        <w:bottom w:val="none" w:sz="0" w:space="0" w:color="auto"/>
        <w:right w:val="none" w:sz="0" w:space="0" w:color="auto"/>
      </w:divBdr>
    </w:div>
    <w:div w:id="1236554760">
      <w:bodyDiv w:val="1"/>
      <w:marLeft w:val="0"/>
      <w:marRight w:val="0"/>
      <w:marTop w:val="0"/>
      <w:marBottom w:val="0"/>
      <w:divBdr>
        <w:top w:val="none" w:sz="0" w:space="0" w:color="auto"/>
        <w:left w:val="none" w:sz="0" w:space="0" w:color="auto"/>
        <w:bottom w:val="none" w:sz="0" w:space="0" w:color="auto"/>
        <w:right w:val="none" w:sz="0" w:space="0" w:color="auto"/>
      </w:divBdr>
    </w:div>
    <w:div w:id="1248147693">
      <w:bodyDiv w:val="1"/>
      <w:marLeft w:val="0"/>
      <w:marRight w:val="0"/>
      <w:marTop w:val="0"/>
      <w:marBottom w:val="0"/>
      <w:divBdr>
        <w:top w:val="none" w:sz="0" w:space="0" w:color="auto"/>
        <w:left w:val="none" w:sz="0" w:space="0" w:color="auto"/>
        <w:bottom w:val="none" w:sz="0" w:space="0" w:color="auto"/>
        <w:right w:val="none" w:sz="0" w:space="0" w:color="auto"/>
      </w:divBdr>
    </w:div>
    <w:div w:id="1274284995">
      <w:bodyDiv w:val="1"/>
      <w:marLeft w:val="0"/>
      <w:marRight w:val="0"/>
      <w:marTop w:val="0"/>
      <w:marBottom w:val="0"/>
      <w:divBdr>
        <w:top w:val="none" w:sz="0" w:space="0" w:color="auto"/>
        <w:left w:val="none" w:sz="0" w:space="0" w:color="auto"/>
        <w:bottom w:val="none" w:sz="0" w:space="0" w:color="auto"/>
        <w:right w:val="none" w:sz="0" w:space="0" w:color="auto"/>
      </w:divBdr>
    </w:div>
    <w:div w:id="1383214015">
      <w:bodyDiv w:val="1"/>
      <w:marLeft w:val="0"/>
      <w:marRight w:val="0"/>
      <w:marTop w:val="0"/>
      <w:marBottom w:val="0"/>
      <w:divBdr>
        <w:top w:val="none" w:sz="0" w:space="0" w:color="auto"/>
        <w:left w:val="none" w:sz="0" w:space="0" w:color="auto"/>
        <w:bottom w:val="none" w:sz="0" w:space="0" w:color="auto"/>
        <w:right w:val="none" w:sz="0" w:space="0" w:color="auto"/>
      </w:divBdr>
    </w:div>
    <w:div w:id="1387945980">
      <w:bodyDiv w:val="1"/>
      <w:marLeft w:val="0"/>
      <w:marRight w:val="0"/>
      <w:marTop w:val="0"/>
      <w:marBottom w:val="0"/>
      <w:divBdr>
        <w:top w:val="none" w:sz="0" w:space="0" w:color="auto"/>
        <w:left w:val="none" w:sz="0" w:space="0" w:color="auto"/>
        <w:bottom w:val="none" w:sz="0" w:space="0" w:color="auto"/>
        <w:right w:val="none" w:sz="0" w:space="0" w:color="auto"/>
      </w:divBdr>
    </w:div>
    <w:div w:id="1469326283">
      <w:bodyDiv w:val="1"/>
      <w:marLeft w:val="0"/>
      <w:marRight w:val="0"/>
      <w:marTop w:val="0"/>
      <w:marBottom w:val="0"/>
      <w:divBdr>
        <w:top w:val="none" w:sz="0" w:space="0" w:color="auto"/>
        <w:left w:val="none" w:sz="0" w:space="0" w:color="auto"/>
        <w:bottom w:val="none" w:sz="0" w:space="0" w:color="auto"/>
        <w:right w:val="none" w:sz="0" w:space="0" w:color="auto"/>
      </w:divBdr>
    </w:div>
    <w:div w:id="1507283525">
      <w:bodyDiv w:val="1"/>
      <w:marLeft w:val="0"/>
      <w:marRight w:val="0"/>
      <w:marTop w:val="0"/>
      <w:marBottom w:val="0"/>
      <w:divBdr>
        <w:top w:val="none" w:sz="0" w:space="0" w:color="auto"/>
        <w:left w:val="none" w:sz="0" w:space="0" w:color="auto"/>
        <w:bottom w:val="none" w:sz="0" w:space="0" w:color="auto"/>
        <w:right w:val="none" w:sz="0" w:space="0" w:color="auto"/>
      </w:divBdr>
    </w:div>
    <w:div w:id="1516074657">
      <w:bodyDiv w:val="1"/>
      <w:marLeft w:val="0"/>
      <w:marRight w:val="0"/>
      <w:marTop w:val="0"/>
      <w:marBottom w:val="0"/>
      <w:divBdr>
        <w:top w:val="none" w:sz="0" w:space="0" w:color="auto"/>
        <w:left w:val="none" w:sz="0" w:space="0" w:color="auto"/>
        <w:bottom w:val="none" w:sz="0" w:space="0" w:color="auto"/>
        <w:right w:val="none" w:sz="0" w:space="0" w:color="auto"/>
      </w:divBdr>
    </w:div>
    <w:div w:id="1619726809">
      <w:bodyDiv w:val="1"/>
      <w:marLeft w:val="0"/>
      <w:marRight w:val="0"/>
      <w:marTop w:val="0"/>
      <w:marBottom w:val="0"/>
      <w:divBdr>
        <w:top w:val="none" w:sz="0" w:space="0" w:color="auto"/>
        <w:left w:val="none" w:sz="0" w:space="0" w:color="auto"/>
        <w:bottom w:val="none" w:sz="0" w:space="0" w:color="auto"/>
        <w:right w:val="none" w:sz="0" w:space="0" w:color="auto"/>
      </w:divBdr>
    </w:div>
    <w:div w:id="1650331323">
      <w:bodyDiv w:val="1"/>
      <w:marLeft w:val="0"/>
      <w:marRight w:val="0"/>
      <w:marTop w:val="0"/>
      <w:marBottom w:val="0"/>
      <w:divBdr>
        <w:top w:val="none" w:sz="0" w:space="0" w:color="auto"/>
        <w:left w:val="none" w:sz="0" w:space="0" w:color="auto"/>
        <w:bottom w:val="none" w:sz="0" w:space="0" w:color="auto"/>
        <w:right w:val="none" w:sz="0" w:space="0" w:color="auto"/>
      </w:divBdr>
    </w:div>
    <w:div w:id="1668317062">
      <w:bodyDiv w:val="1"/>
      <w:marLeft w:val="0"/>
      <w:marRight w:val="0"/>
      <w:marTop w:val="0"/>
      <w:marBottom w:val="0"/>
      <w:divBdr>
        <w:top w:val="none" w:sz="0" w:space="0" w:color="auto"/>
        <w:left w:val="none" w:sz="0" w:space="0" w:color="auto"/>
        <w:bottom w:val="none" w:sz="0" w:space="0" w:color="auto"/>
        <w:right w:val="none" w:sz="0" w:space="0" w:color="auto"/>
      </w:divBdr>
    </w:div>
    <w:div w:id="1670861569">
      <w:bodyDiv w:val="1"/>
      <w:marLeft w:val="0"/>
      <w:marRight w:val="0"/>
      <w:marTop w:val="0"/>
      <w:marBottom w:val="0"/>
      <w:divBdr>
        <w:top w:val="none" w:sz="0" w:space="0" w:color="auto"/>
        <w:left w:val="none" w:sz="0" w:space="0" w:color="auto"/>
        <w:bottom w:val="none" w:sz="0" w:space="0" w:color="auto"/>
        <w:right w:val="none" w:sz="0" w:space="0" w:color="auto"/>
      </w:divBdr>
    </w:div>
    <w:div w:id="1677227630">
      <w:bodyDiv w:val="1"/>
      <w:marLeft w:val="0"/>
      <w:marRight w:val="0"/>
      <w:marTop w:val="0"/>
      <w:marBottom w:val="0"/>
      <w:divBdr>
        <w:top w:val="none" w:sz="0" w:space="0" w:color="auto"/>
        <w:left w:val="none" w:sz="0" w:space="0" w:color="auto"/>
        <w:bottom w:val="none" w:sz="0" w:space="0" w:color="auto"/>
        <w:right w:val="none" w:sz="0" w:space="0" w:color="auto"/>
      </w:divBdr>
    </w:div>
    <w:div w:id="1740979188">
      <w:bodyDiv w:val="1"/>
      <w:marLeft w:val="0"/>
      <w:marRight w:val="0"/>
      <w:marTop w:val="0"/>
      <w:marBottom w:val="0"/>
      <w:divBdr>
        <w:top w:val="none" w:sz="0" w:space="0" w:color="auto"/>
        <w:left w:val="none" w:sz="0" w:space="0" w:color="auto"/>
        <w:bottom w:val="none" w:sz="0" w:space="0" w:color="auto"/>
        <w:right w:val="none" w:sz="0" w:space="0" w:color="auto"/>
      </w:divBdr>
    </w:div>
    <w:div w:id="1843155732">
      <w:bodyDiv w:val="1"/>
      <w:marLeft w:val="0"/>
      <w:marRight w:val="0"/>
      <w:marTop w:val="0"/>
      <w:marBottom w:val="0"/>
      <w:divBdr>
        <w:top w:val="none" w:sz="0" w:space="0" w:color="auto"/>
        <w:left w:val="none" w:sz="0" w:space="0" w:color="auto"/>
        <w:bottom w:val="none" w:sz="0" w:space="0" w:color="auto"/>
        <w:right w:val="none" w:sz="0" w:space="0" w:color="auto"/>
      </w:divBdr>
    </w:div>
    <w:div w:id="1957713074">
      <w:bodyDiv w:val="1"/>
      <w:marLeft w:val="0"/>
      <w:marRight w:val="0"/>
      <w:marTop w:val="0"/>
      <w:marBottom w:val="0"/>
      <w:divBdr>
        <w:top w:val="none" w:sz="0" w:space="0" w:color="auto"/>
        <w:left w:val="none" w:sz="0" w:space="0" w:color="auto"/>
        <w:bottom w:val="none" w:sz="0" w:space="0" w:color="auto"/>
        <w:right w:val="none" w:sz="0" w:space="0" w:color="auto"/>
      </w:divBdr>
    </w:div>
    <w:div w:id="1997028422">
      <w:bodyDiv w:val="1"/>
      <w:marLeft w:val="0"/>
      <w:marRight w:val="0"/>
      <w:marTop w:val="0"/>
      <w:marBottom w:val="0"/>
      <w:divBdr>
        <w:top w:val="none" w:sz="0" w:space="0" w:color="auto"/>
        <w:left w:val="none" w:sz="0" w:space="0" w:color="auto"/>
        <w:bottom w:val="none" w:sz="0" w:space="0" w:color="auto"/>
        <w:right w:val="none" w:sz="0" w:space="0" w:color="auto"/>
      </w:divBdr>
      <w:divsChild>
        <w:div w:id="92165565">
          <w:marLeft w:val="0"/>
          <w:marRight w:val="0"/>
          <w:marTop w:val="0"/>
          <w:marBottom w:val="0"/>
          <w:divBdr>
            <w:top w:val="none" w:sz="0" w:space="0" w:color="auto"/>
            <w:left w:val="none" w:sz="0" w:space="0" w:color="auto"/>
            <w:bottom w:val="none" w:sz="0" w:space="0" w:color="auto"/>
            <w:right w:val="none" w:sz="0" w:space="0" w:color="auto"/>
          </w:divBdr>
        </w:div>
        <w:div w:id="183255996">
          <w:marLeft w:val="0"/>
          <w:marRight w:val="0"/>
          <w:marTop w:val="0"/>
          <w:marBottom w:val="0"/>
          <w:divBdr>
            <w:top w:val="none" w:sz="0" w:space="0" w:color="auto"/>
            <w:left w:val="none" w:sz="0" w:space="0" w:color="auto"/>
            <w:bottom w:val="none" w:sz="0" w:space="0" w:color="auto"/>
            <w:right w:val="none" w:sz="0" w:space="0" w:color="auto"/>
          </w:divBdr>
        </w:div>
        <w:div w:id="433088611">
          <w:marLeft w:val="0"/>
          <w:marRight w:val="0"/>
          <w:marTop w:val="0"/>
          <w:marBottom w:val="0"/>
          <w:divBdr>
            <w:top w:val="none" w:sz="0" w:space="0" w:color="auto"/>
            <w:left w:val="none" w:sz="0" w:space="0" w:color="auto"/>
            <w:bottom w:val="none" w:sz="0" w:space="0" w:color="auto"/>
            <w:right w:val="none" w:sz="0" w:space="0" w:color="auto"/>
          </w:divBdr>
        </w:div>
        <w:div w:id="505630830">
          <w:marLeft w:val="0"/>
          <w:marRight w:val="0"/>
          <w:marTop w:val="0"/>
          <w:marBottom w:val="0"/>
          <w:divBdr>
            <w:top w:val="none" w:sz="0" w:space="0" w:color="auto"/>
            <w:left w:val="none" w:sz="0" w:space="0" w:color="auto"/>
            <w:bottom w:val="none" w:sz="0" w:space="0" w:color="auto"/>
            <w:right w:val="none" w:sz="0" w:space="0" w:color="auto"/>
          </w:divBdr>
        </w:div>
        <w:div w:id="603729229">
          <w:marLeft w:val="0"/>
          <w:marRight w:val="0"/>
          <w:marTop w:val="0"/>
          <w:marBottom w:val="0"/>
          <w:divBdr>
            <w:top w:val="none" w:sz="0" w:space="0" w:color="auto"/>
            <w:left w:val="none" w:sz="0" w:space="0" w:color="auto"/>
            <w:bottom w:val="none" w:sz="0" w:space="0" w:color="auto"/>
            <w:right w:val="none" w:sz="0" w:space="0" w:color="auto"/>
          </w:divBdr>
        </w:div>
        <w:div w:id="1065107667">
          <w:marLeft w:val="0"/>
          <w:marRight w:val="0"/>
          <w:marTop w:val="0"/>
          <w:marBottom w:val="0"/>
          <w:divBdr>
            <w:top w:val="none" w:sz="0" w:space="0" w:color="auto"/>
            <w:left w:val="none" w:sz="0" w:space="0" w:color="auto"/>
            <w:bottom w:val="none" w:sz="0" w:space="0" w:color="auto"/>
            <w:right w:val="none" w:sz="0" w:space="0" w:color="auto"/>
          </w:divBdr>
        </w:div>
        <w:div w:id="1290208027">
          <w:marLeft w:val="0"/>
          <w:marRight w:val="0"/>
          <w:marTop w:val="0"/>
          <w:marBottom w:val="0"/>
          <w:divBdr>
            <w:top w:val="none" w:sz="0" w:space="0" w:color="auto"/>
            <w:left w:val="none" w:sz="0" w:space="0" w:color="auto"/>
            <w:bottom w:val="none" w:sz="0" w:space="0" w:color="auto"/>
            <w:right w:val="none" w:sz="0" w:space="0" w:color="auto"/>
          </w:divBdr>
        </w:div>
      </w:divsChild>
    </w:div>
    <w:div w:id="21248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therineclark.house.gov/" TargetMode="External"/><Relationship Id="rId18" Type="http://schemas.openxmlformats.org/officeDocument/2006/relationships/hyperlink" Target="mailto:hstebbins@earlysuccess.org" TargetMode="External"/><Relationship Id="rId26" Type="http://schemas.openxmlformats.org/officeDocument/2006/relationships/hyperlink" Target="mailto:mbinderman@geears.org" TargetMode="External"/><Relationship Id="rId39" Type="http://schemas.openxmlformats.org/officeDocument/2006/relationships/hyperlink" Target="mailto:debra.andersen@smartstartok@org" TargetMode="External"/><Relationship Id="rId3" Type="http://schemas.openxmlformats.org/officeDocument/2006/relationships/styles" Target="styles.xml"/><Relationship Id="rId21" Type="http://schemas.openxmlformats.org/officeDocument/2006/relationships/hyperlink" Target="mailto:caa@azchildren.org" TargetMode="External"/><Relationship Id="rId34" Type="http://schemas.openxmlformats.org/officeDocument/2006/relationships/hyperlink" Target="mailto:njost@wcif.org" TargetMode="External"/><Relationship Id="rId42" Type="http://schemas.openxmlformats.org/officeDocument/2006/relationships/hyperlink" Target="mailto:Jbenso@papartnerships.org" TargetMode="External"/><Relationship Id="rId47" Type="http://schemas.openxmlformats.org/officeDocument/2006/relationships/hyperlink" Target="mailto:srubin@txchildren.org" TargetMode="External"/><Relationship Id="rId50"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castro.house.gov/" TargetMode="External"/><Relationship Id="rId17" Type="http://schemas.openxmlformats.org/officeDocument/2006/relationships/hyperlink" Target="http://fleischmann.house.gov/" TargetMode="External"/><Relationship Id="rId25" Type="http://schemas.openxmlformats.org/officeDocument/2006/relationships/hyperlink" Target="mailto:sbartley@dckids.org" TargetMode="External"/><Relationship Id="rId33" Type="http://schemas.openxmlformats.org/officeDocument/2006/relationships/hyperlink" Target="mailto:jbebow@thecenterformichigan.net" TargetMode="External"/><Relationship Id="rId38" Type="http://schemas.openxmlformats.org/officeDocument/2006/relationships/hyperlink" Target="mailto:bholcomb@ccinyc.org" TargetMode="External"/><Relationship Id="rId46" Type="http://schemas.openxmlformats.org/officeDocument/2006/relationships/hyperlink" Target="mailto:mkimball@childrenatrisk.org" TargetMode="External"/><Relationship Id="rId2" Type="http://schemas.openxmlformats.org/officeDocument/2006/relationships/numbering" Target="numbering.xml"/><Relationship Id="rId16" Type="http://schemas.openxmlformats.org/officeDocument/2006/relationships/hyperlink" Target="http://delauro.house.gov/" TargetMode="External"/><Relationship Id="rId20" Type="http://schemas.openxmlformats.org/officeDocument/2006/relationships/hyperlink" Target="mailto:cbiggs@forwardarkansas.org" TargetMode="External"/><Relationship Id="rId29" Type="http://schemas.openxmlformats.org/officeDocument/2006/relationships/hyperlink" Target="mailto:mmbronfin@policyinstitutela.com" TargetMode="External"/><Relationship Id="rId41" Type="http://schemas.openxmlformats.org/officeDocument/2006/relationships/hyperlink" Target="mailto:dana@childinst.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ill@coloradokids.org" TargetMode="External"/><Relationship Id="rId32" Type="http://schemas.openxmlformats.org/officeDocument/2006/relationships/hyperlink" Target="mailto:mrichard@publicsectorconsultants.com" TargetMode="External"/><Relationship Id="rId37" Type="http://schemas.openxmlformats.org/officeDocument/2006/relationships/hyperlink" Target="mailto:czalkind@acnj.org" TargetMode="External"/><Relationship Id="rId40" Type="http://schemas.openxmlformats.org/officeDocument/2006/relationships/hyperlink" Target="mailto:sjones@groundworkohio.org" TargetMode="External"/><Relationship Id="rId45" Type="http://schemas.openxmlformats.org/officeDocument/2006/relationships/hyperlink" Target="mailto:btaylor@memphistomorrow.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oder.house.gov/" TargetMode="External"/><Relationship Id="rId23" Type="http://schemas.openxmlformats.org/officeDocument/2006/relationships/hyperlink" Target="mailto:slee@childrennow.org" TargetMode="External"/><Relationship Id="rId28" Type="http://schemas.openxmlformats.org/officeDocument/2006/relationships/hyperlink" Target="mailto:annie@kac.org" TargetMode="External"/><Relationship Id="rId36" Type="http://schemas.openxmlformats.org/officeDocument/2006/relationships/hyperlink" Target="mailto:bveak@firstfivenebraska.org" TargetMode="External"/><Relationship Id="rId49" Type="http://schemas.openxmlformats.org/officeDocument/2006/relationships/hyperlink" Target="mailto:Jon@childrensalliance.org" TargetMode="External"/><Relationship Id="rId10" Type="http://schemas.openxmlformats.org/officeDocument/2006/relationships/header" Target="header1.xml"/><Relationship Id="rId19" Type="http://schemas.openxmlformats.org/officeDocument/2006/relationships/hyperlink" Target="mailto:jrhuddleston@aradvocates.org" TargetMode="External"/><Relationship Id="rId31" Type="http://schemas.openxmlformats.org/officeDocument/2006/relationships/hyperlink" Target="mailto:rfurlow@mekids.org" TargetMode="External"/><Relationship Id="rId44" Type="http://schemas.openxmlformats.org/officeDocument/2006/relationships/hyperlink" Target="mailto:ebb@rikidscount.org" TargetMode="External"/><Relationship Id="rId52"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guarino@ffyf.org" TargetMode="External"/><Relationship Id="rId14" Type="http://schemas.openxmlformats.org/officeDocument/2006/relationships/hyperlink" Target="http://cole.house.gov/" TargetMode="External"/><Relationship Id="rId22" Type="http://schemas.openxmlformats.org/officeDocument/2006/relationships/hyperlink" Target="mailto:kpleitezhowell@advanceproj.org" TargetMode="External"/><Relationship Id="rId27" Type="http://schemas.openxmlformats.org/officeDocument/2006/relationships/hyperlink" Target="mailto:igasner@ounceofprevention.org" TargetMode="External"/><Relationship Id="rId30" Type="http://schemas.openxmlformats.org/officeDocument/2006/relationships/hyperlink" Target="mailto:aoleary@earlyeducationforall.org" TargetMode="External"/><Relationship Id="rId35" Type="http://schemas.openxmlformats.org/officeDocument/2006/relationships/hyperlink" Target="mailto:rachel@mississippifirst.org" TargetMode="External"/><Relationship Id="rId43" Type="http://schemas.openxmlformats.org/officeDocument/2006/relationships/hyperlink" Target="mailto:nelidas@pccy.org" TargetMode="External"/><Relationship Id="rId48" Type="http://schemas.openxmlformats.org/officeDocument/2006/relationships/hyperlink" Target="mailto:sophie@texprotects.org" TargetMode="External"/><Relationship Id="rId8" Type="http://schemas.openxmlformats.org/officeDocument/2006/relationships/image" Target="media/image1.png"/><Relationship Id="rId5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dn.americanprogress.org/wp-content/uploads/2016/09/22060013/CostOfWorkFamilyPolicyInaction-report.pdf" TargetMode="External"/><Relationship Id="rId13" Type="http://schemas.openxmlformats.org/officeDocument/2006/relationships/hyperlink" Target="https://www.nejm.org/doi/pdf/10.1056/NEJMp1703375" TargetMode="External"/><Relationship Id="rId18" Type="http://schemas.openxmlformats.org/officeDocument/2006/relationships/hyperlink" Target="https://www.hhs.gov/sites/default/files/fy-2019-budget-in-brief.pdf" TargetMode="External"/><Relationship Id="rId26" Type="http://schemas.openxmlformats.org/officeDocument/2006/relationships/hyperlink" Target="https://ffyf.org/access-home-visiting-can-save-families-affected-opioid-crisis/" TargetMode="External"/><Relationship Id="rId3" Type="http://schemas.openxmlformats.org/officeDocument/2006/relationships/hyperlink" Target="http://archpedi.jamanetwork.com/article.aspx?articleid=570882" TargetMode="External"/><Relationship Id="rId21" Type="http://schemas.openxmlformats.org/officeDocument/2006/relationships/hyperlink" Target="https://www.americanprogress.org/issues/early-childhood/reports/2018/04/10/448741/a-compass-for-families/" TargetMode="External"/><Relationship Id="rId7" Type="http://schemas.openxmlformats.org/officeDocument/2006/relationships/hyperlink" Target="http://www.rand.org/pubs/research_reports/RR1461.html" TargetMode="External"/><Relationship Id="rId12" Type="http://schemas.openxmlformats.org/officeDocument/2006/relationships/hyperlink" Target="http://developingchild.harvard.edu/resources/five-numbers-to-remember-about-early-childhood-development/" TargetMode="External"/><Relationship Id="rId17" Type="http://schemas.openxmlformats.org/officeDocument/2006/relationships/hyperlink" Target="https://www.ecs.org/wp-content/uploads/How_States_Fund_Pre-K.pdf" TargetMode="External"/><Relationship Id="rId25" Type="http://schemas.openxmlformats.org/officeDocument/2006/relationships/hyperlink" Target="https://ffyf.org/resources/house-dear-colleague-letter-supporting-head-start-for-fy2019-led-by-stivers-and-jenkins/" TargetMode="External"/><Relationship Id="rId2" Type="http://schemas.openxmlformats.org/officeDocument/2006/relationships/hyperlink" Target="http://evidencebasedprograms.org/1366-2/65-2" TargetMode="External"/><Relationship Id="rId16" Type="http://schemas.openxmlformats.org/officeDocument/2006/relationships/hyperlink" Target="http://thehill.com/blogs/pundits-blog/education/304798-child-care-daycare-preschool-whatever-you-call-it-we-should" TargetMode="External"/><Relationship Id="rId20" Type="http://schemas.openxmlformats.org/officeDocument/2006/relationships/hyperlink" Target="https://ffyf.org/resources/house-dear-colleague-letter-supporting-head-start-for-fy2019-led-by-stivers-and-jenkins/" TargetMode="External"/><Relationship Id="rId1" Type="http://schemas.openxmlformats.org/officeDocument/2006/relationships/hyperlink" Target="http://www.rand.org/pubs/research_reports/RR1461.html" TargetMode="External"/><Relationship Id="rId6" Type="http://schemas.openxmlformats.org/officeDocument/2006/relationships/hyperlink" Target="https://www.rand.org/pubs/research_reports/RR1461.html" TargetMode="External"/><Relationship Id="rId11" Type="http://schemas.openxmlformats.org/officeDocument/2006/relationships/hyperlink" Target="https://www.ncbi.nlm.nih.gov/pmc/articles/PMC3400202/" TargetMode="External"/><Relationship Id="rId24" Type="http://schemas.openxmlformats.org/officeDocument/2006/relationships/hyperlink" Target="https://ffyf.org/oprah-winfreys-life-changing-report-childhood-trauma/" TargetMode="External"/><Relationship Id="rId5" Type="http://schemas.openxmlformats.org/officeDocument/2006/relationships/hyperlink" Target="http://www.pewtrusts.org/en/research-and-analysis/fact-sheets/2005/06/15/why-all-children-benefit-from-prek" TargetMode="External"/><Relationship Id="rId15" Type="http://schemas.openxmlformats.org/officeDocument/2006/relationships/hyperlink" Target="http://www.nber.org/papers/w23479.pdf?sy=479" TargetMode="External"/><Relationship Id="rId23" Type="http://schemas.openxmlformats.org/officeDocument/2006/relationships/hyperlink" Target="https://mchb.hrsa.gov/maternal-child-health-initiatives/home-visiting-overview" TargetMode="External"/><Relationship Id="rId28" Type="http://schemas.openxmlformats.org/officeDocument/2006/relationships/hyperlink" Target="https://www.purdue.edu/hhs/hdfs/fii/wp-content/uploads/2015/07/s_wifis31c03.pdf" TargetMode="External"/><Relationship Id="rId10" Type="http://schemas.openxmlformats.org/officeDocument/2006/relationships/hyperlink" Target="http://developingchild.harvard.edu/resources/five-numbers-to-remember-about-early-childhood-development/" TargetMode="External"/><Relationship Id="rId19" Type="http://schemas.openxmlformats.org/officeDocument/2006/relationships/hyperlink" Target="https://ffyf.org/resources/joint-letter-on-implementation-of-preschool-development-grants-program/" TargetMode="External"/><Relationship Id="rId4" Type="http://schemas.openxmlformats.org/officeDocument/2006/relationships/hyperlink" Target="https://www.purdue.edu/hhs/hdfs/fii/wp-content/uploads/2015/07/s_wifis31c03.pdf" TargetMode="External"/><Relationship Id="rId9" Type="http://schemas.openxmlformats.org/officeDocument/2006/relationships/hyperlink" Target="http://www.usa.childcareaware.org/wp-content/uploads/2016/12/CCA_High_Cost_Report.pdf" TargetMode="External"/><Relationship Id="rId14" Type="http://schemas.openxmlformats.org/officeDocument/2006/relationships/hyperlink" Target="http://journals.sagepub.com/doi/pdf/10.3102/0013189X17737739" TargetMode="External"/><Relationship Id="rId22" Type="http://schemas.openxmlformats.org/officeDocument/2006/relationships/hyperlink" Target="https://www.acf.hhs.gov/sites/default/files/ecd/ehs_ccp_brochure.pdf" TargetMode="External"/><Relationship Id="rId27" Type="http://schemas.openxmlformats.org/officeDocument/2006/relationships/hyperlink" Target="http://www.usa.childcareaware.org/wp-content/uploads/2016/12/CCA_High_Cost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0A84-AF16-49B0-B606-DC1315A2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6772</Words>
  <Characters>38602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OBrien</dc:creator>
  <cp:keywords/>
  <dc:description/>
  <cp:lastModifiedBy>Julie Sarne</cp:lastModifiedBy>
  <cp:revision>2</cp:revision>
  <cp:lastPrinted>2018-09-28T21:02:00Z</cp:lastPrinted>
  <dcterms:created xsi:type="dcterms:W3CDTF">2018-12-13T21:34:00Z</dcterms:created>
  <dcterms:modified xsi:type="dcterms:W3CDTF">2018-12-13T21:34:00Z</dcterms:modified>
</cp:coreProperties>
</file>