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C03DA" w14:textId="6243E51C" w:rsidR="00087125" w:rsidRPr="005706DC" w:rsidRDefault="00087125" w:rsidP="00087125">
      <w:pPr>
        <w:spacing w:after="120"/>
        <w:contextualSpacing/>
        <w:outlineLvl w:val="0"/>
        <w:rPr>
          <w:rFonts w:eastAsia="Cambria" w:cs="Arial"/>
          <w:color w:val="D54E24"/>
          <w:sz w:val="28"/>
          <w:szCs w:val="28"/>
        </w:rPr>
      </w:pPr>
      <w:r w:rsidRPr="005706DC">
        <w:rPr>
          <w:rFonts w:eastAsia="Cambria" w:cs="Arial"/>
          <w:noProof/>
          <w:color w:val="D54E24"/>
          <w:sz w:val="28"/>
          <w:szCs w:val="28"/>
        </w:rPr>
        <mc:AlternateContent>
          <mc:Choice Requires="wps">
            <w:drawing>
              <wp:anchor distT="0" distB="0" distL="114300" distR="114300" simplePos="0" relativeHeight="251662336" behindDoc="1" locked="0" layoutInCell="1" allowOverlap="1" wp14:anchorId="2CFF29DA" wp14:editId="48A7DE35">
                <wp:simplePos x="0" y="0"/>
                <wp:positionH relativeFrom="page">
                  <wp:align>left</wp:align>
                </wp:positionH>
                <wp:positionV relativeFrom="paragraph">
                  <wp:posOffset>-993140</wp:posOffset>
                </wp:positionV>
                <wp:extent cx="2743200" cy="10544175"/>
                <wp:effectExtent l="0" t="0" r="0" b="952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544175"/>
                        </a:xfrm>
                        <a:prstGeom prst="rect">
                          <a:avLst/>
                        </a:prstGeom>
                        <a:solidFill>
                          <a:schemeClr val="bg2">
                            <a:lumMod val="90000"/>
                            <a:alpha val="62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ap="flat" cmpd="sng">
                              <a:solidFill>
                                <a:schemeClr val="accent1">
                                  <a:lumMod val="95000"/>
                                  <a:lumOff val="0"/>
                                </a:schemeClr>
                              </a:solidFill>
                              <a:prstDash val="solid"/>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000000">
                                    <a:alpha val="34999"/>
                                  </a:srgbClr>
                                </a:outerShdw>
                              </a:effectLst>
                            </a14:hiddenEffects>
                          </a:ext>
                        </a:extLst>
                      </wps:spPr>
                      <wps:txbx>
                        <w:txbxContent>
                          <w:p w14:paraId="48F1A822" w14:textId="77777777" w:rsidR="003930B7" w:rsidRDefault="003930B7" w:rsidP="00087125">
                            <w:pPr>
                              <w:jc w:val="center"/>
                            </w:pPr>
                            <w:r>
                              <w:softHyphen/>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FF29DA" id="Rectangle 3" o:spid="_x0000_s1026" style="position:absolute;margin-left:0;margin-top:-78.2pt;width:3in;height:830.2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" fillcolor="#cfcdcd [2894]" stroked="f">
                <v:fill opacity="40606f"/>
                <v:textbox>
                  <w:txbxContent>
                    <w:p w14:paraId="48F1A822" w14:textId="77777777" w:rsidR="003930B7" w:rsidRDefault="003930B7" w:rsidP="00087125">
                      <w:pPr>
                        <w:jc w:val="center"/>
                      </w:pPr>
                      <w:r>
                        <w:softHyphen/>
                      </w:r>
                    </w:p>
                  </w:txbxContent>
                </v:textbox>
                <w10:wrap anchorx="page"/>
              </v:rect>
            </w:pict>
          </mc:Fallback>
        </mc:AlternateContent>
      </w:r>
    </w:p>
    <w:p w14:paraId="22BCCACB" w14:textId="20B24136" w:rsidR="00087125" w:rsidRPr="005706DC" w:rsidRDefault="00087125" w:rsidP="00087125">
      <w:pPr>
        <w:rPr>
          <w:rFonts w:eastAsia="Cambria" w:cs="Arial"/>
          <w:color w:val="D54E24"/>
          <w:sz w:val="28"/>
          <w:szCs w:val="28"/>
        </w:rPr>
      </w:pPr>
    </w:p>
    <w:p w14:paraId="3FBC8651" w14:textId="465D8076" w:rsidR="00087125" w:rsidRPr="005706DC" w:rsidRDefault="00087125" w:rsidP="00087125">
      <w:pPr>
        <w:tabs>
          <w:tab w:val="left" w:pos="0"/>
          <w:tab w:val="left" w:pos="90"/>
        </w:tabs>
        <w:spacing w:after="120"/>
        <w:contextualSpacing/>
        <w:rPr>
          <w:rFonts w:eastAsia="Cambria" w:cs="Arial"/>
          <w:sz w:val="24"/>
        </w:rPr>
      </w:pPr>
      <w:r w:rsidRPr="005706DC">
        <w:rPr>
          <w:rFonts w:eastAsia="Cambria" w:cs="Arial"/>
          <w:sz w:val="24"/>
        </w:rPr>
        <w:softHyphen/>
      </w:r>
      <w:r w:rsidRPr="005706DC">
        <w:rPr>
          <w:rFonts w:eastAsia="Cambria" w:cs="Arial"/>
          <w:sz w:val="24"/>
        </w:rPr>
        <w:softHyphen/>
      </w:r>
      <w:r w:rsidRPr="005706DC">
        <w:rPr>
          <w:rFonts w:eastAsia="Cambria" w:cs="Arial"/>
          <w:sz w:val="24"/>
        </w:rPr>
        <w:softHyphen/>
      </w:r>
    </w:p>
    <w:p w14:paraId="3E79B096" w14:textId="0184F67C" w:rsidR="00087125" w:rsidRPr="005706DC" w:rsidRDefault="0024197A" w:rsidP="00087125">
      <w:pPr>
        <w:widowControl w:val="0"/>
        <w:autoSpaceDE w:val="0"/>
        <w:autoSpaceDN w:val="0"/>
        <w:adjustRightInd w:val="0"/>
        <w:spacing w:line="288" w:lineRule="auto"/>
        <w:textAlignment w:val="center"/>
        <w:rPr>
          <w:rFonts w:eastAsia="Cambria" w:cs="Arial"/>
          <w:color w:val="000000"/>
          <w:sz w:val="24"/>
        </w:rPr>
      </w:pPr>
      <w:r w:rsidRPr="005706DC">
        <w:rPr>
          <w:rFonts w:eastAsia="Cambria" w:cs="Arial"/>
          <w:noProof/>
          <w:color w:val="D54E24"/>
          <w:sz w:val="28"/>
          <w:szCs w:val="28"/>
        </w:rPr>
        <w:drawing>
          <wp:anchor distT="0" distB="0" distL="114300" distR="114300" simplePos="0" relativeHeight="251664384" behindDoc="0" locked="0" layoutInCell="1" allowOverlap="1" wp14:anchorId="3139AE03" wp14:editId="7082E59A">
            <wp:simplePos x="0" y="0"/>
            <wp:positionH relativeFrom="column">
              <wp:posOffset>2270760</wp:posOffset>
            </wp:positionH>
            <wp:positionV relativeFrom="paragraph">
              <wp:posOffset>138592</wp:posOffset>
            </wp:positionV>
            <wp:extent cx="4053840" cy="1231900"/>
            <wp:effectExtent l="0" t="0" r="0" b="0"/>
            <wp:wrapSquare wrapText="bothSides"/>
            <wp:docPr id="1" name="Picture 1" descr="C:\Users\Kelly Kaler\Downloads\FYFF_Logo_Horizontal_Colo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 Kaler\Downloads\FYFF_Logo_Horizontal_Color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384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83831" w14:textId="592F2AAC" w:rsidR="00087125" w:rsidRPr="005706DC" w:rsidRDefault="00087125" w:rsidP="00087125">
      <w:pPr>
        <w:widowControl w:val="0"/>
        <w:autoSpaceDE w:val="0"/>
        <w:autoSpaceDN w:val="0"/>
        <w:adjustRightInd w:val="0"/>
        <w:spacing w:line="288" w:lineRule="auto"/>
        <w:textAlignment w:val="center"/>
        <w:rPr>
          <w:rFonts w:eastAsia="Cambria" w:cs="Arial"/>
          <w:color w:val="000000"/>
          <w:sz w:val="24"/>
        </w:rPr>
      </w:pPr>
    </w:p>
    <w:p w14:paraId="68109780" w14:textId="3EA34D2A" w:rsidR="00087125" w:rsidRPr="005706DC" w:rsidRDefault="00087125" w:rsidP="00087125">
      <w:pPr>
        <w:widowControl w:val="0"/>
        <w:autoSpaceDE w:val="0"/>
        <w:autoSpaceDN w:val="0"/>
        <w:adjustRightInd w:val="0"/>
        <w:spacing w:line="288" w:lineRule="auto"/>
        <w:textAlignment w:val="center"/>
        <w:rPr>
          <w:rFonts w:eastAsia="Cambria" w:cs="Arial"/>
          <w:color w:val="000000"/>
          <w:sz w:val="24"/>
        </w:rPr>
      </w:pPr>
    </w:p>
    <w:p w14:paraId="5F90F253" w14:textId="6B567A23" w:rsidR="00087125" w:rsidRPr="005706DC" w:rsidRDefault="00087125" w:rsidP="00087125">
      <w:pPr>
        <w:widowControl w:val="0"/>
        <w:autoSpaceDE w:val="0"/>
        <w:autoSpaceDN w:val="0"/>
        <w:adjustRightInd w:val="0"/>
        <w:spacing w:line="288" w:lineRule="auto"/>
        <w:textAlignment w:val="center"/>
        <w:rPr>
          <w:rFonts w:eastAsia="Cambria" w:cs="Arial"/>
          <w:color w:val="000000"/>
          <w:sz w:val="24"/>
        </w:rPr>
      </w:pPr>
    </w:p>
    <w:p w14:paraId="56AD3869" w14:textId="3C423CDA" w:rsidR="00087125" w:rsidRPr="005706DC" w:rsidRDefault="00087125" w:rsidP="00087125">
      <w:pPr>
        <w:widowControl w:val="0"/>
        <w:autoSpaceDE w:val="0"/>
        <w:autoSpaceDN w:val="0"/>
        <w:adjustRightInd w:val="0"/>
        <w:spacing w:line="288" w:lineRule="auto"/>
        <w:textAlignment w:val="center"/>
        <w:rPr>
          <w:rFonts w:eastAsia="Cambria" w:cs="Arial"/>
          <w:color w:val="000000"/>
          <w:sz w:val="24"/>
        </w:rPr>
      </w:pPr>
    </w:p>
    <w:p w14:paraId="4E5A0151" w14:textId="6CC81ABF" w:rsidR="00087125" w:rsidRPr="005706DC" w:rsidRDefault="00087125" w:rsidP="00087125">
      <w:pPr>
        <w:widowControl w:val="0"/>
        <w:autoSpaceDE w:val="0"/>
        <w:autoSpaceDN w:val="0"/>
        <w:adjustRightInd w:val="0"/>
        <w:spacing w:line="288" w:lineRule="auto"/>
        <w:textAlignment w:val="center"/>
        <w:rPr>
          <w:rFonts w:eastAsia="Cambria" w:cs="Arial"/>
          <w:color w:val="000000"/>
          <w:sz w:val="24"/>
        </w:rPr>
      </w:pPr>
    </w:p>
    <w:p w14:paraId="6DF14CDA" w14:textId="17E02280" w:rsidR="00087125" w:rsidRPr="005706DC" w:rsidRDefault="00087125" w:rsidP="00087125">
      <w:pPr>
        <w:widowControl w:val="0"/>
        <w:autoSpaceDE w:val="0"/>
        <w:autoSpaceDN w:val="0"/>
        <w:adjustRightInd w:val="0"/>
        <w:spacing w:line="288" w:lineRule="auto"/>
        <w:textAlignment w:val="center"/>
        <w:rPr>
          <w:rFonts w:eastAsia="Cambria" w:cs="Arial"/>
          <w:color w:val="000000"/>
          <w:sz w:val="24"/>
        </w:rPr>
      </w:pPr>
    </w:p>
    <w:p w14:paraId="521BEA81" w14:textId="77777777" w:rsidR="00087125" w:rsidRPr="005706DC" w:rsidRDefault="00087125" w:rsidP="00087125">
      <w:pPr>
        <w:rPr>
          <w:rFonts w:eastAsia="Cambria" w:cs="Arial"/>
          <w:color w:val="000000"/>
          <w:sz w:val="48"/>
          <w:szCs w:val="48"/>
        </w:rPr>
      </w:pPr>
      <w:r w:rsidRPr="005706DC">
        <w:rPr>
          <w:rFonts w:eastAsia="Cambria" w:cs="Arial"/>
          <w:noProof/>
          <w:color w:val="000000"/>
          <w:sz w:val="36"/>
        </w:rPr>
        <mc:AlternateContent>
          <mc:Choice Requires="wps">
            <w:drawing>
              <wp:anchor distT="0" distB="0" distL="114300" distR="114300" simplePos="0" relativeHeight="251663360" behindDoc="0" locked="0" layoutInCell="1" allowOverlap="1" wp14:anchorId="41EE6AC1" wp14:editId="4C553A0E">
                <wp:simplePos x="0" y="0"/>
                <wp:positionH relativeFrom="column">
                  <wp:posOffset>2286000</wp:posOffset>
                </wp:positionH>
                <wp:positionV relativeFrom="paragraph">
                  <wp:posOffset>153035</wp:posOffset>
                </wp:positionV>
                <wp:extent cx="41148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114800" cy="0"/>
                        </a:xfrm>
                        <a:prstGeom prst="line">
                          <a:avLst/>
                        </a:prstGeom>
                        <a:ln>
                          <a:solidFill>
                            <a:srgbClr val="244072"/>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D2682"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2.05pt" to="7in,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" strokecolor="#244072" strokeweight="1.5pt">
                <v:stroke joinstyle="miter"/>
              </v:line>
            </w:pict>
          </mc:Fallback>
        </mc:AlternateContent>
      </w:r>
    </w:p>
    <w:p w14:paraId="7EF9F618" w14:textId="26FCD299" w:rsidR="00177407" w:rsidRPr="00177407" w:rsidRDefault="00177407" w:rsidP="00087125">
      <w:pPr>
        <w:tabs>
          <w:tab w:val="left" w:pos="0"/>
          <w:tab w:val="left" w:pos="90"/>
        </w:tabs>
        <w:spacing w:after="120"/>
        <w:ind w:left="3600"/>
        <w:contextualSpacing/>
        <w:rPr>
          <w:rFonts w:eastAsia="Cambria" w:cs="Arial"/>
          <w:color w:val="4F67FF"/>
          <w:sz w:val="60"/>
          <w:szCs w:val="60"/>
        </w:rPr>
      </w:pPr>
      <w:r>
        <w:rPr>
          <w:rFonts w:eastAsia="Cambria" w:cs="Arial"/>
          <w:color w:val="FF4F3B"/>
          <w:sz w:val="60"/>
          <w:szCs w:val="60"/>
        </w:rPr>
        <w:t>High-</w:t>
      </w:r>
      <w:r w:rsidRPr="00177407">
        <w:rPr>
          <w:rFonts w:eastAsia="Cambria" w:cs="Arial"/>
          <w:color w:val="FF4F3B"/>
          <w:sz w:val="60"/>
          <w:szCs w:val="60"/>
        </w:rPr>
        <w:t>Quality Early Learning and C</w:t>
      </w:r>
      <w:r>
        <w:rPr>
          <w:rFonts w:eastAsia="Cambria" w:cs="Arial"/>
          <w:color w:val="FF4F3B"/>
          <w:sz w:val="60"/>
          <w:szCs w:val="60"/>
        </w:rPr>
        <w:t>are</w:t>
      </w:r>
      <w:r w:rsidRPr="00177407">
        <w:rPr>
          <w:rFonts w:eastAsia="Cambria" w:cs="Arial"/>
          <w:color w:val="FF4F3B"/>
          <w:sz w:val="60"/>
          <w:szCs w:val="60"/>
        </w:rPr>
        <w:t xml:space="preserve"> </w:t>
      </w:r>
      <w:r w:rsidRPr="00177407">
        <w:rPr>
          <w:rFonts w:eastAsia="Cambria" w:cs="Arial"/>
          <w:color w:val="4F67FF"/>
          <w:sz w:val="60"/>
          <w:szCs w:val="60"/>
        </w:rPr>
        <w:t xml:space="preserve">Toolkit for </w:t>
      </w:r>
      <w:r w:rsidRPr="00177407">
        <w:rPr>
          <w:rFonts w:eastAsia="Cambria" w:cs="Arial"/>
          <w:color w:val="4F67FF"/>
          <w:sz w:val="60"/>
          <w:szCs w:val="60"/>
        </w:rPr>
        <w:t xml:space="preserve">the </w:t>
      </w:r>
    </w:p>
    <w:p w14:paraId="6619FDE8" w14:textId="41C35E00" w:rsidR="00087125" w:rsidRPr="005706DC" w:rsidRDefault="00177407" w:rsidP="00087125">
      <w:pPr>
        <w:tabs>
          <w:tab w:val="left" w:pos="0"/>
          <w:tab w:val="left" w:pos="90"/>
        </w:tabs>
        <w:spacing w:after="120"/>
        <w:ind w:left="3600"/>
        <w:contextualSpacing/>
        <w:rPr>
          <w:rFonts w:eastAsia="Cambria" w:cs="Arial"/>
          <w:sz w:val="24"/>
        </w:rPr>
      </w:pPr>
      <w:r w:rsidRPr="00177407">
        <w:rPr>
          <w:rFonts w:eastAsia="Cambria" w:cs="Arial"/>
          <w:color w:val="4F67FF"/>
          <w:sz w:val="60"/>
          <w:szCs w:val="60"/>
        </w:rPr>
        <w:t>116</w:t>
      </w:r>
      <w:r w:rsidRPr="00177407">
        <w:rPr>
          <w:rFonts w:eastAsia="Cambria" w:cs="Arial"/>
          <w:color w:val="4F67FF"/>
          <w:sz w:val="60"/>
          <w:szCs w:val="60"/>
          <w:vertAlign w:val="superscript"/>
        </w:rPr>
        <w:t>th</w:t>
      </w:r>
      <w:r w:rsidRPr="00177407">
        <w:rPr>
          <w:rFonts w:eastAsia="Cambria" w:cs="Arial"/>
          <w:color w:val="4F67FF"/>
          <w:sz w:val="60"/>
          <w:szCs w:val="60"/>
        </w:rPr>
        <w:t xml:space="preserve"> Congress</w:t>
      </w:r>
      <w:bookmarkStart w:id="0" w:name="_GoBack"/>
      <w:bookmarkEnd w:id="0"/>
      <w:r w:rsidR="00087125" w:rsidRPr="005706DC">
        <w:rPr>
          <w:rFonts w:eastAsia="Cambria" w:cs="Arial"/>
          <w:sz w:val="24"/>
        </w:rPr>
        <w:br/>
      </w:r>
    </w:p>
    <w:p w14:paraId="42B4A621" w14:textId="77777777" w:rsidR="00753CB1" w:rsidRPr="005706DC" w:rsidRDefault="00753CB1" w:rsidP="00087125">
      <w:pPr>
        <w:tabs>
          <w:tab w:val="left" w:pos="0"/>
          <w:tab w:val="left" w:pos="90"/>
        </w:tabs>
        <w:spacing w:after="120"/>
        <w:ind w:left="3600"/>
        <w:contextualSpacing/>
        <w:rPr>
          <w:rFonts w:eastAsia="Cambria" w:cs="Arial"/>
          <w:sz w:val="24"/>
        </w:rPr>
      </w:pPr>
    </w:p>
    <w:p w14:paraId="2EF2B720" w14:textId="77777777" w:rsidR="00753CB1" w:rsidRPr="005706DC" w:rsidRDefault="00753CB1" w:rsidP="00087125">
      <w:pPr>
        <w:tabs>
          <w:tab w:val="left" w:pos="0"/>
          <w:tab w:val="left" w:pos="90"/>
        </w:tabs>
        <w:spacing w:after="120"/>
        <w:ind w:left="3600"/>
        <w:contextualSpacing/>
        <w:rPr>
          <w:rFonts w:eastAsia="Cambria" w:cs="Arial"/>
          <w:sz w:val="24"/>
        </w:rPr>
      </w:pPr>
    </w:p>
    <w:p w14:paraId="252B2CFC" w14:textId="77777777" w:rsidR="00753CB1" w:rsidRPr="005706DC" w:rsidRDefault="00753CB1" w:rsidP="00087125">
      <w:pPr>
        <w:tabs>
          <w:tab w:val="left" w:pos="0"/>
          <w:tab w:val="left" w:pos="90"/>
        </w:tabs>
        <w:spacing w:after="120"/>
        <w:ind w:left="3600"/>
        <w:contextualSpacing/>
        <w:rPr>
          <w:rFonts w:eastAsia="Cambria" w:cs="Arial"/>
          <w:sz w:val="24"/>
        </w:rPr>
      </w:pPr>
    </w:p>
    <w:p w14:paraId="5CA51C65" w14:textId="77777777" w:rsidR="00753CB1" w:rsidRPr="005706DC" w:rsidRDefault="00753CB1" w:rsidP="00087125">
      <w:pPr>
        <w:tabs>
          <w:tab w:val="left" w:pos="0"/>
          <w:tab w:val="left" w:pos="90"/>
        </w:tabs>
        <w:spacing w:after="120"/>
        <w:ind w:left="3600"/>
        <w:contextualSpacing/>
        <w:rPr>
          <w:rFonts w:eastAsia="Cambria" w:cs="Arial"/>
          <w:sz w:val="24"/>
        </w:rPr>
      </w:pPr>
    </w:p>
    <w:p w14:paraId="22B51E92" w14:textId="19629C9C" w:rsidR="00753CB1" w:rsidRPr="005706DC" w:rsidRDefault="00753CB1" w:rsidP="00087125">
      <w:pPr>
        <w:tabs>
          <w:tab w:val="left" w:pos="0"/>
          <w:tab w:val="left" w:pos="90"/>
        </w:tabs>
        <w:spacing w:after="120"/>
        <w:ind w:left="3600"/>
        <w:contextualSpacing/>
        <w:rPr>
          <w:rFonts w:eastAsia="Cambria" w:cs="Arial"/>
          <w:sz w:val="24"/>
        </w:rPr>
      </w:pPr>
    </w:p>
    <w:p w14:paraId="771ED0C7" w14:textId="743C66C3" w:rsidR="00753CB1" w:rsidRPr="005706DC" w:rsidRDefault="00753CB1" w:rsidP="00087125">
      <w:pPr>
        <w:tabs>
          <w:tab w:val="left" w:pos="0"/>
          <w:tab w:val="left" w:pos="90"/>
        </w:tabs>
        <w:spacing w:after="120"/>
        <w:ind w:left="3600"/>
        <w:contextualSpacing/>
        <w:rPr>
          <w:rFonts w:eastAsia="Cambria" w:cs="Arial"/>
          <w:sz w:val="24"/>
        </w:rPr>
      </w:pPr>
    </w:p>
    <w:p w14:paraId="4C3F4C70" w14:textId="3364396F" w:rsidR="00753CB1" w:rsidRPr="005706DC" w:rsidRDefault="00753CB1" w:rsidP="00087125">
      <w:pPr>
        <w:tabs>
          <w:tab w:val="left" w:pos="0"/>
          <w:tab w:val="left" w:pos="90"/>
        </w:tabs>
        <w:spacing w:after="120"/>
        <w:ind w:left="3600"/>
        <w:contextualSpacing/>
        <w:rPr>
          <w:rFonts w:eastAsia="Cambria" w:cs="Arial"/>
          <w:sz w:val="24"/>
        </w:rPr>
      </w:pPr>
    </w:p>
    <w:p w14:paraId="26FC1B83" w14:textId="30B82F4E" w:rsidR="00753CB1" w:rsidRPr="005706DC" w:rsidRDefault="00753CB1" w:rsidP="00087125">
      <w:pPr>
        <w:tabs>
          <w:tab w:val="left" w:pos="0"/>
          <w:tab w:val="left" w:pos="90"/>
        </w:tabs>
        <w:spacing w:after="120"/>
        <w:ind w:left="3600"/>
        <w:contextualSpacing/>
        <w:rPr>
          <w:rFonts w:eastAsia="Cambria" w:cs="Arial"/>
          <w:sz w:val="24"/>
        </w:rPr>
      </w:pPr>
    </w:p>
    <w:p w14:paraId="24FB9E73" w14:textId="63FA76D2" w:rsidR="00753CB1" w:rsidRPr="005706DC" w:rsidRDefault="00753CB1" w:rsidP="00087125">
      <w:pPr>
        <w:tabs>
          <w:tab w:val="left" w:pos="0"/>
          <w:tab w:val="left" w:pos="90"/>
        </w:tabs>
        <w:spacing w:after="120"/>
        <w:ind w:left="3600"/>
        <w:contextualSpacing/>
        <w:rPr>
          <w:rFonts w:eastAsia="Cambria" w:cs="Arial"/>
          <w:sz w:val="24"/>
        </w:rPr>
      </w:pPr>
    </w:p>
    <w:p w14:paraId="1AAD365A" w14:textId="020AC8EE" w:rsidR="00753CB1" w:rsidRPr="005706DC" w:rsidRDefault="00753CB1" w:rsidP="00087125">
      <w:pPr>
        <w:tabs>
          <w:tab w:val="left" w:pos="0"/>
          <w:tab w:val="left" w:pos="90"/>
        </w:tabs>
        <w:spacing w:after="120"/>
        <w:ind w:left="3600"/>
        <w:contextualSpacing/>
        <w:rPr>
          <w:rFonts w:eastAsia="Cambria" w:cs="Arial"/>
          <w:sz w:val="24"/>
        </w:rPr>
      </w:pPr>
    </w:p>
    <w:p w14:paraId="72CB08B5" w14:textId="7219F513" w:rsidR="00753CB1" w:rsidRPr="005706DC" w:rsidRDefault="00753CB1" w:rsidP="00087125">
      <w:pPr>
        <w:tabs>
          <w:tab w:val="left" w:pos="0"/>
          <w:tab w:val="left" w:pos="90"/>
        </w:tabs>
        <w:spacing w:after="120"/>
        <w:ind w:left="3600"/>
        <w:contextualSpacing/>
        <w:rPr>
          <w:rFonts w:eastAsia="Cambria" w:cs="Arial"/>
          <w:sz w:val="24"/>
        </w:rPr>
      </w:pPr>
    </w:p>
    <w:p w14:paraId="68DBCB44" w14:textId="5311E929" w:rsidR="00753CB1" w:rsidRPr="005706DC" w:rsidRDefault="00753CB1" w:rsidP="00087125">
      <w:pPr>
        <w:tabs>
          <w:tab w:val="left" w:pos="0"/>
          <w:tab w:val="left" w:pos="90"/>
        </w:tabs>
        <w:spacing w:after="120"/>
        <w:ind w:left="3600"/>
        <w:contextualSpacing/>
        <w:rPr>
          <w:rFonts w:eastAsia="Cambria" w:cs="Arial"/>
          <w:sz w:val="24"/>
        </w:rPr>
      </w:pPr>
    </w:p>
    <w:p w14:paraId="57830BD6" w14:textId="77777777" w:rsidR="00753CB1" w:rsidRPr="005706DC" w:rsidRDefault="00753CB1" w:rsidP="00087125">
      <w:pPr>
        <w:tabs>
          <w:tab w:val="left" w:pos="0"/>
          <w:tab w:val="left" w:pos="90"/>
        </w:tabs>
        <w:spacing w:after="120"/>
        <w:ind w:left="3600"/>
        <w:contextualSpacing/>
        <w:rPr>
          <w:rFonts w:eastAsia="Cambria" w:cs="Arial"/>
          <w:sz w:val="24"/>
        </w:rPr>
      </w:pPr>
    </w:p>
    <w:p w14:paraId="4E8D10FB" w14:textId="77777777" w:rsidR="00753CB1" w:rsidRPr="005706DC" w:rsidRDefault="00753CB1" w:rsidP="00087125">
      <w:pPr>
        <w:tabs>
          <w:tab w:val="left" w:pos="0"/>
          <w:tab w:val="left" w:pos="90"/>
        </w:tabs>
        <w:spacing w:after="120"/>
        <w:ind w:left="3600"/>
        <w:contextualSpacing/>
        <w:rPr>
          <w:rFonts w:eastAsia="Cambria" w:cs="Arial"/>
          <w:sz w:val="24"/>
        </w:rPr>
      </w:pPr>
    </w:p>
    <w:p w14:paraId="3F27FA1D" w14:textId="77777777" w:rsidR="00753CB1" w:rsidRPr="005706DC" w:rsidRDefault="00753CB1" w:rsidP="00087125">
      <w:pPr>
        <w:tabs>
          <w:tab w:val="left" w:pos="0"/>
          <w:tab w:val="left" w:pos="90"/>
        </w:tabs>
        <w:spacing w:after="120"/>
        <w:ind w:left="3600"/>
        <w:contextualSpacing/>
        <w:rPr>
          <w:rFonts w:eastAsia="Cambria" w:cs="Arial"/>
          <w:sz w:val="24"/>
        </w:rPr>
      </w:pPr>
    </w:p>
    <w:p w14:paraId="1E98FE97" w14:textId="77777777" w:rsidR="00753CB1" w:rsidRPr="005706DC" w:rsidRDefault="00753CB1" w:rsidP="00087125">
      <w:pPr>
        <w:tabs>
          <w:tab w:val="left" w:pos="0"/>
          <w:tab w:val="left" w:pos="90"/>
        </w:tabs>
        <w:spacing w:after="120"/>
        <w:ind w:left="3600"/>
        <w:contextualSpacing/>
        <w:rPr>
          <w:rFonts w:eastAsia="Cambria" w:cs="Arial"/>
          <w:sz w:val="24"/>
        </w:rPr>
      </w:pPr>
    </w:p>
    <w:p w14:paraId="352E50F6" w14:textId="77777777" w:rsidR="00753CB1" w:rsidRPr="005706DC" w:rsidRDefault="00753CB1" w:rsidP="00087125">
      <w:pPr>
        <w:tabs>
          <w:tab w:val="left" w:pos="0"/>
          <w:tab w:val="left" w:pos="90"/>
        </w:tabs>
        <w:spacing w:after="120"/>
        <w:ind w:left="3600"/>
        <w:contextualSpacing/>
        <w:rPr>
          <w:rFonts w:eastAsia="Cambria" w:cs="Arial"/>
          <w:b/>
          <w:sz w:val="24"/>
        </w:rPr>
      </w:pPr>
    </w:p>
    <w:p w14:paraId="7CA1B19E" w14:textId="77777777" w:rsidR="00753CB1" w:rsidRPr="005706DC" w:rsidRDefault="00753CB1" w:rsidP="00087125">
      <w:pPr>
        <w:tabs>
          <w:tab w:val="left" w:pos="0"/>
          <w:tab w:val="left" w:pos="90"/>
        </w:tabs>
        <w:spacing w:after="120"/>
        <w:ind w:left="3600"/>
        <w:contextualSpacing/>
        <w:rPr>
          <w:rFonts w:eastAsia="Cambria" w:cs="Arial"/>
          <w:b/>
          <w:sz w:val="24"/>
        </w:rPr>
      </w:pPr>
    </w:p>
    <w:p w14:paraId="0E2E949C" w14:textId="0C7CB08A" w:rsidR="00087125" w:rsidRPr="005706DC" w:rsidRDefault="00753CB1" w:rsidP="00753CB1">
      <w:pPr>
        <w:tabs>
          <w:tab w:val="left" w:pos="0"/>
          <w:tab w:val="left" w:pos="90"/>
        </w:tabs>
        <w:spacing w:after="120"/>
        <w:ind w:left="3600"/>
        <w:contextualSpacing/>
        <w:jc w:val="right"/>
        <w:rPr>
          <w:rFonts w:eastAsia="Cambria" w:cs="Arial"/>
          <w:sz w:val="24"/>
        </w:rPr>
      </w:pPr>
      <w:r w:rsidRPr="005706DC">
        <w:rPr>
          <w:rFonts w:eastAsia="Cambria" w:cs="Arial"/>
          <w:sz w:val="24"/>
        </w:rPr>
        <w:t>www.</w:t>
      </w:r>
      <w:r w:rsidR="006E420C" w:rsidRPr="005706DC">
        <w:rPr>
          <w:rFonts w:eastAsia="Cambria" w:cs="Arial"/>
          <w:sz w:val="24"/>
        </w:rPr>
        <w:t>ffyf</w:t>
      </w:r>
      <w:r w:rsidRPr="005706DC">
        <w:rPr>
          <w:rFonts w:eastAsia="Cambria" w:cs="Arial"/>
          <w:sz w:val="24"/>
        </w:rPr>
        <w:t>.org</w:t>
      </w:r>
    </w:p>
    <w:p w14:paraId="2C07EAA8" w14:textId="77777777" w:rsidR="00087125" w:rsidRPr="005706DC" w:rsidRDefault="00087125" w:rsidP="00087125">
      <w:pPr>
        <w:tabs>
          <w:tab w:val="left" w:pos="0"/>
          <w:tab w:val="left" w:pos="90"/>
        </w:tabs>
        <w:spacing w:after="120"/>
        <w:ind w:left="3600"/>
        <w:contextualSpacing/>
        <w:rPr>
          <w:rFonts w:eastAsia="Cambria" w:cs="Arial"/>
          <w:sz w:val="24"/>
        </w:rPr>
      </w:pPr>
    </w:p>
    <w:p w14:paraId="46C1FB88" w14:textId="01A4A3DE" w:rsidR="00087125" w:rsidRPr="005706DC" w:rsidRDefault="00087125" w:rsidP="00087125">
      <w:pPr>
        <w:widowControl w:val="0"/>
        <w:autoSpaceDE w:val="0"/>
        <w:autoSpaceDN w:val="0"/>
        <w:adjustRightInd w:val="0"/>
        <w:spacing w:line="288" w:lineRule="auto"/>
        <w:textAlignment w:val="center"/>
        <w:rPr>
          <w:rFonts w:eastAsia="Cambria" w:cs="Arial"/>
          <w:color w:val="000000"/>
          <w:sz w:val="24"/>
        </w:rPr>
      </w:pPr>
    </w:p>
    <w:p w14:paraId="1ADB7BB5" w14:textId="77777777" w:rsidR="00087125" w:rsidRPr="005706DC" w:rsidRDefault="00087125" w:rsidP="00087125">
      <w:pPr>
        <w:widowControl w:val="0"/>
        <w:autoSpaceDE w:val="0"/>
        <w:autoSpaceDN w:val="0"/>
        <w:adjustRightInd w:val="0"/>
        <w:spacing w:line="288" w:lineRule="auto"/>
        <w:ind w:left="3600"/>
        <w:textAlignment w:val="center"/>
        <w:rPr>
          <w:rFonts w:eastAsia="Cambria" w:cs="Arial"/>
          <w:color w:val="000000"/>
          <w:sz w:val="24"/>
        </w:rPr>
      </w:pPr>
    </w:p>
    <w:p w14:paraId="7125866C" w14:textId="77777777" w:rsidR="00087125" w:rsidRPr="005706DC" w:rsidRDefault="00087125" w:rsidP="00087125">
      <w:pPr>
        <w:widowControl w:val="0"/>
        <w:autoSpaceDE w:val="0"/>
        <w:autoSpaceDN w:val="0"/>
        <w:adjustRightInd w:val="0"/>
        <w:spacing w:line="288" w:lineRule="auto"/>
        <w:jc w:val="center"/>
        <w:textAlignment w:val="center"/>
        <w:rPr>
          <w:rFonts w:eastAsia="Cambria" w:cs="Arial"/>
          <w:color w:val="000000"/>
          <w:sz w:val="24"/>
        </w:rPr>
      </w:pPr>
    </w:p>
    <w:p w14:paraId="47A2DBDD" w14:textId="77777777" w:rsidR="00087125" w:rsidRPr="005706DC" w:rsidRDefault="00087125" w:rsidP="00087125">
      <w:pPr>
        <w:rPr>
          <w:rFonts w:eastAsia="Cambria" w:cs="Arial"/>
          <w:color w:val="000000"/>
          <w:sz w:val="24"/>
        </w:rPr>
      </w:pPr>
    </w:p>
    <w:p w14:paraId="4DD98639" w14:textId="77777777" w:rsidR="00087125" w:rsidRPr="005706DC" w:rsidRDefault="00087125" w:rsidP="00087125">
      <w:pPr>
        <w:rPr>
          <w:rFonts w:eastAsia="Cambria" w:cs="Arial"/>
          <w:color w:val="D54E24"/>
          <w:sz w:val="28"/>
          <w:szCs w:val="28"/>
        </w:rPr>
      </w:pPr>
    </w:p>
    <w:p w14:paraId="3F8B3294" w14:textId="77777777" w:rsidR="00A51A0F" w:rsidRPr="005706DC" w:rsidRDefault="00A51A0F" w:rsidP="00D13F77">
      <w:pPr>
        <w:rPr>
          <w:rFonts w:cs="Arial"/>
        </w:rPr>
      </w:pPr>
    </w:p>
    <w:p w14:paraId="5A2029A9" w14:textId="77777777" w:rsidR="00A51A0F" w:rsidRPr="005706DC" w:rsidRDefault="00A51A0F" w:rsidP="00D13F77">
      <w:pPr>
        <w:rPr>
          <w:rFonts w:cs="Arial"/>
        </w:rPr>
      </w:pPr>
    </w:p>
    <w:p w14:paraId="1EEB26B1" w14:textId="77777777" w:rsidR="00A51A0F" w:rsidRPr="005706DC" w:rsidRDefault="00A51A0F" w:rsidP="00D13F77">
      <w:pPr>
        <w:rPr>
          <w:rFonts w:cs="Arial"/>
        </w:rPr>
      </w:pPr>
    </w:p>
    <w:p w14:paraId="4D36AAB5" w14:textId="00B58420" w:rsidR="00131135" w:rsidRPr="005706DC" w:rsidRDefault="00A51A0F" w:rsidP="00D13F77">
      <w:pPr>
        <w:pStyle w:val="Subtitle"/>
        <w:rPr>
          <w:rFonts w:ascii="Arial" w:hAnsi="Arial" w:cs="Arial"/>
          <w:sz w:val="44"/>
          <w:szCs w:val="44"/>
        </w:rPr>
      </w:pPr>
      <w:r w:rsidRPr="005706DC">
        <w:rPr>
          <w:rFonts w:ascii="Arial" w:hAnsi="Arial" w:cs="Arial"/>
          <w:i/>
          <w:sz w:val="36"/>
          <w:szCs w:val="36"/>
        </w:rPr>
        <w:br w:type="page"/>
      </w:r>
    </w:p>
    <w:p w14:paraId="5FB9527A" w14:textId="56CDEC1E" w:rsidR="003248BB" w:rsidRPr="005706DC" w:rsidRDefault="003248BB" w:rsidP="00D13F77">
      <w:pPr>
        <w:pStyle w:val="Heading1"/>
        <w:spacing w:before="0"/>
        <w:rPr>
          <w:rFonts w:ascii="Arial" w:hAnsi="Arial" w:cs="Arial"/>
          <w:b/>
          <w:sz w:val="28"/>
          <w:szCs w:val="28"/>
        </w:rPr>
      </w:pPr>
      <w:bookmarkStart w:id="1" w:name="_Toc442449354"/>
      <w:bookmarkStart w:id="2" w:name="_Toc485204167"/>
      <w:r w:rsidRPr="005706DC">
        <w:rPr>
          <w:rFonts w:ascii="Arial" w:hAnsi="Arial" w:cs="Arial"/>
          <w:b/>
          <w:color w:val="auto"/>
          <w:sz w:val="28"/>
          <w:szCs w:val="28"/>
        </w:rPr>
        <w:lastRenderedPageBreak/>
        <w:t>Overview</w:t>
      </w:r>
    </w:p>
    <w:p w14:paraId="08E5EC4D" w14:textId="77777777" w:rsidR="00D47E42" w:rsidRPr="005706DC" w:rsidRDefault="00D47E42" w:rsidP="00D13F77">
      <w:pPr>
        <w:rPr>
          <w:rFonts w:cs="Arial"/>
          <w:szCs w:val="22"/>
        </w:rPr>
      </w:pPr>
    </w:p>
    <w:p w14:paraId="7F9F8ACE" w14:textId="657C38DE" w:rsidR="003248BB" w:rsidRPr="005706DC" w:rsidRDefault="00EE52FA" w:rsidP="00D13F77">
      <w:pPr>
        <w:rPr>
          <w:rFonts w:cs="Arial"/>
          <w:szCs w:val="22"/>
        </w:rPr>
      </w:pPr>
      <w:r w:rsidRPr="005706DC">
        <w:rPr>
          <w:rFonts w:cs="Arial"/>
          <w:szCs w:val="22"/>
        </w:rPr>
        <w:t xml:space="preserve">This </w:t>
      </w:r>
      <w:r w:rsidR="003248BB" w:rsidRPr="005706DC">
        <w:rPr>
          <w:rFonts w:cs="Arial"/>
          <w:szCs w:val="22"/>
        </w:rPr>
        <w:t xml:space="preserve">document has been </w:t>
      </w:r>
      <w:r w:rsidRPr="005706DC">
        <w:rPr>
          <w:rFonts w:cs="Arial"/>
          <w:szCs w:val="22"/>
        </w:rPr>
        <w:t xml:space="preserve">prepared </w:t>
      </w:r>
      <w:r w:rsidR="003248BB" w:rsidRPr="005706DC">
        <w:rPr>
          <w:rFonts w:cs="Arial"/>
          <w:szCs w:val="22"/>
        </w:rPr>
        <w:t xml:space="preserve">by the First Five Years Fund (FFYF) to serve as a resource </w:t>
      </w:r>
      <w:r w:rsidR="009821C7" w:rsidRPr="005706DC">
        <w:rPr>
          <w:rFonts w:cs="Arial"/>
          <w:szCs w:val="22"/>
        </w:rPr>
        <w:t>regarding</w:t>
      </w:r>
      <w:r w:rsidR="003248BB" w:rsidRPr="005706DC">
        <w:rPr>
          <w:rFonts w:cs="Arial"/>
          <w:szCs w:val="22"/>
        </w:rPr>
        <w:t xml:space="preserve"> access to </w:t>
      </w:r>
      <w:r w:rsidR="00167193" w:rsidRPr="005706DC">
        <w:rPr>
          <w:rFonts w:cs="Arial"/>
          <w:szCs w:val="22"/>
        </w:rPr>
        <w:t xml:space="preserve">high-quality, </w:t>
      </w:r>
      <w:r w:rsidR="003248BB" w:rsidRPr="005706DC">
        <w:rPr>
          <w:rFonts w:cs="Arial"/>
          <w:szCs w:val="22"/>
        </w:rPr>
        <w:t>affordable early childhood education opportunities. The document provides facts and messaging about policies and programs that</w:t>
      </w:r>
      <w:r w:rsidR="00C54E66" w:rsidRPr="005706DC">
        <w:rPr>
          <w:rFonts w:cs="Arial"/>
          <w:szCs w:val="22"/>
        </w:rPr>
        <w:t>,</w:t>
      </w:r>
      <w:r w:rsidR="003248BB" w:rsidRPr="005706DC">
        <w:rPr>
          <w:rFonts w:cs="Arial"/>
          <w:szCs w:val="22"/>
        </w:rPr>
        <w:t xml:space="preserve"> directly or indirectly</w:t>
      </w:r>
      <w:r w:rsidR="00C54E66" w:rsidRPr="005706DC">
        <w:rPr>
          <w:rFonts w:cs="Arial"/>
          <w:szCs w:val="22"/>
        </w:rPr>
        <w:t>,</w:t>
      </w:r>
      <w:r w:rsidR="003248BB" w:rsidRPr="005706DC">
        <w:rPr>
          <w:rFonts w:cs="Arial"/>
          <w:szCs w:val="22"/>
        </w:rPr>
        <w:t xml:space="preserve"> help achieve the goal of improving access to affordable early learning and child care from birth through age five.</w:t>
      </w:r>
    </w:p>
    <w:p w14:paraId="0D86F45A" w14:textId="5D462F64" w:rsidR="00200A1F" w:rsidRPr="005706DC" w:rsidRDefault="00200A1F" w:rsidP="00D13F77">
      <w:pPr>
        <w:rPr>
          <w:rFonts w:cs="Arial"/>
          <w:szCs w:val="22"/>
        </w:rPr>
      </w:pPr>
    </w:p>
    <w:p w14:paraId="7140202D" w14:textId="1B9A6E2C" w:rsidR="00200A1F" w:rsidRPr="005706DC" w:rsidRDefault="00266637" w:rsidP="00D13F77">
      <w:pPr>
        <w:rPr>
          <w:rFonts w:cs="Arial"/>
          <w:szCs w:val="22"/>
        </w:rPr>
      </w:pPr>
      <w:r w:rsidRPr="005706DC">
        <w:rPr>
          <w:rFonts w:cs="Arial"/>
          <w:szCs w:val="22"/>
        </w:rPr>
        <w:t>This</w:t>
      </w:r>
      <w:r w:rsidR="00200A1F" w:rsidRPr="005706DC">
        <w:rPr>
          <w:rFonts w:cs="Arial"/>
          <w:szCs w:val="22"/>
        </w:rPr>
        <w:t xml:space="preserve"> </w:t>
      </w:r>
      <w:r w:rsidRPr="005706DC">
        <w:rPr>
          <w:rFonts w:cs="Arial"/>
          <w:szCs w:val="22"/>
        </w:rPr>
        <w:t xml:space="preserve">resource </w:t>
      </w:r>
      <w:r w:rsidR="00200A1F" w:rsidRPr="005706DC">
        <w:rPr>
          <w:rFonts w:cs="Arial"/>
          <w:szCs w:val="22"/>
        </w:rPr>
        <w:t xml:space="preserve">is intended for policymakers and their </w:t>
      </w:r>
      <w:r w:rsidR="00C61296" w:rsidRPr="005706DC">
        <w:rPr>
          <w:rFonts w:cs="Arial"/>
          <w:szCs w:val="22"/>
        </w:rPr>
        <w:t>staffs</w:t>
      </w:r>
      <w:r w:rsidR="00C54E66" w:rsidRPr="005706DC">
        <w:rPr>
          <w:rFonts w:cs="Arial"/>
          <w:szCs w:val="22"/>
        </w:rPr>
        <w:t>,</w:t>
      </w:r>
      <w:r w:rsidR="008608ED" w:rsidRPr="005706DC">
        <w:rPr>
          <w:rFonts w:cs="Arial"/>
          <w:szCs w:val="22"/>
        </w:rPr>
        <w:t xml:space="preserve"> as well as early childhood education stakeholders and advocates</w:t>
      </w:r>
      <w:r w:rsidR="00C54E66" w:rsidRPr="005706DC">
        <w:rPr>
          <w:rFonts w:cs="Arial"/>
          <w:szCs w:val="22"/>
        </w:rPr>
        <w:t>,</w:t>
      </w:r>
      <w:r w:rsidR="008608ED" w:rsidRPr="005706DC">
        <w:rPr>
          <w:rFonts w:cs="Arial"/>
          <w:szCs w:val="22"/>
        </w:rPr>
        <w:t xml:space="preserve"> and serves as an up-to-date guide for ways to discuss federal support for</w:t>
      </w:r>
      <w:r w:rsidR="00C54E66" w:rsidRPr="005706DC">
        <w:rPr>
          <w:rFonts w:cs="Arial"/>
          <w:szCs w:val="22"/>
        </w:rPr>
        <w:t>,</w:t>
      </w:r>
      <w:r w:rsidR="008608ED" w:rsidRPr="005706DC">
        <w:rPr>
          <w:rFonts w:cs="Arial"/>
          <w:szCs w:val="22"/>
        </w:rPr>
        <w:t xml:space="preserve"> and investments in</w:t>
      </w:r>
      <w:r w:rsidR="00C54E66" w:rsidRPr="005706DC">
        <w:rPr>
          <w:rFonts w:cs="Arial"/>
          <w:szCs w:val="22"/>
        </w:rPr>
        <w:t>,</w:t>
      </w:r>
      <w:r w:rsidR="008608ED" w:rsidRPr="005706DC">
        <w:rPr>
          <w:rFonts w:cs="Arial"/>
          <w:szCs w:val="22"/>
        </w:rPr>
        <w:t xml:space="preserve"> early learning and child care. </w:t>
      </w:r>
      <w:r w:rsidR="00C61296" w:rsidRPr="005706DC">
        <w:rPr>
          <w:rFonts w:cs="Arial"/>
          <w:szCs w:val="22"/>
        </w:rPr>
        <w:t xml:space="preserve">With </w:t>
      </w:r>
      <w:r w:rsidR="00167193" w:rsidRPr="005706DC">
        <w:rPr>
          <w:rFonts w:cs="Arial"/>
          <w:szCs w:val="22"/>
        </w:rPr>
        <w:t>Congress' bipartisan</w:t>
      </w:r>
      <w:r w:rsidR="00C61296" w:rsidRPr="005706DC">
        <w:rPr>
          <w:rFonts w:cs="Arial"/>
          <w:szCs w:val="22"/>
        </w:rPr>
        <w:t xml:space="preserve"> leadership</w:t>
      </w:r>
      <w:r w:rsidR="00C54E66" w:rsidRPr="005706DC">
        <w:rPr>
          <w:rFonts w:cs="Arial"/>
          <w:szCs w:val="22"/>
        </w:rPr>
        <w:t>,</w:t>
      </w:r>
      <w:r w:rsidR="00C61296" w:rsidRPr="005706DC">
        <w:rPr>
          <w:rFonts w:cs="Arial"/>
          <w:szCs w:val="22"/>
        </w:rPr>
        <w:t xml:space="preserve"> we have achieved </w:t>
      </w:r>
      <w:r w:rsidR="008608ED" w:rsidRPr="005706DC">
        <w:rPr>
          <w:rFonts w:cs="Arial"/>
          <w:szCs w:val="22"/>
        </w:rPr>
        <w:t>significant</w:t>
      </w:r>
      <w:r w:rsidR="00C61296" w:rsidRPr="005706DC">
        <w:rPr>
          <w:rFonts w:cs="Arial"/>
          <w:szCs w:val="22"/>
        </w:rPr>
        <w:t xml:space="preserve"> </w:t>
      </w:r>
      <w:r w:rsidR="008608ED" w:rsidRPr="005706DC">
        <w:rPr>
          <w:rFonts w:cs="Arial"/>
          <w:szCs w:val="22"/>
        </w:rPr>
        <w:t xml:space="preserve">progress over the past year in advancing priorities that benefit </w:t>
      </w:r>
      <w:r w:rsidR="00C61296" w:rsidRPr="005706DC">
        <w:rPr>
          <w:rFonts w:cs="Arial"/>
          <w:szCs w:val="22"/>
        </w:rPr>
        <w:t>our nation</w:t>
      </w:r>
      <w:r w:rsidR="00C54E66" w:rsidRPr="005706DC">
        <w:rPr>
          <w:rFonts w:cs="Arial"/>
          <w:szCs w:val="22"/>
        </w:rPr>
        <w:t>'</w:t>
      </w:r>
      <w:r w:rsidR="00C61296" w:rsidRPr="005706DC">
        <w:rPr>
          <w:rFonts w:cs="Arial"/>
          <w:szCs w:val="22"/>
        </w:rPr>
        <w:t xml:space="preserve">s youngest learners. This </w:t>
      </w:r>
      <w:r w:rsidR="007A5961" w:rsidRPr="005706DC">
        <w:rPr>
          <w:rFonts w:cs="Arial"/>
          <w:szCs w:val="22"/>
        </w:rPr>
        <w:t>document</w:t>
      </w:r>
      <w:r w:rsidR="00C61296" w:rsidRPr="005706DC">
        <w:rPr>
          <w:rFonts w:cs="Arial"/>
          <w:szCs w:val="22"/>
        </w:rPr>
        <w:t xml:space="preserve"> will help your team </w:t>
      </w:r>
      <w:r w:rsidR="007A5961" w:rsidRPr="005706DC">
        <w:rPr>
          <w:rFonts w:cs="Arial"/>
          <w:szCs w:val="22"/>
        </w:rPr>
        <w:t>articulate</w:t>
      </w:r>
      <w:r w:rsidR="00C61296" w:rsidRPr="005706DC">
        <w:rPr>
          <w:rFonts w:cs="Arial"/>
          <w:szCs w:val="22"/>
        </w:rPr>
        <w:t xml:space="preserve"> all of the gains you have helped secure</w:t>
      </w:r>
      <w:r w:rsidR="00C54E66" w:rsidRPr="005706DC">
        <w:rPr>
          <w:rFonts w:cs="Arial"/>
          <w:szCs w:val="22"/>
        </w:rPr>
        <w:t>,</w:t>
      </w:r>
      <w:r w:rsidR="00C61296" w:rsidRPr="005706DC">
        <w:rPr>
          <w:rFonts w:cs="Arial"/>
          <w:szCs w:val="22"/>
        </w:rPr>
        <w:t xml:space="preserve"> as well as identify opportunities for you </w:t>
      </w:r>
      <w:r w:rsidR="005271D9" w:rsidRPr="005706DC">
        <w:rPr>
          <w:rFonts w:cs="Arial"/>
          <w:szCs w:val="22"/>
        </w:rPr>
        <w:t xml:space="preserve">to </w:t>
      </w:r>
      <w:r w:rsidR="007A5961" w:rsidRPr="005706DC">
        <w:rPr>
          <w:rFonts w:cs="Arial"/>
          <w:szCs w:val="22"/>
        </w:rPr>
        <w:t xml:space="preserve">demonstrate how this support benefits </w:t>
      </w:r>
      <w:r w:rsidR="00C61296" w:rsidRPr="005706DC">
        <w:rPr>
          <w:rFonts w:cs="Arial"/>
          <w:szCs w:val="22"/>
        </w:rPr>
        <w:t>your community.</w:t>
      </w:r>
    </w:p>
    <w:p w14:paraId="2B64A316" w14:textId="77777777" w:rsidR="00200A1F" w:rsidRPr="005706DC" w:rsidRDefault="00200A1F" w:rsidP="00D13F77">
      <w:pPr>
        <w:rPr>
          <w:rFonts w:cs="Arial"/>
          <w:szCs w:val="22"/>
        </w:rPr>
      </w:pPr>
    </w:p>
    <w:p w14:paraId="6894FCB9" w14:textId="72F77C65" w:rsidR="00200A1F" w:rsidRPr="005706DC" w:rsidRDefault="00200A1F" w:rsidP="00D13F77">
      <w:pPr>
        <w:rPr>
          <w:rFonts w:cs="Arial"/>
          <w:szCs w:val="22"/>
        </w:rPr>
      </w:pPr>
      <w:r w:rsidRPr="005706DC">
        <w:rPr>
          <w:rFonts w:cs="Arial"/>
          <w:szCs w:val="22"/>
        </w:rPr>
        <w:t>If you have follow-up questions on the material in this document or are interested in additional information on a specific topic or policy</w:t>
      </w:r>
      <w:r w:rsidR="00C54E66" w:rsidRPr="005706DC">
        <w:rPr>
          <w:rFonts w:cs="Arial"/>
          <w:szCs w:val="22"/>
        </w:rPr>
        <w:t>,</w:t>
      </w:r>
      <w:r w:rsidRPr="005706DC">
        <w:rPr>
          <w:rFonts w:cs="Arial"/>
          <w:szCs w:val="22"/>
        </w:rPr>
        <w:t xml:space="preserve"> feel free to email </w:t>
      </w:r>
      <w:r w:rsidR="00167193" w:rsidRPr="005706DC">
        <w:rPr>
          <w:rFonts w:cs="Arial"/>
          <w:szCs w:val="22"/>
        </w:rPr>
        <w:t>Sarah Rubinfield</w:t>
      </w:r>
      <w:r w:rsidR="00C54E66" w:rsidRPr="005706DC">
        <w:rPr>
          <w:rFonts w:cs="Arial"/>
          <w:szCs w:val="22"/>
        </w:rPr>
        <w:t>,</w:t>
      </w:r>
      <w:r w:rsidR="009821C7" w:rsidRPr="005706DC">
        <w:rPr>
          <w:rFonts w:cs="Arial"/>
          <w:szCs w:val="22"/>
        </w:rPr>
        <w:t xml:space="preserve"> FFYF </w:t>
      </w:r>
      <w:r w:rsidR="00167193" w:rsidRPr="005706DC">
        <w:rPr>
          <w:rFonts w:cs="Arial"/>
          <w:szCs w:val="22"/>
        </w:rPr>
        <w:t>Government Affairs Director</w:t>
      </w:r>
      <w:r w:rsidR="00C54E66" w:rsidRPr="005706DC">
        <w:rPr>
          <w:rFonts w:cs="Arial"/>
          <w:szCs w:val="22"/>
        </w:rPr>
        <w:t>,</w:t>
      </w:r>
      <w:r w:rsidR="009821C7" w:rsidRPr="005706DC">
        <w:rPr>
          <w:rFonts w:cs="Arial"/>
          <w:szCs w:val="22"/>
        </w:rPr>
        <w:t xml:space="preserve"> at </w:t>
      </w:r>
      <w:hyperlink r:id="rId9" w:history="1">
        <w:r w:rsidR="00167193" w:rsidRPr="005706DC">
          <w:rPr>
            <w:rStyle w:val="Hyperlink"/>
            <w:rFonts w:cs="Arial"/>
            <w:szCs w:val="22"/>
          </w:rPr>
          <w:t>srubinfield@ffyf.org</w:t>
        </w:r>
      </w:hyperlink>
      <w:r w:rsidRPr="005706DC">
        <w:rPr>
          <w:rFonts w:cs="Arial"/>
          <w:szCs w:val="22"/>
        </w:rPr>
        <w:t>.</w:t>
      </w:r>
      <w:r w:rsidR="009821C7" w:rsidRPr="005706DC">
        <w:rPr>
          <w:rFonts w:cs="Arial"/>
          <w:szCs w:val="22"/>
        </w:rPr>
        <w:t xml:space="preserve"> </w:t>
      </w:r>
      <w:r w:rsidR="00384563" w:rsidRPr="005706DC">
        <w:rPr>
          <w:rFonts w:cs="Arial"/>
          <w:szCs w:val="22"/>
        </w:rPr>
        <w:t xml:space="preserve">Please also contact us for assistance in scheduling a site visit or tour in your state or district. </w:t>
      </w:r>
    </w:p>
    <w:p w14:paraId="769D2153" w14:textId="77777777" w:rsidR="003248BB" w:rsidRPr="005706DC" w:rsidRDefault="003248BB" w:rsidP="00D13F77">
      <w:pPr>
        <w:spacing w:after="160"/>
        <w:rPr>
          <w:rFonts w:cs="Arial"/>
          <w:szCs w:val="22"/>
        </w:rPr>
      </w:pPr>
    </w:p>
    <w:p w14:paraId="0A8FB7FD" w14:textId="1340B993" w:rsidR="003248BB" w:rsidRPr="005706DC" w:rsidRDefault="00DA3B5A" w:rsidP="00D13F77">
      <w:pPr>
        <w:pStyle w:val="Heading1"/>
        <w:rPr>
          <w:rFonts w:ascii="Arial" w:hAnsi="Arial" w:cs="Arial"/>
          <w:b/>
          <w:color w:val="auto"/>
          <w:sz w:val="28"/>
          <w:szCs w:val="28"/>
        </w:rPr>
      </w:pPr>
      <w:r w:rsidRPr="005706DC">
        <w:rPr>
          <w:rFonts w:ascii="Arial" w:hAnsi="Arial" w:cs="Arial"/>
          <w:b/>
          <w:color w:val="auto"/>
          <w:sz w:val="28"/>
          <w:szCs w:val="28"/>
        </w:rPr>
        <w:t>Table o</w:t>
      </w:r>
      <w:r w:rsidR="003248BB" w:rsidRPr="005706DC">
        <w:rPr>
          <w:rFonts w:ascii="Arial" w:hAnsi="Arial" w:cs="Arial"/>
          <w:b/>
          <w:color w:val="auto"/>
          <w:sz w:val="28"/>
          <w:szCs w:val="28"/>
        </w:rPr>
        <w:t>f Contents</w:t>
      </w:r>
    </w:p>
    <w:p w14:paraId="051349BC" w14:textId="77777777" w:rsidR="007F5BD8" w:rsidRPr="005706DC" w:rsidRDefault="007F5BD8" w:rsidP="00D13F77">
      <w:pPr>
        <w:pStyle w:val="ListParagraph"/>
        <w:ind w:left="1080"/>
        <w:rPr>
          <w:rFonts w:cs="Arial"/>
          <w:b/>
        </w:rPr>
      </w:pPr>
    </w:p>
    <w:p w14:paraId="4B01703E" w14:textId="3C339AF6" w:rsidR="00365749" w:rsidRPr="005706DC" w:rsidRDefault="00365749" w:rsidP="00801C68">
      <w:pPr>
        <w:pStyle w:val="ListParagraph"/>
        <w:numPr>
          <w:ilvl w:val="0"/>
          <w:numId w:val="5"/>
        </w:numPr>
        <w:rPr>
          <w:rFonts w:cs="Arial"/>
          <w:b/>
        </w:rPr>
      </w:pPr>
      <w:r w:rsidRPr="005706DC">
        <w:rPr>
          <w:rFonts w:cs="Arial"/>
          <w:b/>
        </w:rPr>
        <w:t>Executive Summary</w:t>
      </w:r>
    </w:p>
    <w:p w14:paraId="22CC9248" w14:textId="77777777" w:rsidR="00365749" w:rsidRPr="005706DC" w:rsidRDefault="00365749" w:rsidP="00365749">
      <w:pPr>
        <w:pStyle w:val="ListParagraph"/>
        <w:ind w:left="1080"/>
        <w:rPr>
          <w:rFonts w:cs="Arial"/>
        </w:rPr>
      </w:pPr>
    </w:p>
    <w:p w14:paraId="316E6376" w14:textId="77777777" w:rsidR="00364B1B" w:rsidRPr="005706DC" w:rsidRDefault="00364B1B" w:rsidP="00364B1B">
      <w:pPr>
        <w:pStyle w:val="ListParagraph"/>
        <w:numPr>
          <w:ilvl w:val="0"/>
          <w:numId w:val="5"/>
        </w:numPr>
        <w:rPr>
          <w:rFonts w:cs="Arial"/>
          <w:b/>
        </w:rPr>
      </w:pPr>
      <w:r w:rsidRPr="005706DC">
        <w:rPr>
          <w:rFonts w:cs="Arial"/>
          <w:b/>
        </w:rPr>
        <w:t xml:space="preserve">Why Make High-Quality Early Childhood Education a Priority: Top 10 Facts and Key Early Childhood Education Talking Points </w:t>
      </w:r>
    </w:p>
    <w:p w14:paraId="72EA6A46" w14:textId="77777777" w:rsidR="00364B1B" w:rsidRPr="005706DC" w:rsidRDefault="00364B1B" w:rsidP="005E2981">
      <w:pPr>
        <w:pStyle w:val="ListParagraph"/>
        <w:rPr>
          <w:rFonts w:cs="Arial"/>
          <w:b/>
        </w:rPr>
      </w:pPr>
    </w:p>
    <w:p w14:paraId="1C07B5BD" w14:textId="5E154077" w:rsidR="00B05EB3" w:rsidRPr="005706DC" w:rsidRDefault="00F26593" w:rsidP="00364B1B">
      <w:pPr>
        <w:pStyle w:val="ListParagraph"/>
        <w:numPr>
          <w:ilvl w:val="0"/>
          <w:numId w:val="5"/>
        </w:numPr>
        <w:rPr>
          <w:rFonts w:cs="Arial"/>
          <w:b/>
        </w:rPr>
      </w:pPr>
      <w:r w:rsidRPr="005706DC">
        <w:rPr>
          <w:rFonts w:cs="Arial"/>
          <w:b/>
        </w:rPr>
        <w:t xml:space="preserve">Congress Demonstrates Broad, Bipartisan Support for </w:t>
      </w:r>
      <w:r w:rsidR="00B05EB3" w:rsidRPr="005706DC">
        <w:rPr>
          <w:rFonts w:cs="Arial"/>
          <w:b/>
        </w:rPr>
        <w:t>Early Childhood Educati</w:t>
      </w:r>
      <w:r w:rsidRPr="005706DC">
        <w:rPr>
          <w:rFonts w:cs="Arial"/>
          <w:b/>
        </w:rPr>
        <w:t>on</w:t>
      </w:r>
    </w:p>
    <w:p w14:paraId="42FA0BD7" w14:textId="77777777" w:rsidR="00365749" w:rsidRPr="005706DC" w:rsidRDefault="00365749" w:rsidP="00365749">
      <w:pPr>
        <w:pStyle w:val="ListParagraph"/>
        <w:ind w:left="1080"/>
        <w:rPr>
          <w:rFonts w:cs="Arial"/>
        </w:rPr>
      </w:pPr>
    </w:p>
    <w:p w14:paraId="58DDF9BD" w14:textId="567CBFDD" w:rsidR="00B05EB3" w:rsidRPr="006F22B1" w:rsidRDefault="00364B1B" w:rsidP="00365749">
      <w:pPr>
        <w:pStyle w:val="ListParagraph"/>
        <w:numPr>
          <w:ilvl w:val="1"/>
          <w:numId w:val="5"/>
        </w:numPr>
        <w:tabs>
          <w:tab w:val="left" w:pos="8640"/>
        </w:tabs>
        <w:rPr>
          <w:rFonts w:cs="Arial"/>
        </w:rPr>
      </w:pPr>
      <w:r w:rsidRPr="005706DC">
        <w:rPr>
          <w:rFonts w:cs="Arial"/>
        </w:rPr>
        <w:t>Policy Actions Demonstrating</w:t>
      </w:r>
      <w:r w:rsidR="00B05EB3" w:rsidRPr="005706DC">
        <w:rPr>
          <w:rFonts w:cs="Arial"/>
        </w:rPr>
        <w:t xml:space="preserve"> National Bipartisan Support</w:t>
      </w:r>
      <w:r w:rsidR="00365749" w:rsidRPr="005706DC">
        <w:rPr>
          <w:rFonts w:cs="Arial"/>
        </w:rPr>
        <w:tab/>
        <w:t xml:space="preserve">P. </w:t>
      </w:r>
      <w:r w:rsidR="006F22B1" w:rsidRPr="006F22B1">
        <w:rPr>
          <w:rFonts w:cs="Arial"/>
        </w:rPr>
        <w:t>9</w:t>
      </w:r>
    </w:p>
    <w:p w14:paraId="7D68AA0E" w14:textId="1CC8CF8D" w:rsidR="00365749" w:rsidRPr="006F22B1" w:rsidRDefault="00365749" w:rsidP="00365749">
      <w:pPr>
        <w:rPr>
          <w:rFonts w:cs="Arial"/>
        </w:rPr>
      </w:pPr>
    </w:p>
    <w:p w14:paraId="1DCBEE81" w14:textId="49EE58E3" w:rsidR="00B05EB3" w:rsidRPr="005706DC" w:rsidRDefault="00365749" w:rsidP="00B05EB3">
      <w:pPr>
        <w:pStyle w:val="ListParagraph"/>
        <w:numPr>
          <w:ilvl w:val="1"/>
          <w:numId w:val="5"/>
        </w:numPr>
        <w:rPr>
          <w:rFonts w:cs="Arial"/>
        </w:rPr>
      </w:pPr>
      <w:r w:rsidRPr="006F22B1">
        <w:rPr>
          <w:rFonts w:cs="Arial"/>
        </w:rPr>
        <w:t>Recent Budget and Appropriations Developments</w:t>
      </w:r>
      <w:r w:rsidRPr="006F22B1">
        <w:rPr>
          <w:rFonts w:cs="Arial"/>
        </w:rPr>
        <w:tab/>
      </w:r>
      <w:r w:rsidRPr="006F22B1">
        <w:rPr>
          <w:rFonts w:cs="Arial"/>
        </w:rPr>
        <w:tab/>
      </w:r>
      <w:r w:rsidRPr="006F22B1">
        <w:rPr>
          <w:rFonts w:cs="Arial"/>
        </w:rPr>
        <w:tab/>
      </w:r>
      <w:r w:rsidR="005706DC" w:rsidRPr="006F22B1">
        <w:rPr>
          <w:rFonts w:cs="Arial"/>
        </w:rPr>
        <w:tab/>
      </w:r>
      <w:r w:rsidRPr="006F22B1">
        <w:rPr>
          <w:rFonts w:cs="Arial"/>
        </w:rPr>
        <w:t xml:space="preserve">P. </w:t>
      </w:r>
      <w:r w:rsidR="006F22B1" w:rsidRPr="006F22B1">
        <w:rPr>
          <w:rFonts w:cs="Arial"/>
        </w:rPr>
        <w:t>13</w:t>
      </w:r>
    </w:p>
    <w:p w14:paraId="48AEE0F5" w14:textId="36DDFD37" w:rsidR="00365749" w:rsidRPr="005706DC" w:rsidRDefault="00365749" w:rsidP="00365749">
      <w:pPr>
        <w:rPr>
          <w:rFonts w:cs="Arial"/>
        </w:rPr>
      </w:pPr>
    </w:p>
    <w:p w14:paraId="38D1F5F2" w14:textId="4B350F85" w:rsidR="00365749" w:rsidRPr="005706DC" w:rsidRDefault="00365749" w:rsidP="00801C68">
      <w:pPr>
        <w:pStyle w:val="ListParagraph"/>
        <w:numPr>
          <w:ilvl w:val="0"/>
          <w:numId w:val="5"/>
        </w:numPr>
        <w:rPr>
          <w:rFonts w:cs="Arial"/>
          <w:b/>
        </w:rPr>
      </w:pPr>
      <w:r w:rsidRPr="005706DC">
        <w:rPr>
          <w:rFonts w:cs="Arial"/>
          <w:b/>
        </w:rPr>
        <w:t xml:space="preserve">Why Early Learning is a Top Priority for </w:t>
      </w:r>
      <w:r w:rsidR="006B7A64" w:rsidRPr="005706DC">
        <w:rPr>
          <w:rFonts w:cs="Arial"/>
          <w:b/>
        </w:rPr>
        <w:t>Constituents</w:t>
      </w:r>
      <w:r w:rsidRPr="005706DC">
        <w:rPr>
          <w:rFonts w:cs="Arial"/>
          <w:b/>
        </w:rPr>
        <w:tab/>
      </w:r>
      <w:r w:rsidRPr="005706DC">
        <w:rPr>
          <w:rFonts w:cs="Arial"/>
          <w:b/>
        </w:rPr>
        <w:tab/>
      </w:r>
      <w:r w:rsidRPr="005706DC">
        <w:rPr>
          <w:rFonts w:cs="Arial"/>
          <w:b/>
        </w:rPr>
        <w:tab/>
      </w:r>
      <w:r w:rsidRPr="005706DC">
        <w:rPr>
          <w:rFonts w:cs="Arial"/>
          <w:b/>
        </w:rPr>
        <w:tab/>
      </w:r>
    </w:p>
    <w:p w14:paraId="407CE893" w14:textId="77777777" w:rsidR="00365749" w:rsidRPr="005706DC" w:rsidRDefault="00365749" w:rsidP="00365749">
      <w:pPr>
        <w:pStyle w:val="ListParagraph"/>
        <w:ind w:left="1080"/>
        <w:rPr>
          <w:rFonts w:cs="Arial"/>
        </w:rPr>
      </w:pPr>
    </w:p>
    <w:p w14:paraId="05D996BC" w14:textId="08C19A47" w:rsidR="00365749" w:rsidRPr="006F22B1" w:rsidRDefault="009E173B" w:rsidP="005706DC">
      <w:pPr>
        <w:pStyle w:val="ListParagraph"/>
        <w:numPr>
          <w:ilvl w:val="1"/>
          <w:numId w:val="5"/>
        </w:numPr>
        <w:rPr>
          <w:rFonts w:cs="Arial"/>
        </w:rPr>
      </w:pPr>
      <w:r w:rsidRPr="005706DC">
        <w:rPr>
          <w:rFonts w:cs="Arial"/>
        </w:rPr>
        <w:t>FFYF's Annual Voter Poll Results</w:t>
      </w:r>
      <w:r w:rsidRPr="005706DC">
        <w:rPr>
          <w:rFonts w:cs="Arial"/>
        </w:rPr>
        <w:tab/>
      </w:r>
      <w:r w:rsidRPr="005706DC">
        <w:rPr>
          <w:rFonts w:cs="Arial"/>
        </w:rPr>
        <w:tab/>
      </w:r>
      <w:r w:rsidRPr="005706DC">
        <w:rPr>
          <w:rFonts w:cs="Arial"/>
        </w:rPr>
        <w:tab/>
      </w:r>
      <w:r w:rsidRPr="005706DC">
        <w:rPr>
          <w:rFonts w:cs="Arial"/>
        </w:rPr>
        <w:tab/>
      </w:r>
      <w:r w:rsidRPr="005706DC">
        <w:rPr>
          <w:rFonts w:cs="Arial"/>
        </w:rPr>
        <w:tab/>
      </w:r>
      <w:r w:rsidR="00365749" w:rsidRPr="005706DC">
        <w:rPr>
          <w:rFonts w:cs="Arial"/>
        </w:rPr>
        <w:tab/>
        <w:t>P</w:t>
      </w:r>
      <w:r w:rsidR="00365749" w:rsidRPr="006F22B1">
        <w:rPr>
          <w:rFonts w:cs="Arial"/>
        </w:rPr>
        <w:t xml:space="preserve">. </w:t>
      </w:r>
      <w:r w:rsidR="006F22B1" w:rsidRPr="006F22B1">
        <w:rPr>
          <w:rFonts w:cs="Arial"/>
        </w:rPr>
        <w:t>16</w:t>
      </w:r>
    </w:p>
    <w:p w14:paraId="52E8B9F8" w14:textId="52434EDD" w:rsidR="00365749" w:rsidRPr="006F22B1" w:rsidRDefault="00365749" w:rsidP="00365749">
      <w:pPr>
        <w:rPr>
          <w:rFonts w:cs="Arial"/>
        </w:rPr>
      </w:pPr>
    </w:p>
    <w:p w14:paraId="39ED5543" w14:textId="77777777" w:rsidR="008E063D" w:rsidRPr="006F22B1" w:rsidRDefault="00365749" w:rsidP="00801C68">
      <w:pPr>
        <w:pStyle w:val="ListParagraph"/>
        <w:numPr>
          <w:ilvl w:val="0"/>
          <w:numId w:val="5"/>
        </w:numPr>
        <w:rPr>
          <w:rFonts w:cs="Arial"/>
          <w:b/>
        </w:rPr>
      </w:pPr>
      <w:r w:rsidRPr="006F22B1">
        <w:rPr>
          <w:rFonts w:cs="Arial"/>
          <w:b/>
        </w:rPr>
        <w:t>How Lawmakers Can Demonstrate Their Support</w:t>
      </w:r>
      <w:r w:rsidRPr="006F22B1">
        <w:rPr>
          <w:rFonts w:cs="Arial"/>
          <w:b/>
        </w:rPr>
        <w:tab/>
      </w:r>
      <w:r w:rsidRPr="006F22B1">
        <w:rPr>
          <w:rFonts w:cs="Arial"/>
          <w:b/>
        </w:rPr>
        <w:tab/>
      </w:r>
    </w:p>
    <w:p w14:paraId="48368575" w14:textId="5D9F0E1D" w:rsidR="00365749" w:rsidRPr="006F22B1" w:rsidRDefault="00365749" w:rsidP="005E2981">
      <w:pPr>
        <w:pStyle w:val="ListParagraph"/>
        <w:ind w:left="1080"/>
        <w:rPr>
          <w:rFonts w:cs="Arial"/>
          <w:b/>
        </w:rPr>
      </w:pPr>
      <w:r w:rsidRPr="006F22B1">
        <w:rPr>
          <w:rFonts w:cs="Arial"/>
          <w:b/>
        </w:rPr>
        <w:tab/>
      </w:r>
      <w:r w:rsidRPr="006F22B1">
        <w:rPr>
          <w:rFonts w:cs="Arial"/>
          <w:b/>
        </w:rPr>
        <w:tab/>
      </w:r>
    </w:p>
    <w:p w14:paraId="4B860E1C" w14:textId="619C6643" w:rsidR="00365749" w:rsidRPr="006F22B1" w:rsidRDefault="00365749" w:rsidP="00365749">
      <w:pPr>
        <w:pStyle w:val="ListParagraph"/>
        <w:numPr>
          <w:ilvl w:val="1"/>
          <w:numId w:val="5"/>
        </w:numPr>
        <w:rPr>
          <w:rFonts w:cs="Arial"/>
        </w:rPr>
      </w:pPr>
      <w:r w:rsidRPr="006F22B1">
        <w:rPr>
          <w:rFonts w:cs="Arial"/>
        </w:rPr>
        <w:t>Top 10 Early Childhood Education In-District Activities</w:t>
      </w:r>
      <w:r w:rsidRPr="006F22B1">
        <w:rPr>
          <w:rFonts w:cs="Arial"/>
        </w:rPr>
        <w:tab/>
      </w:r>
      <w:r w:rsidRPr="006F22B1">
        <w:rPr>
          <w:rFonts w:cs="Arial"/>
        </w:rPr>
        <w:tab/>
      </w:r>
      <w:r w:rsidR="005706DC" w:rsidRPr="006F22B1">
        <w:rPr>
          <w:rFonts w:cs="Arial"/>
        </w:rPr>
        <w:tab/>
      </w:r>
      <w:r w:rsidRPr="006F22B1">
        <w:rPr>
          <w:rFonts w:cs="Arial"/>
        </w:rPr>
        <w:t xml:space="preserve">P. </w:t>
      </w:r>
      <w:r w:rsidR="006F22B1" w:rsidRPr="006F22B1">
        <w:rPr>
          <w:rFonts w:cs="Arial"/>
        </w:rPr>
        <w:t>18</w:t>
      </w:r>
    </w:p>
    <w:p w14:paraId="413BFA81" w14:textId="5BEC6F83" w:rsidR="00365749" w:rsidRPr="005706DC" w:rsidRDefault="00365749" w:rsidP="00365749">
      <w:pPr>
        <w:rPr>
          <w:rFonts w:cs="Arial"/>
        </w:rPr>
      </w:pPr>
    </w:p>
    <w:p w14:paraId="2D0DB998" w14:textId="27C03F9E" w:rsidR="00365749" w:rsidRPr="003930B7" w:rsidRDefault="00EA4D3C" w:rsidP="00365749">
      <w:pPr>
        <w:pStyle w:val="ListParagraph"/>
        <w:numPr>
          <w:ilvl w:val="1"/>
          <w:numId w:val="5"/>
        </w:numPr>
        <w:rPr>
          <w:rFonts w:cs="Arial"/>
        </w:rPr>
      </w:pPr>
      <w:r w:rsidRPr="003930B7">
        <w:rPr>
          <w:rFonts w:cs="Arial"/>
        </w:rPr>
        <w:t>Opportunities fo</w:t>
      </w:r>
      <w:r w:rsidR="00365749" w:rsidRPr="003930B7">
        <w:rPr>
          <w:rFonts w:cs="Arial"/>
        </w:rPr>
        <w:t>r Congressional Involvement</w:t>
      </w:r>
      <w:r w:rsidR="00365749" w:rsidRPr="003930B7">
        <w:rPr>
          <w:rFonts w:cs="Arial"/>
        </w:rPr>
        <w:tab/>
      </w:r>
      <w:r w:rsidR="00365749" w:rsidRPr="003930B7">
        <w:rPr>
          <w:rFonts w:cs="Arial"/>
        </w:rPr>
        <w:tab/>
      </w:r>
      <w:r w:rsidR="00365749" w:rsidRPr="003930B7">
        <w:rPr>
          <w:rFonts w:cs="Arial"/>
        </w:rPr>
        <w:tab/>
      </w:r>
      <w:r w:rsidR="00365749" w:rsidRPr="003930B7">
        <w:rPr>
          <w:rFonts w:cs="Arial"/>
        </w:rPr>
        <w:tab/>
        <w:t xml:space="preserve">P. </w:t>
      </w:r>
      <w:r w:rsidR="003930B7" w:rsidRPr="003930B7">
        <w:rPr>
          <w:rFonts w:cs="Arial"/>
        </w:rPr>
        <w:t>23</w:t>
      </w:r>
    </w:p>
    <w:p w14:paraId="399ACBB9" w14:textId="780A7384" w:rsidR="00365749" w:rsidRPr="003930B7" w:rsidRDefault="00365749" w:rsidP="00365749">
      <w:pPr>
        <w:rPr>
          <w:rFonts w:cs="Arial"/>
        </w:rPr>
      </w:pPr>
    </w:p>
    <w:p w14:paraId="43C84206" w14:textId="72C51724" w:rsidR="00365749" w:rsidRPr="003930B7" w:rsidRDefault="00365749" w:rsidP="00365749">
      <w:pPr>
        <w:pStyle w:val="ListParagraph"/>
        <w:numPr>
          <w:ilvl w:val="1"/>
          <w:numId w:val="5"/>
        </w:numPr>
        <w:rPr>
          <w:rFonts w:cs="Arial"/>
        </w:rPr>
      </w:pPr>
      <w:r w:rsidRPr="003930B7">
        <w:rPr>
          <w:rFonts w:cs="Arial"/>
        </w:rPr>
        <w:t>Draft Constituent Materials</w:t>
      </w:r>
      <w:r w:rsidRPr="003930B7">
        <w:rPr>
          <w:rFonts w:cs="Arial"/>
        </w:rPr>
        <w:tab/>
      </w:r>
      <w:r w:rsidRPr="003930B7">
        <w:rPr>
          <w:rFonts w:cs="Arial"/>
        </w:rPr>
        <w:tab/>
      </w:r>
      <w:r w:rsidRPr="003930B7">
        <w:rPr>
          <w:rFonts w:cs="Arial"/>
        </w:rPr>
        <w:tab/>
      </w:r>
      <w:r w:rsidRPr="003930B7">
        <w:rPr>
          <w:rFonts w:cs="Arial"/>
        </w:rPr>
        <w:tab/>
      </w:r>
      <w:r w:rsidRPr="003930B7">
        <w:rPr>
          <w:rFonts w:cs="Arial"/>
        </w:rPr>
        <w:tab/>
      </w:r>
      <w:r w:rsidRPr="003930B7">
        <w:rPr>
          <w:rFonts w:cs="Arial"/>
        </w:rPr>
        <w:tab/>
      </w:r>
      <w:r w:rsidR="005706DC" w:rsidRPr="003930B7">
        <w:rPr>
          <w:rFonts w:cs="Arial"/>
        </w:rPr>
        <w:tab/>
      </w:r>
      <w:r w:rsidRPr="003930B7">
        <w:rPr>
          <w:rFonts w:cs="Arial"/>
        </w:rPr>
        <w:t xml:space="preserve">P. </w:t>
      </w:r>
      <w:r w:rsidR="003930B7" w:rsidRPr="003930B7">
        <w:rPr>
          <w:rFonts w:cs="Arial"/>
        </w:rPr>
        <w:t>25</w:t>
      </w:r>
    </w:p>
    <w:p w14:paraId="04A0367B" w14:textId="3D03B0ED" w:rsidR="00506001" w:rsidRPr="005706DC" w:rsidRDefault="00506001" w:rsidP="00506001">
      <w:pPr>
        <w:spacing w:after="160" w:line="259" w:lineRule="auto"/>
        <w:rPr>
          <w:rFonts w:cs="Arial"/>
          <w:szCs w:val="22"/>
        </w:rPr>
      </w:pPr>
      <w:r w:rsidRPr="005706DC">
        <w:rPr>
          <w:rFonts w:cs="Arial"/>
          <w:szCs w:val="22"/>
        </w:rPr>
        <w:br w:type="page"/>
      </w:r>
    </w:p>
    <w:p w14:paraId="2990E3FC" w14:textId="4AA217A2" w:rsidR="00FF234F" w:rsidRPr="005706DC" w:rsidRDefault="00FF234F" w:rsidP="00FF234F">
      <w:pPr>
        <w:pStyle w:val="Heading1"/>
        <w:spacing w:before="0"/>
        <w:rPr>
          <w:rFonts w:ascii="Arial" w:hAnsi="Arial" w:cs="Arial"/>
          <w:b/>
          <w:color w:val="auto"/>
          <w:sz w:val="28"/>
          <w:szCs w:val="28"/>
        </w:rPr>
      </w:pPr>
      <w:bookmarkStart w:id="3" w:name="_Toc442449355"/>
      <w:bookmarkStart w:id="4" w:name="_Toc485204168"/>
      <w:r w:rsidRPr="005706DC">
        <w:rPr>
          <w:rFonts w:ascii="Arial" w:hAnsi="Arial" w:cs="Arial"/>
          <w:b/>
          <w:color w:val="auto"/>
          <w:sz w:val="28"/>
          <w:szCs w:val="28"/>
        </w:rPr>
        <w:lastRenderedPageBreak/>
        <w:t>I. Executive Summary</w:t>
      </w:r>
    </w:p>
    <w:p w14:paraId="3687015B" w14:textId="77777777" w:rsidR="00FF234F" w:rsidRPr="005706DC" w:rsidRDefault="00FF234F" w:rsidP="005706DC">
      <w:pPr>
        <w:autoSpaceDE w:val="0"/>
        <w:autoSpaceDN w:val="0"/>
        <w:adjustRightInd w:val="0"/>
        <w:contextualSpacing/>
        <w:rPr>
          <w:rFonts w:cs="Arial"/>
          <w:szCs w:val="22"/>
        </w:rPr>
      </w:pPr>
    </w:p>
    <w:p w14:paraId="4DCE072C" w14:textId="46DA1047" w:rsidR="001E6E2B" w:rsidRPr="005706DC" w:rsidRDefault="00AE6D6B" w:rsidP="00FF234F">
      <w:pPr>
        <w:autoSpaceDE w:val="0"/>
        <w:autoSpaceDN w:val="0"/>
        <w:adjustRightInd w:val="0"/>
        <w:rPr>
          <w:rFonts w:cs="Arial"/>
          <w:szCs w:val="22"/>
        </w:rPr>
      </w:pPr>
      <w:r w:rsidRPr="005706DC">
        <w:rPr>
          <w:rFonts w:cs="Arial"/>
          <w:szCs w:val="22"/>
        </w:rPr>
        <w:t>The following toolkit equips your office with the necessary facts, messaging, and resources to be a champion for investments in high-quality early childhood education. Highlights from the document include:</w:t>
      </w:r>
    </w:p>
    <w:p w14:paraId="3D2AF266" w14:textId="6743C9C4" w:rsidR="00AE6D6B" w:rsidRPr="005706DC" w:rsidRDefault="00AE6D6B" w:rsidP="00AE6D6B">
      <w:pPr>
        <w:autoSpaceDE w:val="0"/>
        <w:autoSpaceDN w:val="0"/>
        <w:adjustRightInd w:val="0"/>
        <w:jc w:val="center"/>
        <w:rPr>
          <w:rFonts w:cs="Arial"/>
          <w:b/>
          <w:szCs w:val="22"/>
        </w:rPr>
      </w:pPr>
      <w:r w:rsidRPr="005706DC">
        <w:rPr>
          <w:rFonts w:cs="Arial"/>
          <w:b/>
          <w:szCs w:val="22"/>
        </w:rPr>
        <w:t>Top 10 Early Learning Facts</w:t>
      </w:r>
    </w:p>
    <w:p w14:paraId="73AB7A8B" w14:textId="2922F8A5" w:rsidR="00AE6D6B" w:rsidRPr="005706DC" w:rsidRDefault="00AE6D6B" w:rsidP="004450D3">
      <w:pPr>
        <w:autoSpaceDE w:val="0"/>
        <w:autoSpaceDN w:val="0"/>
        <w:adjustRightInd w:val="0"/>
        <w:rPr>
          <w:rFonts w:cs="Arial"/>
          <w:b/>
          <w:szCs w:val="22"/>
        </w:rPr>
      </w:pPr>
      <w:r w:rsidRPr="005706DC">
        <w:rPr>
          <w:rFonts w:cs="Arial"/>
          <w:b/>
          <w:noProof/>
          <w:szCs w:val="22"/>
        </w:rPr>
        <mc:AlternateContent>
          <mc:Choice Requires="wps">
            <w:drawing>
              <wp:anchor distT="0" distB="0" distL="114300" distR="114300" simplePos="0" relativeHeight="251659263" behindDoc="1" locked="0" layoutInCell="1" allowOverlap="1" wp14:anchorId="3BC7141C" wp14:editId="1A0E5DB6">
                <wp:simplePos x="0" y="0"/>
                <wp:positionH relativeFrom="column">
                  <wp:posOffset>-200891</wp:posOffset>
                </wp:positionH>
                <wp:positionV relativeFrom="paragraph">
                  <wp:posOffset>91960</wp:posOffset>
                </wp:positionV>
                <wp:extent cx="6332220" cy="4516581"/>
                <wp:effectExtent l="0" t="0" r="0" b="0"/>
                <wp:wrapNone/>
                <wp:docPr id="10" name="Rectangle 10"/>
                <wp:cNvGraphicFramePr/>
                <a:graphic xmlns:a="http://schemas.openxmlformats.org/drawingml/2006/main">
                  <a:graphicData uri="http://schemas.microsoft.com/office/word/2010/wordprocessingShape">
                    <wps:wsp>
                      <wps:cNvSpPr/>
                      <wps:spPr>
                        <a:xfrm>
                          <a:off x="0" y="0"/>
                          <a:ext cx="6332220" cy="4516581"/>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809BC" id="Rectangle 10" o:spid="_x0000_s1026" style="position:absolute;margin-left:-15.8pt;margin-top:7.25pt;width:498.6pt;height:355.6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" fillcolor="#bdd6ee [1300]" stroked="f" strokeweight="1pt"/>
            </w:pict>
          </mc:Fallback>
        </mc:AlternateContent>
      </w:r>
    </w:p>
    <w:p w14:paraId="707E5EAF" w14:textId="77777777" w:rsidR="00AE6D6B" w:rsidRPr="005706DC" w:rsidRDefault="00AE6D6B" w:rsidP="00AE6D6B">
      <w:pPr>
        <w:pStyle w:val="ListParagraph"/>
        <w:numPr>
          <w:ilvl w:val="0"/>
          <w:numId w:val="37"/>
        </w:numPr>
        <w:autoSpaceDE w:val="0"/>
        <w:autoSpaceDN w:val="0"/>
        <w:adjustRightInd w:val="0"/>
        <w:ind w:left="360"/>
        <w:rPr>
          <w:rFonts w:cs="Arial"/>
          <w:b/>
          <w:szCs w:val="22"/>
        </w:rPr>
        <w:sectPr w:rsidR="00AE6D6B" w:rsidRPr="005706DC" w:rsidSect="00A03E28">
          <w:headerReference w:type="default" r:id="rId10"/>
          <w:footerReference w:type="default" r:id="rId11"/>
          <w:type w:val="continuous"/>
          <w:pgSz w:w="12240" w:h="15840"/>
          <w:pgMar w:top="1440" w:right="1440" w:bottom="1440" w:left="1440" w:header="720" w:footer="720" w:gutter="0"/>
          <w:cols w:space="720"/>
          <w:titlePg/>
          <w:docGrid w:linePitch="360"/>
        </w:sectPr>
      </w:pPr>
    </w:p>
    <w:p w14:paraId="2027FF6A" w14:textId="0B7E992C" w:rsidR="005706DC" w:rsidRPr="005706DC" w:rsidRDefault="005706DC" w:rsidP="005706DC">
      <w:pPr>
        <w:pStyle w:val="ListParagraph"/>
        <w:numPr>
          <w:ilvl w:val="0"/>
          <w:numId w:val="37"/>
        </w:numPr>
        <w:spacing w:after="120"/>
        <w:contextualSpacing w:val="0"/>
        <w:rPr>
          <w:rFonts w:cs="Arial"/>
          <w:szCs w:val="22"/>
        </w:rPr>
      </w:pPr>
      <w:r w:rsidRPr="005706DC">
        <w:rPr>
          <w:rFonts w:cs="Arial"/>
          <w:szCs w:val="22"/>
        </w:rPr>
        <w:t xml:space="preserve">Every dollar invested in high-quality early childhood education can </w:t>
      </w:r>
      <w:r w:rsidRPr="005706DC">
        <w:rPr>
          <w:rFonts w:cs="Arial"/>
        </w:rPr>
        <w:t>return</w:t>
      </w:r>
      <w:r w:rsidRPr="005706DC">
        <w:rPr>
          <w:rFonts w:cs="Arial"/>
          <w:szCs w:val="22"/>
        </w:rPr>
        <w:t xml:space="preserve"> up to $7.30.</w:t>
      </w:r>
      <w:r w:rsidRPr="005706DC">
        <w:rPr>
          <w:rStyle w:val="FootnoteReference"/>
          <w:rFonts w:cs="Arial"/>
          <w:szCs w:val="22"/>
        </w:rPr>
        <w:footnoteReference w:id="1"/>
      </w:r>
    </w:p>
    <w:p w14:paraId="397E3EAE" w14:textId="77777777" w:rsidR="005706DC" w:rsidRPr="005706DC" w:rsidRDefault="005706DC" w:rsidP="005706DC">
      <w:pPr>
        <w:pStyle w:val="ListParagraph"/>
        <w:numPr>
          <w:ilvl w:val="0"/>
          <w:numId w:val="37"/>
        </w:numPr>
        <w:spacing w:after="120"/>
        <w:contextualSpacing w:val="0"/>
        <w:rPr>
          <w:rFonts w:cs="Arial"/>
          <w:szCs w:val="22"/>
        </w:rPr>
      </w:pPr>
      <w:r w:rsidRPr="005706DC">
        <w:rPr>
          <w:rFonts w:cs="Arial"/>
          <w:szCs w:val="22"/>
        </w:rPr>
        <w:t xml:space="preserve">Children who </w:t>
      </w:r>
      <w:r w:rsidRPr="005706DC">
        <w:rPr>
          <w:rFonts w:cs="Arial"/>
        </w:rPr>
        <w:t>participated</w:t>
      </w:r>
      <w:r w:rsidRPr="005706DC">
        <w:rPr>
          <w:rFonts w:cs="Arial"/>
          <w:szCs w:val="22"/>
        </w:rPr>
        <w:t xml:space="preserve"> in high-quality early childhood education had higher college graduation rates and rates of employment at age 30 than peers who did not.</w:t>
      </w:r>
      <w:r w:rsidRPr="005706DC">
        <w:rPr>
          <w:rStyle w:val="FootnoteReference"/>
          <w:rFonts w:cs="Arial"/>
          <w:szCs w:val="22"/>
        </w:rPr>
        <w:footnoteReference w:id="2"/>
      </w:r>
    </w:p>
    <w:p w14:paraId="3B376364" w14:textId="77777777" w:rsidR="005706DC" w:rsidRPr="005706DC" w:rsidRDefault="005706DC" w:rsidP="005706DC">
      <w:pPr>
        <w:pStyle w:val="ListParagraph"/>
        <w:numPr>
          <w:ilvl w:val="0"/>
          <w:numId w:val="37"/>
        </w:numPr>
        <w:spacing w:after="120"/>
        <w:contextualSpacing w:val="0"/>
        <w:rPr>
          <w:rFonts w:cs="Arial"/>
          <w:szCs w:val="22"/>
        </w:rPr>
      </w:pPr>
      <w:r w:rsidRPr="005706DC">
        <w:rPr>
          <w:rFonts w:cs="Arial"/>
          <w:szCs w:val="22"/>
        </w:rPr>
        <w:t>Approximately half of Americans live in "</w:t>
      </w:r>
      <w:r w:rsidRPr="005706DC">
        <w:rPr>
          <w:rFonts w:cs="Arial"/>
        </w:rPr>
        <w:t>child care deserts</w:t>
      </w:r>
      <w:r w:rsidRPr="005706DC">
        <w:rPr>
          <w:rFonts w:cs="Arial"/>
          <w:szCs w:val="22"/>
        </w:rPr>
        <w:t>"—neighborhoods or communities with little or no access to quality child care.</w:t>
      </w:r>
      <w:r w:rsidRPr="005706DC">
        <w:rPr>
          <w:rStyle w:val="FootnoteReference"/>
          <w:rFonts w:cs="Arial"/>
          <w:szCs w:val="22"/>
        </w:rPr>
        <w:footnoteReference w:id="3"/>
      </w:r>
    </w:p>
    <w:p w14:paraId="56ECC66C" w14:textId="77777777" w:rsidR="005706DC" w:rsidRPr="005706DC" w:rsidRDefault="005706DC" w:rsidP="005706DC">
      <w:pPr>
        <w:pStyle w:val="ListParagraph"/>
        <w:numPr>
          <w:ilvl w:val="0"/>
          <w:numId w:val="37"/>
        </w:numPr>
        <w:spacing w:after="120"/>
        <w:contextualSpacing w:val="0"/>
        <w:rPr>
          <w:rFonts w:cs="Arial"/>
          <w:szCs w:val="22"/>
        </w:rPr>
      </w:pPr>
      <w:r w:rsidRPr="005706DC">
        <w:rPr>
          <w:rFonts w:cs="Arial"/>
          <w:szCs w:val="22"/>
        </w:rPr>
        <w:t xml:space="preserve">Only 40 percent of three-year-olds are enrolled in early childhood programs in America, below the Organisation for Economic Co-operation and Development (OECD) </w:t>
      </w:r>
      <w:r w:rsidRPr="005706DC">
        <w:rPr>
          <w:rFonts w:cs="Arial"/>
        </w:rPr>
        <w:t>average</w:t>
      </w:r>
      <w:r w:rsidRPr="005706DC">
        <w:rPr>
          <w:rFonts w:cs="Arial"/>
          <w:szCs w:val="22"/>
        </w:rPr>
        <w:t xml:space="preserve"> of 70 percent.</w:t>
      </w:r>
      <w:r w:rsidRPr="005706DC">
        <w:rPr>
          <w:rStyle w:val="FootnoteReference"/>
          <w:rFonts w:cs="Arial"/>
          <w:szCs w:val="22"/>
        </w:rPr>
        <w:footnoteReference w:id="4"/>
      </w:r>
    </w:p>
    <w:p w14:paraId="548507EE" w14:textId="12C6D7B2" w:rsidR="005706DC" w:rsidRDefault="005706DC" w:rsidP="005706DC">
      <w:pPr>
        <w:pStyle w:val="ListParagraph"/>
        <w:numPr>
          <w:ilvl w:val="0"/>
          <w:numId w:val="37"/>
        </w:numPr>
        <w:spacing w:after="120"/>
        <w:contextualSpacing w:val="0"/>
        <w:rPr>
          <w:rFonts w:cs="Arial"/>
          <w:szCs w:val="22"/>
        </w:rPr>
      </w:pPr>
      <w:r w:rsidRPr="005706DC">
        <w:rPr>
          <w:rFonts w:cs="Arial"/>
          <w:szCs w:val="22"/>
        </w:rPr>
        <w:t xml:space="preserve">The social skills children acquire as babies are </w:t>
      </w:r>
      <w:r w:rsidRPr="005706DC">
        <w:rPr>
          <w:rFonts w:cs="Arial"/>
        </w:rPr>
        <w:t>directly linked</w:t>
      </w:r>
      <w:r w:rsidRPr="005706DC">
        <w:rPr>
          <w:rFonts w:cs="Arial"/>
          <w:szCs w:val="22"/>
        </w:rPr>
        <w:t xml:space="preserve"> to their long-term social capabilities in adulthood.</w:t>
      </w:r>
      <w:r w:rsidRPr="005706DC">
        <w:rPr>
          <w:rStyle w:val="FootnoteReference"/>
          <w:rFonts w:cs="Arial"/>
          <w:szCs w:val="22"/>
        </w:rPr>
        <w:footnoteReference w:id="5"/>
      </w:r>
    </w:p>
    <w:p w14:paraId="4CF4AEB9" w14:textId="77777777" w:rsidR="005706DC" w:rsidRPr="005706DC" w:rsidRDefault="005706DC" w:rsidP="005706DC">
      <w:pPr>
        <w:pStyle w:val="ListParagraph"/>
        <w:numPr>
          <w:ilvl w:val="0"/>
          <w:numId w:val="37"/>
        </w:numPr>
        <w:spacing w:after="120"/>
        <w:contextualSpacing w:val="0"/>
        <w:rPr>
          <w:rFonts w:cs="Arial"/>
          <w:szCs w:val="22"/>
        </w:rPr>
      </w:pPr>
      <w:r w:rsidRPr="005706DC">
        <w:rPr>
          <w:rFonts w:cs="Arial"/>
          <w:szCs w:val="22"/>
        </w:rPr>
        <w:t xml:space="preserve">A supportive learning environment </w:t>
      </w:r>
      <w:r w:rsidRPr="005706DC">
        <w:rPr>
          <w:rFonts w:cs="Arial"/>
        </w:rPr>
        <w:t>prepares children for success</w:t>
      </w:r>
      <w:r w:rsidRPr="005706DC">
        <w:rPr>
          <w:rFonts w:cs="Arial"/>
          <w:szCs w:val="22"/>
        </w:rPr>
        <w:t>. Studies have found quality early childhood education programs increased students' likelihood of high school graduation by 44 percent, increase adult earnings by 42 percent, and reduced incarceration rates by 46 percent.</w:t>
      </w:r>
      <w:r w:rsidRPr="005706DC">
        <w:rPr>
          <w:rStyle w:val="FootnoteReference"/>
          <w:rFonts w:cs="Arial"/>
          <w:szCs w:val="22"/>
        </w:rPr>
        <w:footnoteReference w:id="6"/>
      </w:r>
      <w:r w:rsidRPr="005706DC">
        <w:rPr>
          <w:rFonts w:cs="Arial"/>
          <w:sz w:val="16"/>
          <w:szCs w:val="16"/>
          <w:vertAlign w:val="superscript"/>
        </w:rPr>
        <w:t>,</w:t>
      </w:r>
      <w:r w:rsidRPr="005706DC">
        <w:rPr>
          <w:rStyle w:val="FootnoteReference"/>
          <w:rFonts w:cs="Arial"/>
          <w:szCs w:val="22"/>
        </w:rPr>
        <w:footnoteReference w:id="7"/>
      </w:r>
      <w:r w:rsidRPr="005706DC">
        <w:rPr>
          <w:rFonts w:cs="Arial"/>
          <w:sz w:val="16"/>
          <w:szCs w:val="16"/>
          <w:vertAlign w:val="superscript"/>
        </w:rPr>
        <w:t>,</w:t>
      </w:r>
      <w:r w:rsidRPr="005706DC">
        <w:rPr>
          <w:rStyle w:val="FootnoteReference"/>
          <w:rFonts w:cs="Arial"/>
          <w:szCs w:val="22"/>
        </w:rPr>
        <w:footnoteReference w:id="8"/>
      </w:r>
    </w:p>
    <w:p w14:paraId="61DFCE24" w14:textId="77777777" w:rsidR="005706DC" w:rsidRPr="005706DC" w:rsidRDefault="005706DC" w:rsidP="005706DC">
      <w:pPr>
        <w:pStyle w:val="ListParagraph"/>
        <w:numPr>
          <w:ilvl w:val="0"/>
          <w:numId w:val="37"/>
        </w:numPr>
        <w:spacing w:after="120"/>
        <w:contextualSpacing w:val="0"/>
        <w:rPr>
          <w:rFonts w:cs="Arial"/>
          <w:szCs w:val="22"/>
        </w:rPr>
      </w:pPr>
      <w:r w:rsidRPr="005706DC">
        <w:rPr>
          <w:rFonts w:cs="Arial"/>
          <w:szCs w:val="22"/>
        </w:rPr>
        <w:t xml:space="preserve">High-quality child care </w:t>
      </w:r>
      <w:r w:rsidRPr="005706DC">
        <w:rPr>
          <w:rFonts w:cs="Arial"/>
        </w:rPr>
        <w:t>delivers</w:t>
      </w:r>
      <w:r w:rsidRPr="005706DC">
        <w:rPr>
          <w:rFonts w:cs="Arial"/>
          <w:szCs w:val="22"/>
        </w:rPr>
        <w:t xml:space="preserve"> long-term benefits to children's cognitive and socioemotional development.</w:t>
      </w:r>
      <w:r w:rsidRPr="005706DC">
        <w:rPr>
          <w:rStyle w:val="FootnoteReference"/>
          <w:rFonts w:cs="Arial"/>
          <w:szCs w:val="22"/>
        </w:rPr>
        <w:footnoteReference w:id="9"/>
      </w:r>
    </w:p>
    <w:p w14:paraId="61F41A3C" w14:textId="77777777" w:rsidR="005706DC" w:rsidRPr="005706DC" w:rsidRDefault="005706DC" w:rsidP="005706DC">
      <w:pPr>
        <w:pStyle w:val="ListParagraph"/>
        <w:numPr>
          <w:ilvl w:val="0"/>
          <w:numId w:val="37"/>
        </w:numPr>
        <w:spacing w:after="120"/>
        <w:contextualSpacing w:val="0"/>
        <w:rPr>
          <w:rFonts w:cs="Arial"/>
          <w:szCs w:val="22"/>
        </w:rPr>
      </w:pPr>
      <w:r w:rsidRPr="005706DC">
        <w:rPr>
          <w:rFonts w:cs="Arial"/>
          <w:szCs w:val="22"/>
        </w:rPr>
        <w:t xml:space="preserve">Children who have </w:t>
      </w:r>
      <w:r w:rsidRPr="005706DC">
        <w:rPr>
          <w:rFonts w:cs="Arial"/>
        </w:rPr>
        <w:t>participated</w:t>
      </w:r>
      <w:r w:rsidRPr="005706DC">
        <w:rPr>
          <w:rFonts w:cs="Arial"/>
          <w:szCs w:val="22"/>
        </w:rPr>
        <w:t xml:space="preserve"> in high-quality early childhood education initiatives go on to have lower rates of incarceration, lower rates of arrest for violent crimes, and are less likely to have received government assistance.</w:t>
      </w:r>
      <w:r w:rsidRPr="005706DC">
        <w:rPr>
          <w:rStyle w:val="FootnoteReference"/>
          <w:rFonts w:cs="Arial"/>
          <w:szCs w:val="22"/>
        </w:rPr>
        <w:footnoteReference w:id="10"/>
      </w:r>
    </w:p>
    <w:p w14:paraId="6C9F63DC" w14:textId="77777777" w:rsidR="005706DC" w:rsidRPr="005706DC" w:rsidRDefault="005706DC" w:rsidP="005706DC">
      <w:pPr>
        <w:pStyle w:val="ListParagraph"/>
        <w:numPr>
          <w:ilvl w:val="0"/>
          <w:numId w:val="37"/>
        </w:numPr>
        <w:spacing w:after="120"/>
        <w:contextualSpacing w:val="0"/>
        <w:rPr>
          <w:rFonts w:cs="Arial"/>
          <w:szCs w:val="22"/>
        </w:rPr>
      </w:pPr>
      <w:r w:rsidRPr="005706DC">
        <w:rPr>
          <w:rFonts w:cs="Arial"/>
          <w:szCs w:val="22"/>
        </w:rPr>
        <w:t>Child care helps parents return to work and generate an additional $79,000 in lifetime earnings for mothers.</w:t>
      </w:r>
      <w:r w:rsidRPr="005706DC">
        <w:rPr>
          <w:rStyle w:val="FootnoteReference"/>
          <w:rFonts w:cs="Arial"/>
          <w:szCs w:val="22"/>
        </w:rPr>
        <w:footnoteReference w:id="11"/>
      </w:r>
    </w:p>
    <w:p w14:paraId="39C6D6A0" w14:textId="77777777" w:rsidR="005706DC" w:rsidRPr="005706DC" w:rsidRDefault="005706DC" w:rsidP="005706DC">
      <w:pPr>
        <w:pStyle w:val="ListParagraph"/>
        <w:numPr>
          <w:ilvl w:val="0"/>
          <w:numId w:val="37"/>
        </w:numPr>
        <w:spacing w:after="120"/>
        <w:contextualSpacing w:val="0"/>
        <w:rPr>
          <w:rFonts w:cs="Arial"/>
          <w:szCs w:val="22"/>
        </w:rPr>
      </w:pPr>
      <w:r w:rsidRPr="005706DC">
        <w:rPr>
          <w:rFonts w:cs="Arial"/>
          <w:szCs w:val="22"/>
        </w:rPr>
        <w:t xml:space="preserve">Early childhood education </w:t>
      </w:r>
      <w:r w:rsidRPr="005706DC">
        <w:rPr>
          <w:rFonts w:cs="Arial"/>
        </w:rPr>
        <w:t>reduced</w:t>
      </w:r>
      <w:r w:rsidRPr="005706DC">
        <w:rPr>
          <w:rFonts w:cs="Arial"/>
          <w:szCs w:val="22"/>
        </w:rPr>
        <w:t xml:space="preserve"> the percentage of children repeating a grade by 15 percent.</w:t>
      </w:r>
      <w:r w:rsidRPr="005706DC">
        <w:rPr>
          <w:rStyle w:val="FootnoteReference"/>
          <w:rFonts w:cs="Arial"/>
          <w:szCs w:val="22"/>
        </w:rPr>
        <w:footnoteReference w:id="12"/>
      </w:r>
    </w:p>
    <w:p w14:paraId="3A9895E5" w14:textId="6903FF40" w:rsidR="001E6E2B" w:rsidRPr="005706DC" w:rsidRDefault="001E6E2B" w:rsidP="00FF234F">
      <w:pPr>
        <w:autoSpaceDE w:val="0"/>
        <w:autoSpaceDN w:val="0"/>
        <w:adjustRightInd w:val="0"/>
        <w:rPr>
          <w:rFonts w:cs="Arial"/>
          <w:szCs w:val="22"/>
        </w:rPr>
      </w:pPr>
    </w:p>
    <w:p w14:paraId="1F8B5244" w14:textId="1CE3FF12" w:rsidR="002B14FE" w:rsidRPr="005706DC" w:rsidRDefault="004450D3" w:rsidP="002B14FE">
      <w:pPr>
        <w:autoSpaceDE w:val="0"/>
        <w:autoSpaceDN w:val="0"/>
        <w:adjustRightInd w:val="0"/>
        <w:jc w:val="center"/>
        <w:rPr>
          <w:rFonts w:cs="Arial"/>
          <w:b/>
          <w:szCs w:val="22"/>
        </w:rPr>
      </w:pPr>
      <w:r w:rsidRPr="005706DC">
        <w:rPr>
          <w:rFonts w:cs="Arial"/>
          <w:b/>
          <w:szCs w:val="22"/>
        </w:rPr>
        <w:t>Key FFYF 2018 Polling Results</w:t>
      </w:r>
    </w:p>
    <w:p w14:paraId="6F0DEB41" w14:textId="5E70204A" w:rsidR="004450D3" w:rsidRPr="005706DC" w:rsidRDefault="005706DC" w:rsidP="002B14FE">
      <w:pPr>
        <w:autoSpaceDE w:val="0"/>
        <w:autoSpaceDN w:val="0"/>
        <w:adjustRightInd w:val="0"/>
        <w:rPr>
          <w:rFonts w:cs="Arial"/>
          <w:b/>
          <w:szCs w:val="22"/>
        </w:rPr>
        <w:sectPr w:rsidR="004450D3" w:rsidRPr="005706DC" w:rsidSect="00A03E28">
          <w:type w:val="continuous"/>
          <w:pgSz w:w="12240" w:h="15840"/>
          <w:pgMar w:top="1440" w:right="1440" w:bottom="1440" w:left="1440" w:header="720" w:footer="720" w:gutter="0"/>
          <w:cols w:space="720"/>
          <w:titlePg/>
          <w:docGrid w:linePitch="360"/>
        </w:sectPr>
      </w:pPr>
      <w:r w:rsidRPr="005706DC">
        <w:rPr>
          <w:rFonts w:cs="Arial"/>
          <w:b/>
          <w:noProof/>
          <w:szCs w:val="22"/>
        </w:rPr>
        <mc:AlternateContent>
          <mc:Choice Requires="wps">
            <w:drawing>
              <wp:anchor distT="0" distB="0" distL="114300" distR="114300" simplePos="0" relativeHeight="251667456" behindDoc="1" locked="0" layoutInCell="1" allowOverlap="1" wp14:anchorId="28E20061" wp14:editId="20482934">
                <wp:simplePos x="0" y="0"/>
                <wp:positionH relativeFrom="column">
                  <wp:posOffset>-200891</wp:posOffset>
                </wp:positionH>
                <wp:positionV relativeFrom="paragraph">
                  <wp:posOffset>135889</wp:posOffset>
                </wp:positionV>
                <wp:extent cx="2011680" cy="1530927"/>
                <wp:effectExtent l="0" t="0" r="7620" b="0"/>
                <wp:wrapNone/>
                <wp:docPr id="11" name="Rectangle 11"/>
                <wp:cNvGraphicFramePr/>
                <a:graphic xmlns:a="http://schemas.openxmlformats.org/drawingml/2006/main">
                  <a:graphicData uri="http://schemas.microsoft.com/office/word/2010/wordprocessingShape">
                    <wps:wsp>
                      <wps:cNvSpPr/>
                      <wps:spPr>
                        <a:xfrm>
                          <a:off x="0" y="0"/>
                          <a:ext cx="2011680" cy="153092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D1414" w14:textId="0D099621" w:rsidR="003930B7" w:rsidRPr="005706DC" w:rsidRDefault="003930B7" w:rsidP="005706DC">
                            <w:pPr>
                              <w:autoSpaceDE w:val="0"/>
                              <w:autoSpaceDN w:val="0"/>
                              <w:adjustRightInd w:val="0"/>
                              <w:jc w:val="center"/>
                              <w:rPr>
                                <w:rFonts w:cs="Arial"/>
                              </w:rPr>
                            </w:pPr>
                            <w:r>
                              <w:rPr>
                                <w:rFonts w:cs="Arial"/>
                                <w:b/>
                                <w:szCs w:val="22"/>
                              </w:rPr>
                              <w:t xml:space="preserve">A </w:t>
                            </w:r>
                            <w:r w:rsidRPr="005706DC">
                              <w:rPr>
                                <w:rFonts w:cs="Arial"/>
                                <w:b/>
                                <w:szCs w:val="22"/>
                              </w:rPr>
                              <w:t xml:space="preserve">majority of voters </w:t>
                            </w:r>
                            <w:r>
                              <w:rPr>
                                <w:rFonts w:cs="Arial"/>
                                <w:b/>
                                <w:szCs w:val="22"/>
                              </w:rPr>
                              <w:t xml:space="preserve">on both sides of the aisle </w:t>
                            </w:r>
                            <w:r w:rsidRPr="005706DC">
                              <w:rPr>
                                <w:rFonts w:cs="Arial"/>
                                <w:b/>
                                <w:szCs w:val="22"/>
                              </w:rPr>
                              <w:t>are watching to see if members are working together to break partisan gridlock and get things done in</w:t>
                            </w:r>
                            <w:r>
                              <w:rPr>
                                <w:rFonts w:cs="Arial"/>
                                <w:b/>
                                <w:szCs w:val="22"/>
                              </w:rPr>
                              <w:t xml:space="preserve"> </w:t>
                            </w:r>
                            <w:r w:rsidRPr="005706DC">
                              <w:rPr>
                                <w:rFonts w:cs="Arial"/>
                                <w:b/>
                                <w:szCs w:val="22"/>
                              </w:rPr>
                              <w:t>the new Congress.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20061" id="Rectangle 11" o:spid="_x0000_s1027" style="position:absolute;margin-left:-15.8pt;margin-top:10.7pt;width:158.4pt;height:12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" fillcolor="#5b9bd5 [3204]" stroked="f" strokeweight="1pt">
                <v:textbox>
                  <w:txbxContent>
                    <w:p w14:paraId="4D3D1414" w14:textId="0D099621" w:rsidR="003930B7" w:rsidRPr="005706DC" w:rsidRDefault="003930B7" w:rsidP="005706DC">
                      <w:pPr>
                        <w:autoSpaceDE w:val="0"/>
                        <w:autoSpaceDN w:val="0"/>
                        <w:adjustRightInd w:val="0"/>
                        <w:jc w:val="center"/>
                        <w:rPr>
                          <w:rFonts w:cs="Arial"/>
                        </w:rPr>
                      </w:pPr>
                      <w:r>
                        <w:rPr>
                          <w:rFonts w:cs="Arial"/>
                          <w:b/>
                          <w:szCs w:val="22"/>
                        </w:rPr>
                        <w:t xml:space="preserve">A </w:t>
                      </w:r>
                      <w:r w:rsidRPr="005706DC">
                        <w:rPr>
                          <w:rFonts w:cs="Arial"/>
                          <w:b/>
                          <w:szCs w:val="22"/>
                        </w:rPr>
                        <w:t xml:space="preserve">majority of voters </w:t>
                      </w:r>
                      <w:r>
                        <w:rPr>
                          <w:rFonts w:cs="Arial"/>
                          <w:b/>
                          <w:szCs w:val="22"/>
                        </w:rPr>
                        <w:t xml:space="preserve">on both sides of the aisle </w:t>
                      </w:r>
                      <w:r w:rsidRPr="005706DC">
                        <w:rPr>
                          <w:rFonts w:cs="Arial"/>
                          <w:b/>
                          <w:szCs w:val="22"/>
                        </w:rPr>
                        <w:t>are watching to see if members are working together to break partisan gridlock and get things done in</w:t>
                      </w:r>
                      <w:r>
                        <w:rPr>
                          <w:rFonts w:cs="Arial"/>
                          <w:b/>
                          <w:szCs w:val="22"/>
                        </w:rPr>
                        <w:t xml:space="preserve"> </w:t>
                      </w:r>
                      <w:r w:rsidRPr="005706DC">
                        <w:rPr>
                          <w:rFonts w:cs="Arial"/>
                          <w:b/>
                          <w:szCs w:val="22"/>
                        </w:rPr>
                        <w:t>the new Congress.</w:t>
                      </w:r>
                    </w:p>
                  </w:txbxContent>
                </v:textbox>
              </v:rect>
            </w:pict>
          </mc:Fallback>
        </mc:AlternateContent>
      </w:r>
      <w:r w:rsidR="002B14FE" w:rsidRPr="005706DC">
        <w:rPr>
          <w:rFonts w:cs="Arial"/>
          <w:b/>
          <w:noProof/>
          <w:szCs w:val="22"/>
        </w:rPr>
        <mc:AlternateContent>
          <mc:Choice Requires="wps">
            <w:drawing>
              <wp:anchor distT="0" distB="0" distL="114300" distR="114300" simplePos="0" relativeHeight="251671552" behindDoc="1" locked="0" layoutInCell="1" allowOverlap="1" wp14:anchorId="44E4806B" wp14:editId="32395E4E">
                <wp:simplePos x="0" y="0"/>
                <wp:positionH relativeFrom="column">
                  <wp:posOffset>4121727</wp:posOffset>
                </wp:positionH>
                <wp:positionV relativeFrom="paragraph">
                  <wp:posOffset>135889</wp:posOffset>
                </wp:positionV>
                <wp:extent cx="2011680" cy="1530927"/>
                <wp:effectExtent l="0" t="0" r="7620" b="0"/>
                <wp:wrapNone/>
                <wp:docPr id="14" name="Rectangle 14"/>
                <wp:cNvGraphicFramePr/>
                <a:graphic xmlns:a="http://schemas.openxmlformats.org/drawingml/2006/main">
                  <a:graphicData uri="http://schemas.microsoft.com/office/word/2010/wordprocessingShape">
                    <wps:wsp>
                      <wps:cNvSpPr/>
                      <wps:spPr>
                        <a:xfrm>
                          <a:off x="0" y="0"/>
                          <a:ext cx="2011680" cy="153092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F16C65" w14:textId="45DA314D" w:rsidR="003930B7" w:rsidRPr="005706DC" w:rsidRDefault="003930B7" w:rsidP="002B14FE">
                            <w:pPr>
                              <w:autoSpaceDE w:val="0"/>
                              <w:autoSpaceDN w:val="0"/>
                              <w:adjustRightInd w:val="0"/>
                              <w:jc w:val="center"/>
                              <w:rPr>
                                <w:rFonts w:cs="Arial"/>
                              </w:rPr>
                            </w:pPr>
                            <w:r>
                              <w:rPr>
                                <w:rFonts w:cs="Arial"/>
                                <w:b/>
                                <w:szCs w:val="22"/>
                              </w:rPr>
                              <w:t>Only 15 percent of voters say that most or all local early childhood education programs available to lower- and middle-income families are high-quality and affordable.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4806B" id="Rectangle 14" o:spid="_x0000_s1028" style="position:absolute;margin-left:324.55pt;margin-top:10.7pt;width:158.4pt;height:120.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" fillcolor="#5b9bd5 [3204]" stroked="f" strokeweight="1pt">
                <v:textbox>
                  <w:txbxContent>
                    <w:p w14:paraId="44F16C65" w14:textId="45DA314D" w:rsidR="003930B7" w:rsidRPr="005706DC" w:rsidRDefault="003930B7" w:rsidP="002B14FE">
                      <w:pPr>
                        <w:autoSpaceDE w:val="0"/>
                        <w:autoSpaceDN w:val="0"/>
                        <w:adjustRightInd w:val="0"/>
                        <w:jc w:val="center"/>
                        <w:rPr>
                          <w:rFonts w:cs="Arial"/>
                        </w:rPr>
                      </w:pPr>
                      <w:r>
                        <w:rPr>
                          <w:rFonts w:cs="Arial"/>
                          <w:b/>
                          <w:szCs w:val="22"/>
                        </w:rPr>
                        <w:t>Only 15 percent of voters say that most or all local early childhood education programs available to lower- and middle-income families are high-quality and affordable.</w:t>
                      </w:r>
                    </w:p>
                  </w:txbxContent>
                </v:textbox>
              </v:rect>
            </w:pict>
          </mc:Fallback>
        </mc:AlternateContent>
      </w:r>
      <w:r w:rsidR="002B14FE" w:rsidRPr="005706DC">
        <w:rPr>
          <w:rFonts w:cs="Arial"/>
          <w:b/>
          <w:noProof/>
          <w:szCs w:val="22"/>
        </w:rPr>
        <mc:AlternateContent>
          <mc:Choice Requires="wps">
            <w:drawing>
              <wp:anchor distT="0" distB="0" distL="114300" distR="114300" simplePos="0" relativeHeight="251669504" behindDoc="1" locked="0" layoutInCell="1" allowOverlap="1" wp14:anchorId="4E49057E" wp14:editId="0B6163AB">
                <wp:simplePos x="0" y="0"/>
                <wp:positionH relativeFrom="column">
                  <wp:posOffset>1967345</wp:posOffset>
                </wp:positionH>
                <wp:positionV relativeFrom="paragraph">
                  <wp:posOffset>135889</wp:posOffset>
                </wp:positionV>
                <wp:extent cx="2011680" cy="1530927"/>
                <wp:effectExtent l="0" t="0" r="7620" b="0"/>
                <wp:wrapNone/>
                <wp:docPr id="13" name="Rectangle 13"/>
                <wp:cNvGraphicFramePr/>
                <a:graphic xmlns:a="http://schemas.openxmlformats.org/drawingml/2006/main">
                  <a:graphicData uri="http://schemas.microsoft.com/office/word/2010/wordprocessingShape">
                    <wps:wsp>
                      <wps:cNvSpPr/>
                      <wps:spPr>
                        <a:xfrm>
                          <a:off x="0" y="0"/>
                          <a:ext cx="2011680" cy="153092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9FFE9" w14:textId="18FEE9DF" w:rsidR="003930B7" w:rsidRPr="005706DC" w:rsidRDefault="003930B7" w:rsidP="002B14FE">
                            <w:pPr>
                              <w:autoSpaceDE w:val="0"/>
                              <w:autoSpaceDN w:val="0"/>
                              <w:adjustRightInd w:val="0"/>
                              <w:jc w:val="center"/>
                              <w:rPr>
                                <w:rFonts w:cs="Arial"/>
                                <w:b/>
                                <w:szCs w:val="22"/>
                              </w:rPr>
                            </w:pPr>
                            <w:r>
                              <w:rPr>
                                <w:rFonts w:cs="Arial"/>
                                <w:b/>
                                <w:szCs w:val="22"/>
                              </w:rPr>
                              <w:t>Over 74 percent of Democrats and independents want to see increased funding for early childhood education, even if the Trump administration can take credit for helping children and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9057E" id="Rectangle 13" o:spid="_x0000_s1029" style="position:absolute;margin-left:154.9pt;margin-top:10.7pt;width:158.4pt;height:12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" fillcolor="#5b9bd5 [3204]" stroked="f" strokeweight="1pt">
                <v:textbox>
                  <w:txbxContent>
                    <w:p w14:paraId="4E29FFE9" w14:textId="18FEE9DF" w:rsidR="003930B7" w:rsidRPr="005706DC" w:rsidRDefault="003930B7" w:rsidP="002B14FE">
                      <w:pPr>
                        <w:autoSpaceDE w:val="0"/>
                        <w:autoSpaceDN w:val="0"/>
                        <w:adjustRightInd w:val="0"/>
                        <w:jc w:val="center"/>
                        <w:rPr>
                          <w:rFonts w:cs="Arial"/>
                          <w:b/>
                          <w:szCs w:val="22"/>
                        </w:rPr>
                      </w:pPr>
                      <w:r>
                        <w:rPr>
                          <w:rFonts w:cs="Arial"/>
                          <w:b/>
                          <w:szCs w:val="22"/>
                        </w:rPr>
                        <w:t>Over 74 percent of Democrats and independents want to see increased funding for early childhood education, even if the Trump administration can take credit for helping children and families.</w:t>
                      </w:r>
                    </w:p>
                  </w:txbxContent>
                </v:textbox>
              </v:rect>
            </w:pict>
          </mc:Fallback>
        </mc:AlternateContent>
      </w:r>
    </w:p>
    <w:p w14:paraId="7E3F148F" w14:textId="60F9CB88" w:rsidR="002B14FE" w:rsidRPr="005706DC" w:rsidRDefault="002B14FE" w:rsidP="002B14FE">
      <w:pPr>
        <w:spacing w:after="160" w:line="259" w:lineRule="auto"/>
        <w:rPr>
          <w:rFonts w:cs="Arial"/>
          <w:b/>
          <w:szCs w:val="22"/>
        </w:rPr>
      </w:pPr>
    </w:p>
    <w:p w14:paraId="32471BEA" w14:textId="244811D9" w:rsidR="002B14FE" w:rsidRPr="005706DC" w:rsidRDefault="002B14FE" w:rsidP="002B14FE">
      <w:pPr>
        <w:spacing w:after="160" w:line="259" w:lineRule="auto"/>
        <w:rPr>
          <w:rFonts w:cs="Arial"/>
          <w:b/>
          <w:szCs w:val="22"/>
        </w:rPr>
      </w:pPr>
    </w:p>
    <w:p w14:paraId="36BE23E0" w14:textId="2EAC5D52" w:rsidR="002B14FE" w:rsidRPr="005706DC" w:rsidRDefault="002B14FE" w:rsidP="002B14FE">
      <w:pPr>
        <w:spacing w:after="160" w:line="259" w:lineRule="auto"/>
        <w:rPr>
          <w:rFonts w:cs="Arial"/>
          <w:b/>
          <w:szCs w:val="22"/>
        </w:rPr>
      </w:pPr>
    </w:p>
    <w:p w14:paraId="54F4C0AC" w14:textId="21E11A32" w:rsidR="002B14FE" w:rsidRPr="005706DC" w:rsidRDefault="002B14FE" w:rsidP="002B14FE">
      <w:pPr>
        <w:spacing w:after="160" w:line="259" w:lineRule="auto"/>
        <w:rPr>
          <w:rFonts w:cs="Arial"/>
          <w:b/>
          <w:szCs w:val="22"/>
        </w:rPr>
      </w:pPr>
    </w:p>
    <w:p w14:paraId="4EC01FB6" w14:textId="0E93AEFF" w:rsidR="001E6E2B" w:rsidRPr="005706DC" w:rsidRDefault="005706DC" w:rsidP="001E6E2B">
      <w:pPr>
        <w:contextualSpacing/>
        <w:jc w:val="center"/>
        <w:rPr>
          <w:rFonts w:cs="Arial"/>
          <w:b/>
          <w:szCs w:val="22"/>
        </w:rPr>
      </w:pPr>
      <w:r>
        <w:rPr>
          <w:rFonts w:cs="Arial"/>
          <w:b/>
          <w:szCs w:val="22"/>
        </w:rPr>
        <w:t xml:space="preserve"> </w:t>
      </w:r>
    </w:p>
    <w:p w14:paraId="0EEC5766" w14:textId="77777777" w:rsidR="001E6E2B" w:rsidRPr="005706DC" w:rsidRDefault="001E6E2B" w:rsidP="001E6E2B">
      <w:pPr>
        <w:contextualSpacing/>
        <w:jc w:val="center"/>
        <w:rPr>
          <w:rFonts w:cs="Arial"/>
          <w:b/>
          <w:szCs w:val="22"/>
        </w:rPr>
      </w:pPr>
    </w:p>
    <w:p w14:paraId="0060DD40" w14:textId="77777777" w:rsidR="005706DC" w:rsidRDefault="005706DC" w:rsidP="001E6E2B">
      <w:pPr>
        <w:spacing w:after="160" w:line="259" w:lineRule="auto"/>
        <w:jc w:val="center"/>
        <w:rPr>
          <w:rFonts w:cs="Arial"/>
          <w:b/>
          <w:szCs w:val="22"/>
        </w:rPr>
      </w:pPr>
    </w:p>
    <w:p w14:paraId="1DAA698A" w14:textId="5DE39F3D" w:rsidR="00772A85" w:rsidRPr="005706DC" w:rsidRDefault="00772A85" w:rsidP="001E6E2B">
      <w:pPr>
        <w:spacing w:after="160" w:line="259" w:lineRule="auto"/>
        <w:jc w:val="center"/>
        <w:rPr>
          <w:rFonts w:cs="Arial"/>
          <w:b/>
          <w:szCs w:val="22"/>
        </w:rPr>
        <w:sectPr w:rsidR="00772A85" w:rsidRPr="005706DC" w:rsidSect="002B14FE">
          <w:type w:val="continuous"/>
          <w:pgSz w:w="12240" w:h="15840"/>
          <w:pgMar w:top="1440" w:right="1440" w:bottom="1440" w:left="1440" w:header="720" w:footer="720" w:gutter="0"/>
          <w:cols w:space="720"/>
          <w:titlePg/>
          <w:docGrid w:linePitch="360"/>
        </w:sectPr>
      </w:pPr>
      <w:r w:rsidRPr="005706DC">
        <w:rPr>
          <w:rFonts w:cs="Arial"/>
          <w:b/>
          <w:noProof/>
          <w:szCs w:val="22"/>
        </w:rPr>
        <mc:AlternateContent>
          <mc:Choice Requires="wps">
            <w:drawing>
              <wp:anchor distT="0" distB="0" distL="114300" distR="114300" simplePos="0" relativeHeight="251673600" behindDoc="1" locked="0" layoutInCell="1" allowOverlap="1" wp14:anchorId="0832D094" wp14:editId="6C4D4818">
                <wp:simplePos x="0" y="0"/>
                <wp:positionH relativeFrom="column">
                  <wp:posOffset>-207818</wp:posOffset>
                </wp:positionH>
                <wp:positionV relativeFrom="paragraph">
                  <wp:posOffset>294986</wp:posOffset>
                </wp:positionV>
                <wp:extent cx="6332220" cy="1129146"/>
                <wp:effectExtent l="0" t="0" r="0" b="0"/>
                <wp:wrapNone/>
                <wp:docPr id="18" name="Rectangle 18"/>
                <wp:cNvGraphicFramePr/>
                <a:graphic xmlns:a="http://schemas.openxmlformats.org/drawingml/2006/main">
                  <a:graphicData uri="http://schemas.microsoft.com/office/word/2010/wordprocessingShape">
                    <wps:wsp>
                      <wps:cNvSpPr/>
                      <wps:spPr>
                        <a:xfrm>
                          <a:off x="0" y="0"/>
                          <a:ext cx="6332220" cy="112914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72FD" w14:textId="71916518" w:rsidR="003930B7" w:rsidRDefault="003930B7" w:rsidP="0016172B">
                            <w:pPr>
                              <w:pStyle w:val="ListParagraph"/>
                              <w:numPr>
                                <w:ilvl w:val="0"/>
                                <w:numId w:val="38"/>
                              </w:numPr>
                              <w:spacing w:after="120"/>
                              <w:ind w:left="547"/>
                              <w:contextualSpacing w:val="0"/>
                              <w:rPr>
                                <w:rFonts w:cs="Arial"/>
                                <w:color w:val="000000" w:themeColor="text1"/>
                              </w:rPr>
                            </w:pPr>
                            <w:r>
                              <w:rPr>
                                <w:rFonts w:cs="Arial"/>
                                <w:color w:val="000000" w:themeColor="text1"/>
                              </w:rPr>
                              <w:t>Former Speaker of the House Paul Ryan visited Educare Tulsa (</w:t>
                            </w:r>
                            <w:hyperlink r:id="rId12" w:history="1">
                              <w:r w:rsidRPr="0016172B">
                                <w:rPr>
                                  <w:rStyle w:val="Hyperlink"/>
                                  <w:rFonts w:cs="Arial"/>
                                </w:rPr>
                                <w:t>April 2016</w:t>
                              </w:r>
                            </w:hyperlink>
                            <w:r>
                              <w:rPr>
                                <w:rFonts w:cs="Arial"/>
                                <w:color w:val="000000" w:themeColor="text1"/>
                              </w:rPr>
                              <w:t>)</w:t>
                            </w:r>
                          </w:p>
                          <w:p w14:paraId="71E04067" w14:textId="168F2540" w:rsidR="003930B7" w:rsidRDefault="003930B7" w:rsidP="0016172B">
                            <w:pPr>
                              <w:pStyle w:val="ListParagraph"/>
                              <w:numPr>
                                <w:ilvl w:val="0"/>
                                <w:numId w:val="38"/>
                              </w:numPr>
                              <w:spacing w:after="120"/>
                              <w:ind w:left="547"/>
                              <w:contextualSpacing w:val="0"/>
                              <w:rPr>
                                <w:rFonts w:cs="Arial"/>
                                <w:color w:val="000000" w:themeColor="text1"/>
                              </w:rPr>
                            </w:pPr>
                            <w:r>
                              <w:rPr>
                                <w:rFonts w:cs="Arial"/>
                                <w:color w:val="000000" w:themeColor="text1"/>
                              </w:rPr>
                              <w:t>Senator Murray (D-WA) toured a local college's early learning center and discusses access to child care (</w:t>
                            </w:r>
                            <w:hyperlink r:id="rId13" w:history="1">
                              <w:r w:rsidRPr="0016172B">
                                <w:rPr>
                                  <w:rStyle w:val="Hyperlink"/>
                                  <w:rFonts w:cs="Arial"/>
                                </w:rPr>
                                <w:t>October 2017</w:t>
                              </w:r>
                            </w:hyperlink>
                            <w:r>
                              <w:rPr>
                                <w:rFonts w:cs="Arial"/>
                                <w:color w:val="000000" w:themeColor="text1"/>
                              </w:rPr>
                              <w:t>)</w:t>
                            </w:r>
                          </w:p>
                          <w:p w14:paraId="0C94D1AF" w14:textId="051E9077" w:rsidR="003930B7" w:rsidRPr="005706DC" w:rsidRDefault="003930B7" w:rsidP="0016172B">
                            <w:pPr>
                              <w:pStyle w:val="ListParagraph"/>
                              <w:numPr>
                                <w:ilvl w:val="0"/>
                                <w:numId w:val="38"/>
                              </w:numPr>
                              <w:spacing w:after="120"/>
                              <w:ind w:left="547"/>
                              <w:contextualSpacing w:val="0"/>
                              <w:rPr>
                                <w:rFonts w:cs="Arial"/>
                                <w:color w:val="000000" w:themeColor="text1"/>
                              </w:rPr>
                            </w:pPr>
                            <w:r>
                              <w:rPr>
                                <w:rFonts w:cs="Arial"/>
                                <w:color w:val="000000" w:themeColor="text1"/>
                              </w:rPr>
                              <w:t>Former Congressman Kevin Yoder (R-KS) and Congresswoman Stephanie Murphy (D-FL) introduced bipartisan legislation for affordable child care (</w:t>
                            </w:r>
                            <w:hyperlink r:id="rId14" w:history="1">
                              <w:r w:rsidRPr="0016172B">
                                <w:rPr>
                                  <w:rStyle w:val="Hyperlink"/>
                                  <w:rFonts w:cs="Arial"/>
                                </w:rPr>
                                <w:t>October 2017</w:t>
                              </w:r>
                            </w:hyperlink>
                            <w:r>
                              <w:rPr>
                                <w:rFonts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2D094" id="Rectangle 18" o:spid="_x0000_s1030" style="position:absolute;left:0;text-align:left;margin-left:-16.35pt;margin-top:23.25pt;width:498.6pt;height:8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" fillcolor="#bdd6ee [1300]" stroked="f" strokeweight="1pt">
                <v:textbox>
                  <w:txbxContent>
                    <w:p w14:paraId="4BE972FD" w14:textId="71916518" w:rsidR="003930B7" w:rsidRDefault="003930B7" w:rsidP="0016172B">
                      <w:pPr>
                        <w:pStyle w:val="ListParagraph"/>
                        <w:numPr>
                          <w:ilvl w:val="0"/>
                          <w:numId w:val="38"/>
                        </w:numPr>
                        <w:spacing w:after="120"/>
                        <w:ind w:left="547"/>
                        <w:contextualSpacing w:val="0"/>
                        <w:rPr>
                          <w:rFonts w:cs="Arial"/>
                          <w:color w:val="000000" w:themeColor="text1"/>
                        </w:rPr>
                      </w:pPr>
                      <w:r>
                        <w:rPr>
                          <w:rFonts w:cs="Arial"/>
                          <w:color w:val="000000" w:themeColor="text1"/>
                        </w:rPr>
                        <w:t>Former Speaker of the House Paul Ryan visited Educare Tulsa (</w:t>
                      </w:r>
                      <w:hyperlink r:id="rId15" w:history="1">
                        <w:r w:rsidRPr="0016172B">
                          <w:rPr>
                            <w:rStyle w:val="Hyperlink"/>
                            <w:rFonts w:cs="Arial"/>
                          </w:rPr>
                          <w:t>April 2016</w:t>
                        </w:r>
                      </w:hyperlink>
                      <w:r>
                        <w:rPr>
                          <w:rFonts w:cs="Arial"/>
                          <w:color w:val="000000" w:themeColor="text1"/>
                        </w:rPr>
                        <w:t>)</w:t>
                      </w:r>
                    </w:p>
                    <w:p w14:paraId="71E04067" w14:textId="168F2540" w:rsidR="003930B7" w:rsidRDefault="003930B7" w:rsidP="0016172B">
                      <w:pPr>
                        <w:pStyle w:val="ListParagraph"/>
                        <w:numPr>
                          <w:ilvl w:val="0"/>
                          <w:numId w:val="38"/>
                        </w:numPr>
                        <w:spacing w:after="120"/>
                        <w:ind w:left="547"/>
                        <w:contextualSpacing w:val="0"/>
                        <w:rPr>
                          <w:rFonts w:cs="Arial"/>
                          <w:color w:val="000000" w:themeColor="text1"/>
                        </w:rPr>
                      </w:pPr>
                      <w:r>
                        <w:rPr>
                          <w:rFonts w:cs="Arial"/>
                          <w:color w:val="000000" w:themeColor="text1"/>
                        </w:rPr>
                        <w:t>Senator Murray (D-WA) toured a local college's early learning center and discusses access to child care (</w:t>
                      </w:r>
                      <w:hyperlink r:id="rId16" w:history="1">
                        <w:r w:rsidRPr="0016172B">
                          <w:rPr>
                            <w:rStyle w:val="Hyperlink"/>
                            <w:rFonts w:cs="Arial"/>
                          </w:rPr>
                          <w:t>October 2017</w:t>
                        </w:r>
                      </w:hyperlink>
                      <w:r>
                        <w:rPr>
                          <w:rFonts w:cs="Arial"/>
                          <w:color w:val="000000" w:themeColor="text1"/>
                        </w:rPr>
                        <w:t>)</w:t>
                      </w:r>
                    </w:p>
                    <w:p w14:paraId="0C94D1AF" w14:textId="051E9077" w:rsidR="003930B7" w:rsidRPr="005706DC" w:rsidRDefault="003930B7" w:rsidP="0016172B">
                      <w:pPr>
                        <w:pStyle w:val="ListParagraph"/>
                        <w:numPr>
                          <w:ilvl w:val="0"/>
                          <w:numId w:val="38"/>
                        </w:numPr>
                        <w:spacing w:after="120"/>
                        <w:ind w:left="547"/>
                        <w:contextualSpacing w:val="0"/>
                        <w:rPr>
                          <w:rFonts w:cs="Arial"/>
                          <w:color w:val="000000" w:themeColor="text1"/>
                        </w:rPr>
                      </w:pPr>
                      <w:r>
                        <w:rPr>
                          <w:rFonts w:cs="Arial"/>
                          <w:color w:val="000000" w:themeColor="text1"/>
                        </w:rPr>
                        <w:t>Former Congressman Kevin Yoder (R-KS) and Congresswoman Stephanie Murphy (D-FL) introduced bipartisan legislation for affordable child care (</w:t>
                      </w:r>
                      <w:hyperlink r:id="rId17" w:history="1">
                        <w:r w:rsidRPr="0016172B">
                          <w:rPr>
                            <w:rStyle w:val="Hyperlink"/>
                            <w:rFonts w:cs="Arial"/>
                          </w:rPr>
                          <w:t>October 2017</w:t>
                        </w:r>
                      </w:hyperlink>
                      <w:r>
                        <w:rPr>
                          <w:rFonts w:cs="Arial"/>
                          <w:color w:val="000000" w:themeColor="text1"/>
                        </w:rPr>
                        <w:t>)</w:t>
                      </w:r>
                    </w:p>
                  </w:txbxContent>
                </v:textbox>
              </v:rect>
            </w:pict>
          </mc:Fallback>
        </mc:AlternateContent>
      </w:r>
      <w:r w:rsidR="001E6E2B" w:rsidRPr="005706DC">
        <w:rPr>
          <w:rFonts w:cs="Arial"/>
          <w:b/>
          <w:szCs w:val="22"/>
        </w:rPr>
        <w:t xml:space="preserve">Examples </w:t>
      </w:r>
      <w:proofErr w:type="gramStart"/>
      <w:r w:rsidR="001E6E2B" w:rsidRPr="005706DC">
        <w:rPr>
          <w:rFonts w:cs="Arial"/>
          <w:b/>
          <w:szCs w:val="22"/>
        </w:rPr>
        <w:t>Of</w:t>
      </w:r>
      <w:proofErr w:type="gramEnd"/>
      <w:r w:rsidR="001E6E2B" w:rsidRPr="005706DC">
        <w:rPr>
          <w:rFonts w:cs="Arial"/>
          <w:b/>
          <w:szCs w:val="22"/>
        </w:rPr>
        <w:t xml:space="preserve"> Congressional And Local Involvement</w:t>
      </w:r>
    </w:p>
    <w:p w14:paraId="7A2538D4" w14:textId="73F60EBA" w:rsidR="00FF234F" w:rsidRPr="005706DC" w:rsidRDefault="00FF234F" w:rsidP="00772A85">
      <w:pPr>
        <w:tabs>
          <w:tab w:val="left" w:pos="7464"/>
        </w:tabs>
        <w:spacing w:after="160" w:line="259" w:lineRule="auto"/>
        <w:rPr>
          <w:rFonts w:eastAsiaTheme="majorEastAsia" w:cs="Arial"/>
          <w:b/>
          <w:sz w:val="28"/>
          <w:szCs w:val="28"/>
        </w:rPr>
      </w:pPr>
      <w:r w:rsidRPr="005706DC">
        <w:rPr>
          <w:rFonts w:cs="Arial"/>
          <w:b/>
          <w:sz w:val="28"/>
          <w:szCs w:val="28"/>
        </w:rPr>
        <w:br w:type="page"/>
      </w:r>
    </w:p>
    <w:p w14:paraId="2D8C45CC" w14:textId="273D1B8B" w:rsidR="00E8266E" w:rsidRPr="005706DC" w:rsidRDefault="00E8266E" w:rsidP="00E8266E">
      <w:pPr>
        <w:pStyle w:val="Heading1"/>
        <w:rPr>
          <w:rFonts w:ascii="Arial" w:hAnsi="Arial" w:cs="Arial"/>
          <w:b/>
          <w:color w:val="auto"/>
          <w:sz w:val="28"/>
          <w:szCs w:val="28"/>
        </w:rPr>
      </w:pPr>
      <w:r w:rsidRPr="005706DC">
        <w:rPr>
          <w:rFonts w:ascii="Arial" w:hAnsi="Arial" w:cs="Arial"/>
          <w:b/>
          <w:color w:val="auto"/>
          <w:sz w:val="28"/>
          <w:szCs w:val="28"/>
        </w:rPr>
        <w:lastRenderedPageBreak/>
        <w:t>I</w:t>
      </w:r>
      <w:r w:rsidR="006B6615" w:rsidRPr="005706DC">
        <w:rPr>
          <w:rFonts w:ascii="Arial" w:hAnsi="Arial" w:cs="Arial"/>
          <w:b/>
          <w:color w:val="auto"/>
          <w:sz w:val="28"/>
          <w:szCs w:val="28"/>
        </w:rPr>
        <w:t>I</w:t>
      </w:r>
      <w:r w:rsidRPr="005706DC">
        <w:rPr>
          <w:rFonts w:ascii="Arial" w:hAnsi="Arial" w:cs="Arial"/>
          <w:b/>
          <w:color w:val="auto"/>
          <w:sz w:val="28"/>
          <w:szCs w:val="28"/>
        </w:rPr>
        <w:t xml:space="preserve">. Why </w:t>
      </w:r>
      <w:r w:rsidR="00364B1B" w:rsidRPr="005706DC">
        <w:rPr>
          <w:rFonts w:ascii="Arial" w:hAnsi="Arial" w:cs="Arial"/>
          <w:b/>
          <w:color w:val="auto"/>
          <w:sz w:val="28"/>
          <w:szCs w:val="28"/>
        </w:rPr>
        <w:t xml:space="preserve">Make High-Quality Early Childhood Education a Priority: Key Early Childhood Education Talking Points </w:t>
      </w:r>
    </w:p>
    <w:p w14:paraId="1B7067AB" w14:textId="731D7A96" w:rsidR="00E8266E" w:rsidRPr="005706DC" w:rsidRDefault="00E8266E" w:rsidP="00E8266E">
      <w:pPr>
        <w:contextualSpacing/>
        <w:rPr>
          <w:rFonts w:cs="Arial"/>
          <w:szCs w:val="22"/>
          <w:u w:val="single"/>
        </w:rPr>
      </w:pPr>
    </w:p>
    <w:p w14:paraId="554A2915" w14:textId="5667FC5F" w:rsidR="00E8266E" w:rsidRPr="005706DC" w:rsidRDefault="00E8266E" w:rsidP="00E8266E">
      <w:pPr>
        <w:rPr>
          <w:rFonts w:cs="Arial"/>
          <w:szCs w:val="22"/>
          <w:u w:val="single"/>
        </w:rPr>
      </w:pPr>
      <w:r w:rsidRPr="005706DC">
        <w:rPr>
          <w:rFonts w:cs="Arial"/>
          <w:szCs w:val="22"/>
          <w:u w:val="single"/>
        </w:rPr>
        <w:t>Sample Talking Points</w:t>
      </w:r>
    </w:p>
    <w:p w14:paraId="03790352" w14:textId="6E49AA5E" w:rsidR="00E8266E" w:rsidRPr="005706DC" w:rsidRDefault="00E8266E" w:rsidP="00E8266E">
      <w:pPr>
        <w:autoSpaceDE w:val="0"/>
        <w:autoSpaceDN w:val="0"/>
        <w:adjustRightInd w:val="0"/>
        <w:rPr>
          <w:rFonts w:cs="Arial"/>
          <w:b/>
          <w:szCs w:val="22"/>
          <w:u w:val="single"/>
        </w:rPr>
      </w:pPr>
    </w:p>
    <w:p w14:paraId="54810F52" w14:textId="77777777" w:rsidR="00E8266E" w:rsidRPr="005706DC" w:rsidRDefault="00E8266E" w:rsidP="00E8266E">
      <w:pPr>
        <w:autoSpaceDE w:val="0"/>
        <w:autoSpaceDN w:val="0"/>
        <w:adjustRightInd w:val="0"/>
        <w:spacing w:after="120"/>
        <w:rPr>
          <w:rFonts w:cs="Arial"/>
          <w:b/>
          <w:szCs w:val="22"/>
        </w:rPr>
      </w:pPr>
      <w:r w:rsidRPr="005706DC">
        <w:rPr>
          <w:rFonts w:cs="Arial"/>
          <w:b/>
          <w:szCs w:val="22"/>
        </w:rPr>
        <w:t xml:space="preserve">Investing in early childhood education now is an investment in our community's future. That's why I'm proud of our recent efforts in Congress to provide federal support for early learning and child care programs throughout our state. </w:t>
      </w:r>
    </w:p>
    <w:p w14:paraId="76358EE8" w14:textId="77777777" w:rsidR="00E8266E" w:rsidRPr="005706DC" w:rsidRDefault="00E8266E" w:rsidP="00E8266E">
      <w:pPr>
        <w:pStyle w:val="ListParagraph"/>
        <w:numPr>
          <w:ilvl w:val="0"/>
          <w:numId w:val="2"/>
        </w:numPr>
        <w:autoSpaceDE w:val="0"/>
        <w:autoSpaceDN w:val="0"/>
        <w:adjustRightInd w:val="0"/>
        <w:spacing w:after="120"/>
        <w:contextualSpacing w:val="0"/>
        <w:rPr>
          <w:rFonts w:cs="Arial"/>
          <w:szCs w:val="22"/>
        </w:rPr>
      </w:pPr>
      <w:r w:rsidRPr="005706DC">
        <w:rPr>
          <w:rFonts w:cs="Arial"/>
          <w:szCs w:val="22"/>
        </w:rPr>
        <w:t>Children from low-income families who receive a high-quality early childhood education are more likely to earn higher wages, live healthier lives, avoid incarceration, raise stronger families, and contribute to society.</w:t>
      </w:r>
    </w:p>
    <w:p w14:paraId="7FB85D7A" w14:textId="77777777" w:rsidR="00E8266E" w:rsidRPr="005706DC" w:rsidRDefault="00E8266E" w:rsidP="00E8266E">
      <w:pPr>
        <w:pStyle w:val="ListParagraph"/>
        <w:numPr>
          <w:ilvl w:val="1"/>
          <w:numId w:val="2"/>
        </w:numPr>
        <w:autoSpaceDE w:val="0"/>
        <w:autoSpaceDN w:val="0"/>
        <w:adjustRightInd w:val="0"/>
        <w:spacing w:after="120"/>
        <w:contextualSpacing w:val="0"/>
        <w:rPr>
          <w:rFonts w:cs="Arial"/>
          <w:szCs w:val="22"/>
        </w:rPr>
      </w:pPr>
      <w:r w:rsidRPr="005706DC">
        <w:rPr>
          <w:rFonts w:cs="Arial"/>
          <w:szCs w:val="22"/>
        </w:rPr>
        <w:t>High-quality early childhood education is also associated with long-term health benefits, including reduced rates of depression, smoking, and substance abuse.</w:t>
      </w:r>
      <w:r w:rsidRPr="005706DC">
        <w:rPr>
          <w:rStyle w:val="FootnoteReference"/>
          <w:rFonts w:cs="Arial"/>
          <w:szCs w:val="22"/>
        </w:rPr>
        <w:footnoteReference w:id="13"/>
      </w:r>
    </w:p>
    <w:p w14:paraId="5EE7139E" w14:textId="77777777" w:rsidR="00E8266E" w:rsidRPr="005706DC" w:rsidRDefault="00E8266E" w:rsidP="00E8266E">
      <w:pPr>
        <w:pStyle w:val="ListParagraph"/>
        <w:numPr>
          <w:ilvl w:val="1"/>
          <w:numId w:val="2"/>
        </w:numPr>
        <w:autoSpaceDE w:val="0"/>
        <w:autoSpaceDN w:val="0"/>
        <w:adjustRightInd w:val="0"/>
        <w:spacing w:after="120"/>
        <w:contextualSpacing w:val="0"/>
        <w:rPr>
          <w:rFonts w:cs="Arial"/>
          <w:szCs w:val="22"/>
        </w:rPr>
      </w:pPr>
      <w:r w:rsidRPr="005706DC">
        <w:rPr>
          <w:rFonts w:cs="Arial"/>
          <w:szCs w:val="22"/>
        </w:rPr>
        <w:t>Other long-term gains include lower rates of incarceration (46 percent reduction) and lower rates of arrest for violent crimes (33 percent reduction), and lower likelihood of receiving government assistance (26 percent reduction).</w:t>
      </w:r>
      <w:r w:rsidRPr="005706DC">
        <w:rPr>
          <w:rStyle w:val="FootnoteReference"/>
          <w:rFonts w:cs="Arial"/>
          <w:szCs w:val="22"/>
        </w:rPr>
        <w:footnoteReference w:id="14"/>
      </w:r>
    </w:p>
    <w:p w14:paraId="61E88FCE" w14:textId="77777777" w:rsidR="00E8266E" w:rsidRPr="005706DC" w:rsidRDefault="00E8266E" w:rsidP="00E8266E">
      <w:pPr>
        <w:pStyle w:val="ListParagraph"/>
        <w:numPr>
          <w:ilvl w:val="0"/>
          <w:numId w:val="2"/>
        </w:numPr>
        <w:autoSpaceDE w:val="0"/>
        <w:autoSpaceDN w:val="0"/>
        <w:adjustRightInd w:val="0"/>
        <w:spacing w:after="120"/>
        <w:contextualSpacing w:val="0"/>
        <w:rPr>
          <w:rFonts w:cs="Arial"/>
          <w:szCs w:val="22"/>
        </w:rPr>
      </w:pPr>
      <w:r w:rsidRPr="005706DC">
        <w:rPr>
          <w:rFonts w:cs="Arial"/>
          <w:szCs w:val="22"/>
        </w:rPr>
        <w:t>The benefits of high-quality programs from birth through age five do not end with one child but extend to their entire family, now and in the years to come.</w:t>
      </w:r>
    </w:p>
    <w:p w14:paraId="31E1B1E5" w14:textId="77777777" w:rsidR="00E8266E" w:rsidRPr="005706DC" w:rsidRDefault="00E8266E" w:rsidP="00E8266E">
      <w:pPr>
        <w:pStyle w:val="ListParagraph"/>
        <w:numPr>
          <w:ilvl w:val="1"/>
          <w:numId w:val="2"/>
        </w:numPr>
        <w:autoSpaceDE w:val="0"/>
        <w:autoSpaceDN w:val="0"/>
        <w:adjustRightInd w:val="0"/>
        <w:spacing w:after="120"/>
        <w:contextualSpacing w:val="0"/>
        <w:rPr>
          <w:rFonts w:cs="Arial"/>
          <w:szCs w:val="22"/>
        </w:rPr>
      </w:pPr>
      <w:r w:rsidRPr="005706DC">
        <w:rPr>
          <w:rFonts w:cs="Arial"/>
          <w:szCs w:val="22"/>
        </w:rPr>
        <w:t>The positive effects of early childhood interventions are evident even 30 years in the future.</w:t>
      </w:r>
      <w:r w:rsidRPr="005706DC">
        <w:rPr>
          <w:rStyle w:val="FootnoteReference"/>
          <w:rFonts w:cs="Arial"/>
          <w:szCs w:val="22"/>
        </w:rPr>
        <w:footnoteReference w:id="15"/>
      </w:r>
    </w:p>
    <w:p w14:paraId="3A7272C9" w14:textId="77777777" w:rsidR="00E8266E" w:rsidRPr="005706DC" w:rsidRDefault="00E8266E" w:rsidP="00E8266E">
      <w:pPr>
        <w:pStyle w:val="ListParagraph"/>
        <w:numPr>
          <w:ilvl w:val="1"/>
          <w:numId w:val="2"/>
        </w:numPr>
        <w:autoSpaceDE w:val="0"/>
        <w:autoSpaceDN w:val="0"/>
        <w:adjustRightInd w:val="0"/>
        <w:rPr>
          <w:rFonts w:cs="Arial"/>
          <w:szCs w:val="22"/>
        </w:rPr>
      </w:pPr>
      <w:r w:rsidRPr="005706DC">
        <w:rPr>
          <w:rFonts w:cs="Arial"/>
          <w:szCs w:val="22"/>
        </w:rPr>
        <w:t>Access to stable, high-quality child care also helps parents improve labor productivity by allowing parents to increase hours worked, miss fewer work days, and pursue education.</w:t>
      </w:r>
      <w:r w:rsidRPr="005706DC">
        <w:rPr>
          <w:rStyle w:val="FootnoteReference"/>
          <w:rFonts w:cs="Arial"/>
          <w:szCs w:val="22"/>
        </w:rPr>
        <w:footnoteReference w:id="16"/>
      </w:r>
    </w:p>
    <w:p w14:paraId="53AA65A1" w14:textId="77777777" w:rsidR="00E8266E" w:rsidRPr="005706DC" w:rsidRDefault="00E8266E" w:rsidP="00E8266E">
      <w:pPr>
        <w:pStyle w:val="ListParagraph"/>
        <w:autoSpaceDE w:val="0"/>
        <w:autoSpaceDN w:val="0"/>
        <w:adjustRightInd w:val="0"/>
        <w:ind w:left="1440"/>
        <w:rPr>
          <w:rFonts w:cs="Arial"/>
          <w:szCs w:val="22"/>
        </w:rPr>
      </w:pPr>
    </w:p>
    <w:p w14:paraId="4B09BECF" w14:textId="1CCDCDE0" w:rsidR="00E8266E" w:rsidRPr="005706DC" w:rsidRDefault="000302DA" w:rsidP="00E8266E">
      <w:pPr>
        <w:autoSpaceDE w:val="0"/>
        <w:autoSpaceDN w:val="0"/>
        <w:adjustRightInd w:val="0"/>
        <w:spacing w:after="120"/>
        <w:rPr>
          <w:rFonts w:cs="Arial"/>
          <w:b/>
          <w:szCs w:val="22"/>
        </w:rPr>
      </w:pPr>
      <w:r w:rsidRPr="005706DC">
        <w:rPr>
          <w:rFonts w:cs="Arial"/>
          <w:b/>
          <w:szCs w:val="22"/>
        </w:rPr>
        <w:t>In 2018</w:t>
      </w:r>
      <w:r w:rsidR="00E8266E" w:rsidRPr="005706DC">
        <w:rPr>
          <w:rFonts w:cs="Arial"/>
          <w:b/>
          <w:szCs w:val="22"/>
        </w:rPr>
        <w:t>, Members of Congress on both sides of the aisle have come together multiple times to take bipartisan action in support of our nation's youngest constituents.</w:t>
      </w:r>
    </w:p>
    <w:p w14:paraId="4FE9E590" w14:textId="77777777" w:rsidR="00E8266E" w:rsidRPr="005706DC" w:rsidRDefault="00E8266E" w:rsidP="00E8266E">
      <w:pPr>
        <w:pStyle w:val="ListParagraph"/>
        <w:numPr>
          <w:ilvl w:val="0"/>
          <w:numId w:val="34"/>
        </w:numPr>
        <w:autoSpaceDE w:val="0"/>
        <w:autoSpaceDN w:val="0"/>
        <w:adjustRightInd w:val="0"/>
        <w:spacing w:after="120"/>
        <w:contextualSpacing w:val="0"/>
        <w:rPr>
          <w:rFonts w:cs="Arial"/>
          <w:szCs w:val="22"/>
        </w:rPr>
      </w:pPr>
      <w:r w:rsidRPr="005706DC">
        <w:rPr>
          <w:rFonts w:cs="Arial"/>
          <w:szCs w:val="22"/>
        </w:rPr>
        <w:t xml:space="preserve">The FY2019 Labor/HHS Minibus package again prioritized the care of America’s young children by including a $260 million increase for federal early learning and care programs. </w:t>
      </w:r>
    </w:p>
    <w:p w14:paraId="5B18A166" w14:textId="77777777" w:rsidR="00E8266E" w:rsidRPr="005706DC" w:rsidRDefault="00E8266E" w:rsidP="00E8266E">
      <w:pPr>
        <w:pStyle w:val="ListParagraph"/>
        <w:numPr>
          <w:ilvl w:val="1"/>
          <w:numId w:val="34"/>
        </w:numPr>
        <w:autoSpaceDE w:val="0"/>
        <w:autoSpaceDN w:val="0"/>
        <w:adjustRightInd w:val="0"/>
        <w:spacing w:after="120"/>
        <w:contextualSpacing w:val="0"/>
        <w:rPr>
          <w:rFonts w:cs="Arial"/>
          <w:szCs w:val="22"/>
        </w:rPr>
      </w:pPr>
      <w:r w:rsidRPr="005706DC">
        <w:rPr>
          <w:rFonts w:cs="Arial"/>
          <w:szCs w:val="22"/>
        </w:rPr>
        <w:t>The bill increased funding for the Child Care and Development Block Grant (CCDBG) program by $50 million to a total of $5.28 billion in discretionary funding, building on the historic $2.37 billion increase the program received in FY2018 through a bipartisan deal.</w:t>
      </w:r>
    </w:p>
    <w:p w14:paraId="5AF4A8F5" w14:textId="77777777" w:rsidR="00E8266E" w:rsidRPr="005706DC" w:rsidRDefault="00E8266E" w:rsidP="00E8266E">
      <w:pPr>
        <w:pStyle w:val="ListParagraph"/>
        <w:numPr>
          <w:ilvl w:val="1"/>
          <w:numId w:val="34"/>
        </w:numPr>
        <w:autoSpaceDE w:val="0"/>
        <w:autoSpaceDN w:val="0"/>
        <w:adjustRightInd w:val="0"/>
        <w:spacing w:after="120"/>
        <w:contextualSpacing w:val="0"/>
        <w:rPr>
          <w:rFonts w:cs="Arial"/>
          <w:b/>
          <w:szCs w:val="22"/>
        </w:rPr>
      </w:pPr>
      <w:r w:rsidRPr="005706DC">
        <w:rPr>
          <w:rFonts w:cs="Arial"/>
          <w:szCs w:val="22"/>
        </w:rPr>
        <w:t>The bill also increased funding levels for Head Start and Early Head Start by $200 million for a total of $10.06 billion and the IDEA Preschool Grants program by $10 million for a total of $391.12 million, while continuing funding for the Preschool Development Grants program at $250 million.</w:t>
      </w:r>
    </w:p>
    <w:p w14:paraId="7702B636" w14:textId="77777777" w:rsidR="00E8266E" w:rsidRPr="005706DC" w:rsidRDefault="00E8266E" w:rsidP="00E8266E">
      <w:pPr>
        <w:pStyle w:val="ListParagraph"/>
        <w:numPr>
          <w:ilvl w:val="0"/>
          <w:numId w:val="24"/>
        </w:numPr>
        <w:autoSpaceDE w:val="0"/>
        <w:autoSpaceDN w:val="0"/>
        <w:adjustRightInd w:val="0"/>
        <w:spacing w:after="120"/>
        <w:contextualSpacing w:val="0"/>
        <w:rPr>
          <w:rFonts w:cs="Arial"/>
          <w:szCs w:val="22"/>
        </w:rPr>
      </w:pPr>
      <w:r w:rsidRPr="005706DC">
        <w:rPr>
          <w:rFonts w:cs="Arial"/>
          <w:szCs w:val="22"/>
        </w:rPr>
        <w:lastRenderedPageBreak/>
        <w:t xml:space="preserve">The FY2018 Omnibus Appropriations bill included a significant funding increase for some of the nation's vital early learning and care programs. </w:t>
      </w:r>
    </w:p>
    <w:p w14:paraId="3E153572" w14:textId="77777777" w:rsidR="00E8266E" w:rsidRPr="005706DC" w:rsidRDefault="00E8266E" w:rsidP="00E8266E">
      <w:pPr>
        <w:pStyle w:val="ListParagraph"/>
        <w:numPr>
          <w:ilvl w:val="1"/>
          <w:numId w:val="24"/>
        </w:numPr>
        <w:autoSpaceDE w:val="0"/>
        <w:autoSpaceDN w:val="0"/>
        <w:adjustRightInd w:val="0"/>
        <w:spacing w:after="120"/>
        <w:contextualSpacing w:val="0"/>
        <w:rPr>
          <w:rFonts w:cs="Arial"/>
          <w:szCs w:val="22"/>
        </w:rPr>
      </w:pPr>
      <w:r w:rsidRPr="005706DC">
        <w:rPr>
          <w:rFonts w:cs="Arial"/>
          <w:szCs w:val="22"/>
        </w:rPr>
        <w:t xml:space="preserve">The bill increased discretionary funding for the Child Care and Development Block Grant (CCDBG) program to $5.23 billion – the single largest increase to CCDBG in the program's history. This represents an increase of $2.37 billion over FY2017 levels and nearly doubled the program's discretionary funding. </w:t>
      </w:r>
    </w:p>
    <w:p w14:paraId="6F1EAECB" w14:textId="2EF5438B" w:rsidR="00E8266E" w:rsidRPr="005706DC" w:rsidRDefault="00E8266E" w:rsidP="000302DA">
      <w:pPr>
        <w:pStyle w:val="ListParagraph"/>
        <w:numPr>
          <w:ilvl w:val="1"/>
          <w:numId w:val="24"/>
        </w:numPr>
        <w:autoSpaceDE w:val="0"/>
        <w:autoSpaceDN w:val="0"/>
        <w:adjustRightInd w:val="0"/>
        <w:spacing w:after="120"/>
        <w:contextualSpacing w:val="0"/>
        <w:rPr>
          <w:rFonts w:cs="Arial"/>
          <w:szCs w:val="22"/>
        </w:rPr>
      </w:pPr>
      <w:r w:rsidRPr="005706DC">
        <w:rPr>
          <w:rFonts w:cs="Arial"/>
          <w:szCs w:val="22"/>
        </w:rPr>
        <w:t>The bill also included significant funding levels for Early Head Start and Head Start, as well as the Preschool Development Grants program, setting funding for those programs at $9.86 billion and $250 million, respectively.</w:t>
      </w:r>
    </w:p>
    <w:p w14:paraId="0724857B" w14:textId="5E0E3B91" w:rsidR="00E8266E" w:rsidRPr="005706DC" w:rsidRDefault="00963D41" w:rsidP="00E8266E">
      <w:pPr>
        <w:autoSpaceDE w:val="0"/>
        <w:autoSpaceDN w:val="0"/>
        <w:adjustRightInd w:val="0"/>
        <w:spacing w:after="120"/>
        <w:rPr>
          <w:rFonts w:cs="Arial"/>
          <w:b/>
          <w:szCs w:val="22"/>
        </w:rPr>
      </w:pPr>
      <w:r w:rsidRPr="005706DC">
        <w:rPr>
          <w:rFonts w:cs="Arial"/>
          <w:b/>
          <w:szCs w:val="22"/>
        </w:rPr>
        <w:t>I</w:t>
      </w:r>
      <w:r w:rsidR="00E8266E" w:rsidRPr="005706DC">
        <w:rPr>
          <w:rFonts w:cs="Arial"/>
          <w:b/>
          <w:szCs w:val="22"/>
        </w:rPr>
        <w:t>nvestments</w:t>
      </w:r>
      <w:r w:rsidR="00F26593" w:rsidRPr="005706DC">
        <w:rPr>
          <w:rFonts w:cs="Arial"/>
          <w:b/>
          <w:szCs w:val="22"/>
        </w:rPr>
        <w:t xml:space="preserve"> today</w:t>
      </w:r>
      <w:r w:rsidR="00E8266E" w:rsidRPr="005706DC">
        <w:rPr>
          <w:rFonts w:cs="Arial"/>
          <w:b/>
          <w:szCs w:val="22"/>
        </w:rPr>
        <w:t xml:space="preserve"> will allow more access to high-quality programs</w:t>
      </w:r>
      <w:r w:rsidR="00F26593" w:rsidRPr="005706DC">
        <w:rPr>
          <w:rFonts w:cs="Arial"/>
          <w:b/>
          <w:szCs w:val="22"/>
        </w:rPr>
        <w:t>, giving</w:t>
      </w:r>
      <w:r w:rsidR="00E8266E" w:rsidRPr="005706DC">
        <w:rPr>
          <w:rFonts w:cs="Arial"/>
          <w:b/>
          <w:szCs w:val="22"/>
        </w:rPr>
        <w:t xml:space="preserve"> children a strong foundation for the future, regardless of socioeconomic background. </w:t>
      </w:r>
    </w:p>
    <w:p w14:paraId="1F216A2C" w14:textId="77777777" w:rsidR="00E8266E" w:rsidRPr="005706DC" w:rsidRDefault="00E8266E" w:rsidP="00E8266E">
      <w:pPr>
        <w:pStyle w:val="ListParagraph"/>
        <w:numPr>
          <w:ilvl w:val="0"/>
          <w:numId w:val="3"/>
        </w:numPr>
        <w:autoSpaceDE w:val="0"/>
        <w:autoSpaceDN w:val="0"/>
        <w:adjustRightInd w:val="0"/>
        <w:spacing w:after="120"/>
        <w:contextualSpacing w:val="0"/>
        <w:rPr>
          <w:rFonts w:cs="Arial"/>
          <w:szCs w:val="22"/>
        </w:rPr>
      </w:pPr>
      <w:r w:rsidRPr="005706DC">
        <w:rPr>
          <w:rFonts w:cs="Arial"/>
          <w:szCs w:val="22"/>
        </w:rPr>
        <w:t>When children enter kindergarten behind their peers, they are more likely to stay behind.</w:t>
      </w:r>
      <w:r w:rsidRPr="005706DC">
        <w:rPr>
          <w:rStyle w:val="FootnoteReference"/>
          <w:rFonts w:cs="Arial"/>
          <w:szCs w:val="22"/>
        </w:rPr>
        <w:footnoteReference w:id="17"/>
      </w:r>
      <w:r w:rsidRPr="005706DC">
        <w:rPr>
          <w:rFonts w:cs="Arial"/>
          <w:szCs w:val="22"/>
        </w:rPr>
        <w:t xml:space="preserve"> Particularly for children from low-income families, these achievement gaps persist through high-school, impacting the rest of their lives. </w:t>
      </w:r>
    </w:p>
    <w:p w14:paraId="5FF2CD15" w14:textId="77777777" w:rsidR="00E8266E" w:rsidRPr="005706DC" w:rsidRDefault="00E8266E" w:rsidP="00E8266E">
      <w:pPr>
        <w:pStyle w:val="ListParagraph"/>
        <w:numPr>
          <w:ilvl w:val="1"/>
          <w:numId w:val="3"/>
        </w:numPr>
        <w:autoSpaceDE w:val="0"/>
        <w:autoSpaceDN w:val="0"/>
        <w:adjustRightInd w:val="0"/>
        <w:spacing w:after="120"/>
        <w:contextualSpacing w:val="0"/>
        <w:rPr>
          <w:rFonts w:cs="Arial"/>
          <w:szCs w:val="22"/>
        </w:rPr>
      </w:pPr>
      <w:r w:rsidRPr="005706DC">
        <w:rPr>
          <w:rFonts w:cs="Arial"/>
          <w:szCs w:val="22"/>
        </w:rPr>
        <w:t>High-quality early childhood education reduces attendees' timidity and improves attentiveness.</w:t>
      </w:r>
      <w:r w:rsidRPr="005706DC">
        <w:rPr>
          <w:rStyle w:val="FootnoteReference"/>
          <w:rFonts w:cs="Arial"/>
          <w:szCs w:val="22"/>
        </w:rPr>
        <w:footnoteReference w:id="18"/>
      </w:r>
    </w:p>
    <w:p w14:paraId="00B29A31" w14:textId="77777777" w:rsidR="00E8266E" w:rsidRPr="005706DC" w:rsidRDefault="00E8266E" w:rsidP="00E8266E">
      <w:pPr>
        <w:pStyle w:val="ListParagraph"/>
        <w:numPr>
          <w:ilvl w:val="1"/>
          <w:numId w:val="3"/>
        </w:numPr>
        <w:autoSpaceDE w:val="0"/>
        <w:autoSpaceDN w:val="0"/>
        <w:adjustRightInd w:val="0"/>
        <w:spacing w:after="120"/>
        <w:contextualSpacing w:val="0"/>
        <w:rPr>
          <w:rFonts w:cs="Arial"/>
          <w:szCs w:val="22"/>
        </w:rPr>
      </w:pPr>
      <w:r w:rsidRPr="005706DC">
        <w:rPr>
          <w:rFonts w:cs="Arial"/>
          <w:szCs w:val="22"/>
        </w:rPr>
        <w:t>High-quality early learning programs aimed at disadvantaged children help close the achievement gap, increasing IQ scores by up to 10 points.</w:t>
      </w:r>
      <w:r w:rsidRPr="005706DC">
        <w:rPr>
          <w:rStyle w:val="FootnoteReference"/>
          <w:rFonts w:cs="Arial"/>
          <w:szCs w:val="22"/>
        </w:rPr>
        <w:footnoteReference w:id="19"/>
      </w:r>
    </w:p>
    <w:p w14:paraId="5ED1EB11" w14:textId="77777777" w:rsidR="00E8266E" w:rsidRPr="005706DC" w:rsidRDefault="00E8266E" w:rsidP="00E8266E">
      <w:pPr>
        <w:pStyle w:val="ListParagraph"/>
        <w:numPr>
          <w:ilvl w:val="0"/>
          <w:numId w:val="3"/>
        </w:numPr>
        <w:autoSpaceDE w:val="0"/>
        <w:autoSpaceDN w:val="0"/>
        <w:adjustRightInd w:val="0"/>
        <w:spacing w:after="120"/>
        <w:contextualSpacing w:val="0"/>
        <w:rPr>
          <w:rFonts w:cs="Arial"/>
          <w:szCs w:val="22"/>
        </w:rPr>
      </w:pPr>
      <w:r w:rsidRPr="005706DC">
        <w:rPr>
          <w:rFonts w:cs="Arial"/>
          <w:szCs w:val="22"/>
        </w:rPr>
        <w:t>Investing in high-quality care in a child's first five years ensures they develop the skills necessary for learning, decreasing the need to invest in costly inventions later in life.</w:t>
      </w:r>
    </w:p>
    <w:p w14:paraId="3633DDE5" w14:textId="77777777" w:rsidR="00E8266E" w:rsidRPr="005706DC" w:rsidRDefault="00E8266E" w:rsidP="00E8266E">
      <w:pPr>
        <w:pStyle w:val="ListParagraph"/>
        <w:numPr>
          <w:ilvl w:val="1"/>
          <w:numId w:val="3"/>
        </w:numPr>
        <w:autoSpaceDE w:val="0"/>
        <w:autoSpaceDN w:val="0"/>
        <w:adjustRightInd w:val="0"/>
        <w:spacing w:after="120"/>
        <w:contextualSpacing w:val="0"/>
        <w:rPr>
          <w:rFonts w:cs="Arial"/>
          <w:szCs w:val="22"/>
        </w:rPr>
      </w:pPr>
      <w:r w:rsidRPr="005706DC">
        <w:rPr>
          <w:rFonts w:cs="Arial"/>
          <w:szCs w:val="22"/>
        </w:rPr>
        <w:t>Preschool reduced the percentage of children repeating a grade by 15 percent. It also lowered the rate of special education placement by 10 percent.</w:t>
      </w:r>
      <w:r w:rsidRPr="005706DC">
        <w:rPr>
          <w:rStyle w:val="FootnoteReference"/>
          <w:rFonts w:cs="Arial"/>
          <w:szCs w:val="22"/>
        </w:rPr>
        <w:footnoteReference w:id="20"/>
      </w:r>
    </w:p>
    <w:p w14:paraId="7ED45CA6" w14:textId="77777777" w:rsidR="00E8266E" w:rsidRPr="005706DC" w:rsidRDefault="00E8266E" w:rsidP="00E8266E">
      <w:pPr>
        <w:pStyle w:val="ListParagraph"/>
        <w:numPr>
          <w:ilvl w:val="1"/>
          <w:numId w:val="3"/>
        </w:numPr>
        <w:autoSpaceDE w:val="0"/>
        <w:autoSpaceDN w:val="0"/>
        <w:adjustRightInd w:val="0"/>
        <w:rPr>
          <w:rFonts w:cs="Arial"/>
          <w:szCs w:val="22"/>
        </w:rPr>
      </w:pPr>
      <w:r w:rsidRPr="005706DC">
        <w:rPr>
          <w:rFonts w:cs="Arial"/>
          <w:szCs w:val="22"/>
        </w:rPr>
        <w:t xml:space="preserve">Early learning and care </w:t>
      </w:r>
      <w:proofErr w:type="gramStart"/>
      <w:r w:rsidRPr="005706DC">
        <w:rPr>
          <w:rFonts w:cs="Arial"/>
          <w:szCs w:val="22"/>
        </w:rPr>
        <w:t>increases</w:t>
      </w:r>
      <w:proofErr w:type="gramEnd"/>
      <w:r w:rsidRPr="005706DC">
        <w:rPr>
          <w:rFonts w:cs="Arial"/>
          <w:szCs w:val="22"/>
        </w:rPr>
        <w:t xml:space="preserve"> high school graduation rates by 14 percent.</w:t>
      </w:r>
      <w:r w:rsidRPr="005706DC">
        <w:rPr>
          <w:rStyle w:val="FootnoteReference"/>
          <w:rFonts w:cs="Arial"/>
          <w:szCs w:val="22"/>
        </w:rPr>
        <w:footnoteReference w:id="21"/>
      </w:r>
    </w:p>
    <w:p w14:paraId="33F350EE" w14:textId="77777777" w:rsidR="00E8266E" w:rsidRPr="005706DC" w:rsidRDefault="00E8266E" w:rsidP="00E8266E">
      <w:pPr>
        <w:pStyle w:val="ListParagraph"/>
        <w:autoSpaceDE w:val="0"/>
        <w:autoSpaceDN w:val="0"/>
        <w:adjustRightInd w:val="0"/>
        <w:ind w:left="1440"/>
        <w:rPr>
          <w:rFonts w:cs="Arial"/>
          <w:szCs w:val="22"/>
        </w:rPr>
      </w:pPr>
    </w:p>
    <w:p w14:paraId="1874816C" w14:textId="77777777" w:rsidR="00E8266E" w:rsidRPr="005706DC" w:rsidRDefault="00E8266E" w:rsidP="00E8266E">
      <w:pPr>
        <w:autoSpaceDE w:val="0"/>
        <w:autoSpaceDN w:val="0"/>
        <w:adjustRightInd w:val="0"/>
        <w:spacing w:after="120"/>
        <w:rPr>
          <w:rFonts w:cs="Arial"/>
          <w:b/>
          <w:szCs w:val="22"/>
        </w:rPr>
      </w:pPr>
      <w:r w:rsidRPr="005706DC">
        <w:rPr>
          <w:rFonts w:cs="Arial"/>
          <w:b/>
          <w:szCs w:val="22"/>
        </w:rPr>
        <w:t xml:space="preserve">Early childhood education programs help support working parents across the country. With a record number of women in the workforce today, working moms in particular stand to benefit from these investments in child care and early learning programs. </w:t>
      </w:r>
    </w:p>
    <w:p w14:paraId="4895C03C" w14:textId="77777777" w:rsidR="00E8266E" w:rsidRPr="005706DC" w:rsidRDefault="00E8266E" w:rsidP="00E8266E">
      <w:pPr>
        <w:pStyle w:val="ListParagraph"/>
        <w:numPr>
          <w:ilvl w:val="0"/>
          <w:numId w:val="4"/>
        </w:numPr>
        <w:autoSpaceDE w:val="0"/>
        <w:autoSpaceDN w:val="0"/>
        <w:adjustRightInd w:val="0"/>
        <w:spacing w:after="120"/>
        <w:contextualSpacing w:val="0"/>
        <w:rPr>
          <w:rFonts w:cs="Arial"/>
          <w:szCs w:val="22"/>
        </w:rPr>
      </w:pPr>
      <w:r w:rsidRPr="005706DC">
        <w:rPr>
          <w:rFonts w:cs="Arial"/>
          <w:szCs w:val="22"/>
        </w:rPr>
        <w:t>Without access to early learning and care, parents tend to miss work, lowering household incomes and potentially leading to job loss.</w:t>
      </w:r>
    </w:p>
    <w:p w14:paraId="33FC99E3" w14:textId="77777777" w:rsidR="00E8266E" w:rsidRPr="005706DC" w:rsidRDefault="00E8266E" w:rsidP="00E8266E">
      <w:pPr>
        <w:pStyle w:val="ListParagraph"/>
        <w:numPr>
          <w:ilvl w:val="1"/>
          <w:numId w:val="4"/>
        </w:numPr>
        <w:autoSpaceDE w:val="0"/>
        <w:autoSpaceDN w:val="0"/>
        <w:adjustRightInd w:val="0"/>
        <w:spacing w:after="120"/>
        <w:contextualSpacing w:val="0"/>
        <w:rPr>
          <w:rFonts w:cs="Arial"/>
          <w:szCs w:val="22"/>
        </w:rPr>
      </w:pPr>
      <w:r w:rsidRPr="005706DC">
        <w:rPr>
          <w:rFonts w:cs="Arial"/>
          <w:szCs w:val="22"/>
        </w:rPr>
        <w:t>A lack of child care causes businesses to lose an estimated $4.4 billion annually due to employee absenteeism.</w:t>
      </w:r>
      <w:r w:rsidRPr="005706DC">
        <w:rPr>
          <w:rStyle w:val="FootnoteReference"/>
          <w:rFonts w:cs="Arial"/>
          <w:szCs w:val="22"/>
        </w:rPr>
        <w:footnoteReference w:id="22"/>
      </w:r>
    </w:p>
    <w:p w14:paraId="7CA85601" w14:textId="77777777" w:rsidR="00E8266E" w:rsidRPr="005706DC" w:rsidRDefault="00E8266E" w:rsidP="00E8266E">
      <w:pPr>
        <w:pStyle w:val="ListParagraph"/>
        <w:numPr>
          <w:ilvl w:val="1"/>
          <w:numId w:val="4"/>
        </w:numPr>
        <w:autoSpaceDE w:val="0"/>
        <w:autoSpaceDN w:val="0"/>
        <w:adjustRightInd w:val="0"/>
        <w:spacing w:after="120"/>
        <w:contextualSpacing w:val="0"/>
        <w:rPr>
          <w:rFonts w:cs="Arial"/>
          <w:szCs w:val="22"/>
        </w:rPr>
      </w:pPr>
      <w:r w:rsidRPr="005706DC">
        <w:rPr>
          <w:rFonts w:cs="Arial"/>
          <w:szCs w:val="22"/>
        </w:rPr>
        <w:t>Working families who can't access affordable child care lose $8.3 billion in wages annually.</w:t>
      </w:r>
      <w:r w:rsidRPr="005706DC">
        <w:rPr>
          <w:rStyle w:val="FootnoteReference"/>
          <w:rFonts w:cs="Arial"/>
          <w:szCs w:val="22"/>
        </w:rPr>
        <w:footnoteReference w:id="23"/>
      </w:r>
    </w:p>
    <w:p w14:paraId="60F85B93" w14:textId="77777777" w:rsidR="00E8266E" w:rsidRPr="005706DC" w:rsidRDefault="00E8266E" w:rsidP="00E8266E">
      <w:pPr>
        <w:pStyle w:val="ListParagraph"/>
        <w:numPr>
          <w:ilvl w:val="0"/>
          <w:numId w:val="4"/>
        </w:numPr>
        <w:autoSpaceDE w:val="0"/>
        <w:autoSpaceDN w:val="0"/>
        <w:adjustRightInd w:val="0"/>
        <w:spacing w:after="120"/>
        <w:contextualSpacing w:val="0"/>
        <w:rPr>
          <w:rFonts w:cs="Arial"/>
          <w:szCs w:val="22"/>
        </w:rPr>
      </w:pPr>
      <w:r w:rsidRPr="005706DC">
        <w:rPr>
          <w:rFonts w:cs="Arial"/>
          <w:szCs w:val="22"/>
        </w:rPr>
        <w:t>Access to affordable, reliable, and high-quality early learning and care opportunities provides working families with better job stability and overall economic security.</w:t>
      </w:r>
    </w:p>
    <w:p w14:paraId="32DDEFF1" w14:textId="77777777" w:rsidR="00E8266E" w:rsidRPr="005706DC" w:rsidRDefault="00E8266E" w:rsidP="00E8266E">
      <w:pPr>
        <w:pStyle w:val="ListParagraph"/>
        <w:numPr>
          <w:ilvl w:val="1"/>
          <w:numId w:val="4"/>
        </w:numPr>
        <w:autoSpaceDE w:val="0"/>
        <w:autoSpaceDN w:val="0"/>
        <w:adjustRightInd w:val="0"/>
        <w:spacing w:after="120"/>
        <w:contextualSpacing w:val="0"/>
        <w:rPr>
          <w:rFonts w:cs="Arial"/>
          <w:szCs w:val="22"/>
        </w:rPr>
      </w:pPr>
      <w:r w:rsidRPr="005706DC">
        <w:rPr>
          <w:rFonts w:cs="Arial"/>
          <w:szCs w:val="22"/>
        </w:rPr>
        <w:lastRenderedPageBreak/>
        <w:t>Child care helps parents return to work and generate an additional $79,000 in lifetime earnings for mothers.</w:t>
      </w:r>
      <w:r w:rsidRPr="005706DC">
        <w:rPr>
          <w:rStyle w:val="FootnoteReference"/>
          <w:rFonts w:cs="Arial"/>
          <w:szCs w:val="22"/>
        </w:rPr>
        <w:footnoteReference w:id="24"/>
      </w:r>
    </w:p>
    <w:p w14:paraId="074ACCB7" w14:textId="77777777" w:rsidR="00E8266E" w:rsidRPr="005706DC" w:rsidRDefault="00E8266E" w:rsidP="00E8266E">
      <w:pPr>
        <w:pStyle w:val="ListParagraph"/>
        <w:numPr>
          <w:ilvl w:val="0"/>
          <w:numId w:val="4"/>
        </w:numPr>
        <w:autoSpaceDE w:val="0"/>
        <w:autoSpaceDN w:val="0"/>
        <w:adjustRightInd w:val="0"/>
        <w:spacing w:after="120"/>
        <w:contextualSpacing w:val="0"/>
        <w:rPr>
          <w:rFonts w:cs="Arial"/>
          <w:szCs w:val="22"/>
        </w:rPr>
      </w:pPr>
      <w:r w:rsidRPr="005706DC">
        <w:rPr>
          <w:rFonts w:cs="Arial"/>
          <w:szCs w:val="22"/>
        </w:rPr>
        <w:t>Unfortunately, the need to access this critical support far outpaces current capacity, and many families across the country cannot afford the cost of quality child care.</w:t>
      </w:r>
    </w:p>
    <w:p w14:paraId="5B9C4BFD" w14:textId="77777777" w:rsidR="00E8266E" w:rsidRPr="005706DC" w:rsidRDefault="00E8266E" w:rsidP="00E8266E">
      <w:pPr>
        <w:pStyle w:val="ListParagraph"/>
        <w:numPr>
          <w:ilvl w:val="1"/>
          <w:numId w:val="4"/>
        </w:numPr>
        <w:autoSpaceDE w:val="0"/>
        <w:autoSpaceDN w:val="0"/>
        <w:adjustRightInd w:val="0"/>
        <w:spacing w:after="120"/>
        <w:contextualSpacing w:val="0"/>
        <w:rPr>
          <w:rFonts w:cs="Arial"/>
          <w:szCs w:val="22"/>
        </w:rPr>
      </w:pPr>
      <w:r w:rsidRPr="005706DC">
        <w:rPr>
          <w:rFonts w:cs="Arial"/>
          <w:szCs w:val="22"/>
        </w:rPr>
        <w:t>Today, center-based care costs families an average of $10,000 dollars per year.</w:t>
      </w:r>
      <w:r w:rsidRPr="005706DC">
        <w:rPr>
          <w:rStyle w:val="FootnoteReference"/>
          <w:rFonts w:cs="Arial"/>
          <w:szCs w:val="22"/>
        </w:rPr>
        <w:footnoteReference w:id="25"/>
      </w:r>
    </w:p>
    <w:p w14:paraId="161C1C01" w14:textId="77777777" w:rsidR="00E8266E" w:rsidRPr="005706DC" w:rsidRDefault="00E8266E" w:rsidP="00E8266E">
      <w:pPr>
        <w:pStyle w:val="ListParagraph"/>
        <w:numPr>
          <w:ilvl w:val="1"/>
          <w:numId w:val="4"/>
        </w:numPr>
        <w:autoSpaceDE w:val="0"/>
        <w:autoSpaceDN w:val="0"/>
        <w:adjustRightInd w:val="0"/>
        <w:contextualSpacing w:val="0"/>
        <w:rPr>
          <w:rFonts w:cs="Arial"/>
          <w:szCs w:val="22"/>
        </w:rPr>
      </w:pPr>
      <w:r w:rsidRPr="005706DC">
        <w:rPr>
          <w:rFonts w:cs="Arial"/>
          <w:szCs w:val="22"/>
        </w:rPr>
        <w:t>A lack of child care causes 45 percent of parents to miss work.</w:t>
      </w:r>
      <w:r w:rsidRPr="005706DC">
        <w:rPr>
          <w:rStyle w:val="FootnoteReference"/>
          <w:rFonts w:cs="Arial"/>
          <w:szCs w:val="22"/>
        </w:rPr>
        <w:footnoteReference w:id="26"/>
      </w:r>
    </w:p>
    <w:p w14:paraId="4F6B05D7" w14:textId="77777777" w:rsidR="00E8266E" w:rsidRPr="005706DC" w:rsidRDefault="00E8266E" w:rsidP="00E8266E">
      <w:pPr>
        <w:autoSpaceDE w:val="0"/>
        <w:autoSpaceDN w:val="0"/>
        <w:adjustRightInd w:val="0"/>
        <w:rPr>
          <w:rFonts w:cs="Arial"/>
          <w:b/>
          <w:szCs w:val="22"/>
        </w:rPr>
      </w:pPr>
    </w:p>
    <w:p w14:paraId="602CEBBE" w14:textId="57CBDAC7" w:rsidR="00E8266E" w:rsidRPr="005706DC" w:rsidRDefault="00E8266E" w:rsidP="00E8266E">
      <w:pPr>
        <w:rPr>
          <w:rFonts w:cs="Arial"/>
          <w:szCs w:val="22"/>
        </w:rPr>
      </w:pPr>
      <w:r w:rsidRPr="005706DC">
        <w:rPr>
          <w:rFonts w:cs="Arial"/>
          <w:b/>
          <w:szCs w:val="22"/>
        </w:rPr>
        <w:t>Supporting families with the cost of quality preschool and child care will result in a more efficient and productive workforce for years to come, strengthening our communities and setting a strong foundation for the future.</w:t>
      </w:r>
      <w:r w:rsidRPr="005706DC">
        <w:rPr>
          <w:rFonts w:cs="Arial"/>
          <w:sz w:val="28"/>
          <w:szCs w:val="28"/>
        </w:rPr>
        <w:br w:type="page"/>
      </w:r>
    </w:p>
    <w:p w14:paraId="2FB927BD" w14:textId="75FC8BC7" w:rsidR="003F09A1" w:rsidRPr="005706DC" w:rsidRDefault="003F09A1" w:rsidP="003F09A1">
      <w:pPr>
        <w:pStyle w:val="Heading1"/>
        <w:rPr>
          <w:rFonts w:ascii="Arial" w:hAnsi="Arial" w:cs="Arial"/>
          <w:b/>
          <w:color w:val="auto"/>
          <w:sz w:val="28"/>
          <w:szCs w:val="28"/>
        </w:rPr>
      </w:pPr>
      <w:r w:rsidRPr="005706DC">
        <w:rPr>
          <w:rFonts w:ascii="Arial" w:hAnsi="Arial" w:cs="Arial"/>
          <w:b/>
          <w:color w:val="auto"/>
          <w:sz w:val="28"/>
          <w:szCs w:val="28"/>
        </w:rPr>
        <w:lastRenderedPageBreak/>
        <w:t>I</w:t>
      </w:r>
      <w:r w:rsidR="006B6615" w:rsidRPr="005706DC">
        <w:rPr>
          <w:rFonts w:ascii="Arial" w:hAnsi="Arial" w:cs="Arial"/>
          <w:b/>
          <w:color w:val="auto"/>
          <w:sz w:val="28"/>
          <w:szCs w:val="28"/>
        </w:rPr>
        <w:t>II</w:t>
      </w:r>
      <w:r w:rsidRPr="005706DC">
        <w:rPr>
          <w:rFonts w:ascii="Arial" w:hAnsi="Arial" w:cs="Arial"/>
          <w:b/>
          <w:color w:val="auto"/>
          <w:sz w:val="28"/>
          <w:szCs w:val="28"/>
        </w:rPr>
        <w:t xml:space="preserve">. </w:t>
      </w:r>
      <w:r w:rsidR="00F26593" w:rsidRPr="005706DC">
        <w:rPr>
          <w:rFonts w:ascii="Arial" w:hAnsi="Arial" w:cs="Arial"/>
          <w:b/>
          <w:color w:val="auto"/>
          <w:sz w:val="28"/>
          <w:szCs w:val="28"/>
        </w:rPr>
        <w:t>Congress Demonstrates Broad, Bipartisan Support for Early Childhood Education</w:t>
      </w:r>
      <w:r w:rsidRPr="005706DC">
        <w:rPr>
          <w:rFonts w:ascii="Arial" w:hAnsi="Arial" w:cs="Arial"/>
          <w:b/>
          <w:color w:val="auto"/>
          <w:sz w:val="28"/>
          <w:szCs w:val="28"/>
        </w:rPr>
        <w:tab/>
      </w:r>
    </w:p>
    <w:p w14:paraId="6D365387" w14:textId="77777777" w:rsidR="003F09A1" w:rsidRPr="005706DC" w:rsidRDefault="003F09A1" w:rsidP="003F09A1">
      <w:pPr>
        <w:autoSpaceDE w:val="0"/>
        <w:autoSpaceDN w:val="0"/>
        <w:adjustRightInd w:val="0"/>
        <w:contextualSpacing/>
        <w:rPr>
          <w:rFonts w:cs="Arial"/>
          <w:szCs w:val="22"/>
        </w:rPr>
      </w:pPr>
    </w:p>
    <w:p w14:paraId="56CBA1BB" w14:textId="6649830D" w:rsidR="003F09A1" w:rsidRPr="005706DC" w:rsidRDefault="006B6615" w:rsidP="003F09A1">
      <w:pPr>
        <w:pStyle w:val="ListParagraph"/>
        <w:numPr>
          <w:ilvl w:val="0"/>
          <w:numId w:val="42"/>
        </w:numPr>
        <w:spacing w:after="160" w:line="259" w:lineRule="auto"/>
        <w:ind w:left="360"/>
        <w:rPr>
          <w:rFonts w:cs="Arial"/>
          <w:b/>
          <w:szCs w:val="22"/>
        </w:rPr>
      </w:pPr>
      <w:r w:rsidRPr="005706DC">
        <w:rPr>
          <w:rFonts w:cs="Arial"/>
          <w:b/>
          <w:szCs w:val="22"/>
        </w:rPr>
        <w:t xml:space="preserve">Policy Actions Demonstrating </w:t>
      </w:r>
      <w:r w:rsidR="003F09A1" w:rsidRPr="005706DC">
        <w:rPr>
          <w:rFonts w:cs="Arial"/>
          <w:b/>
          <w:szCs w:val="22"/>
        </w:rPr>
        <w:t xml:space="preserve">National Bipartisan Support </w:t>
      </w:r>
    </w:p>
    <w:p w14:paraId="54C063D0" w14:textId="77777777" w:rsidR="003F09A1" w:rsidRPr="005706DC" w:rsidRDefault="003F09A1" w:rsidP="003F09A1">
      <w:pPr>
        <w:spacing w:after="120"/>
        <w:rPr>
          <w:rFonts w:cs="Arial"/>
          <w:szCs w:val="22"/>
        </w:rPr>
      </w:pPr>
      <w:r w:rsidRPr="005706DC">
        <w:rPr>
          <w:rFonts w:cs="Arial"/>
          <w:szCs w:val="22"/>
        </w:rPr>
        <w:t>Congress has a strong, bipartisan track record of support for funding early learning programs. Members on both sides of the aisle have worked together in the spirit of bipartisanship to significantly increase funding, while also enacting reforms to existing early childhood programs that elevate quality and leverage state and local leadership.</w:t>
      </w:r>
    </w:p>
    <w:p w14:paraId="73C217AC" w14:textId="77777777" w:rsidR="003F09A1" w:rsidRPr="005706DC" w:rsidRDefault="003F09A1" w:rsidP="003F09A1">
      <w:pPr>
        <w:spacing w:after="120"/>
        <w:rPr>
          <w:rFonts w:cs="Arial"/>
          <w:szCs w:val="22"/>
        </w:rPr>
      </w:pPr>
      <w:r w:rsidRPr="005706DC">
        <w:rPr>
          <w:rFonts w:cs="Arial"/>
          <w:szCs w:val="22"/>
        </w:rPr>
        <w:t>Because Congress has been a powerful advocate, more children from birth through age five are able to access critical resources to prepare them for school and life. Congress' continued efforts will help ensure our youngest learners have access to a continuum of high-quality early learning from the very start.</w:t>
      </w:r>
    </w:p>
    <w:p w14:paraId="78131E03" w14:textId="77777777" w:rsidR="003F09A1" w:rsidRPr="005706DC" w:rsidRDefault="003F09A1" w:rsidP="003F09A1">
      <w:pPr>
        <w:pStyle w:val="NormalWeb"/>
        <w:shd w:val="clear" w:color="auto" w:fill="FFFFFF"/>
        <w:spacing w:before="0" w:beforeAutospacing="0" w:after="120" w:afterAutospacing="0"/>
        <w:contextualSpacing/>
        <w:rPr>
          <w:rFonts w:ascii="Arial" w:hAnsi="Arial" w:cs="Arial"/>
          <w:color w:val="000000"/>
          <w:szCs w:val="22"/>
        </w:rPr>
      </w:pPr>
      <w:r w:rsidRPr="005706DC">
        <w:rPr>
          <w:rFonts w:ascii="Arial" w:hAnsi="Arial" w:cs="Arial"/>
          <w:color w:val="000000"/>
          <w:szCs w:val="22"/>
        </w:rPr>
        <w:t>This year, Republican and Democratic Governors from every corner of the nation have used their annual State of the State addresses to highlight their commitment to early childhood education. In fact, one in three U.S. governors who delivered State of the State addresses in 2018 specifically highlighted early learning initiatives. Of those, 59 percent were Republican Governors, and 41 percent were Democrats.</w:t>
      </w:r>
    </w:p>
    <w:p w14:paraId="10735519" w14:textId="77777777" w:rsidR="003F09A1" w:rsidRPr="005706DC" w:rsidRDefault="003F09A1" w:rsidP="003F09A1">
      <w:pPr>
        <w:spacing w:after="120"/>
        <w:contextualSpacing/>
        <w:rPr>
          <w:rFonts w:cs="Arial"/>
          <w:szCs w:val="22"/>
        </w:rPr>
      </w:pPr>
      <w:r w:rsidRPr="005706DC">
        <w:rPr>
          <w:rFonts w:cs="Arial"/>
          <w:szCs w:val="22"/>
        </w:rPr>
        <w:t>The legislation enacted, as described below, are just a few of the most recent examples of Congress' commitment on behalf of children across the country.</w:t>
      </w:r>
    </w:p>
    <w:p w14:paraId="33946B3C" w14:textId="77777777" w:rsidR="003F09A1" w:rsidRPr="005706DC" w:rsidRDefault="003F09A1" w:rsidP="003F09A1">
      <w:pPr>
        <w:spacing w:after="120"/>
        <w:contextualSpacing/>
        <w:rPr>
          <w:rFonts w:cs="Arial"/>
          <w:szCs w:val="22"/>
        </w:rPr>
      </w:pPr>
    </w:p>
    <w:p w14:paraId="5FE2BDC1" w14:textId="77777777" w:rsidR="003F09A1" w:rsidRPr="005706DC" w:rsidRDefault="003F09A1" w:rsidP="003F09A1">
      <w:pPr>
        <w:spacing w:after="120"/>
        <w:contextualSpacing/>
        <w:rPr>
          <w:rFonts w:cs="Arial"/>
          <w:b/>
          <w:szCs w:val="22"/>
        </w:rPr>
      </w:pPr>
      <w:r w:rsidRPr="005706DC">
        <w:rPr>
          <w:rFonts w:cs="Arial"/>
          <w:b/>
          <w:szCs w:val="22"/>
        </w:rPr>
        <w:t>FY2019 Labor/HHS Minibus Package</w:t>
      </w:r>
    </w:p>
    <w:p w14:paraId="1896709A" w14:textId="77777777" w:rsidR="003F09A1" w:rsidRPr="005706DC" w:rsidRDefault="003F09A1" w:rsidP="003F09A1">
      <w:pPr>
        <w:pStyle w:val="ListParagraph"/>
        <w:numPr>
          <w:ilvl w:val="0"/>
          <w:numId w:val="35"/>
        </w:numPr>
        <w:spacing w:after="120"/>
        <w:contextualSpacing w:val="0"/>
        <w:rPr>
          <w:rFonts w:cs="Arial"/>
          <w:b/>
          <w:szCs w:val="22"/>
        </w:rPr>
      </w:pPr>
      <w:r w:rsidRPr="005706DC">
        <w:rPr>
          <w:rFonts w:cs="Arial"/>
          <w:b/>
          <w:szCs w:val="22"/>
        </w:rPr>
        <w:t>Enacted:</w:t>
      </w:r>
      <w:r w:rsidRPr="005706DC">
        <w:rPr>
          <w:rFonts w:cs="Arial"/>
          <w:szCs w:val="22"/>
        </w:rPr>
        <w:t xml:space="preserve"> 9/28/18 (House Vote: 361-61; Senate Vote 93-7)</w:t>
      </w:r>
    </w:p>
    <w:p w14:paraId="5E6A9577" w14:textId="77777777" w:rsidR="003F09A1" w:rsidRPr="005706DC" w:rsidRDefault="003F09A1" w:rsidP="003F09A1">
      <w:pPr>
        <w:pStyle w:val="ListParagraph"/>
        <w:numPr>
          <w:ilvl w:val="0"/>
          <w:numId w:val="35"/>
        </w:numPr>
        <w:spacing w:after="120"/>
        <w:contextualSpacing w:val="0"/>
        <w:rPr>
          <w:rFonts w:cs="Arial"/>
          <w:b/>
          <w:szCs w:val="22"/>
        </w:rPr>
      </w:pPr>
      <w:r w:rsidRPr="005706DC">
        <w:rPr>
          <w:rFonts w:cs="Arial"/>
          <w:b/>
          <w:szCs w:val="22"/>
        </w:rPr>
        <w:t xml:space="preserve">Description: </w:t>
      </w:r>
      <w:r w:rsidRPr="005706DC">
        <w:rPr>
          <w:rFonts w:cs="Arial"/>
          <w:szCs w:val="22"/>
        </w:rPr>
        <w:t>The FY2019 Labor/HHS Minibus package again prioritized the care of America’s young children by including a $260 million increase for federal early learning and care programs.  The bill increased funding for the Child Care and Development Block Grant (CCDBG) program by $50 million to a total of $5.28 billion in discretionary funding, building on the historic $2.37 billion increase the program received in FY2018 through a bipartisan deal.</w:t>
      </w:r>
    </w:p>
    <w:p w14:paraId="39F4E80C" w14:textId="77777777" w:rsidR="003F09A1" w:rsidRPr="005706DC" w:rsidRDefault="003F09A1" w:rsidP="003F09A1">
      <w:pPr>
        <w:pStyle w:val="ListParagraph"/>
        <w:numPr>
          <w:ilvl w:val="1"/>
          <w:numId w:val="35"/>
        </w:numPr>
        <w:spacing w:after="120"/>
        <w:contextualSpacing w:val="0"/>
        <w:rPr>
          <w:rFonts w:cs="Arial"/>
          <w:b/>
          <w:szCs w:val="22"/>
        </w:rPr>
      </w:pPr>
      <w:r w:rsidRPr="005706DC">
        <w:rPr>
          <w:rFonts w:cs="Arial"/>
          <w:szCs w:val="22"/>
        </w:rPr>
        <w:t>The bill also increased funding levels for Head Start and Early Head Start by $200 million for a total of $10.06 billion and the IDEA Part B Preschool Grants program by $10 million for a total of $391.12 million, while continuing funding for the Preschool Development Grants program at $250 million.</w:t>
      </w:r>
    </w:p>
    <w:p w14:paraId="0376EAD5" w14:textId="77777777" w:rsidR="003F09A1" w:rsidRPr="005706DC" w:rsidRDefault="003F09A1" w:rsidP="003F09A1">
      <w:pPr>
        <w:pStyle w:val="ListParagraph"/>
        <w:numPr>
          <w:ilvl w:val="1"/>
          <w:numId w:val="7"/>
        </w:numPr>
        <w:spacing w:after="120"/>
        <w:contextualSpacing w:val="0"/>
        <w:rPr>
          <w:rFonts w:cs="Arial"/>
          <w:szCs w:val="22"/>
        </w:rPr>
      </w:pPr>
      <w:r w:rsidRPr="005706DC">
        <w:rPr>
          <w:rFonts w:cs="Arial"/>
          <w:szCs w:val="22"/>
        </w:rPr>
        <w:t>The FY2019 Labor/HHS Minibus package also includes:</w:t>
      </w:r>
    </w:p>
    <w:p w14:paraId="041B9206" w14:textId="77777777" w:rsidR="003F09A1" w:rsidRPr="005706DC" w:rsidRDefault="003F09A1" w:rsidP="003F09A1">
      <w:pPr>
        <w:pStyle w:val="ListParagraph"/>
        <w:numPr>
          <w:ilvl w:val="2"/>
          <w:numId w:val="7"/>
        </w:numPr>
        <w:contextualSpacing w:val="0"/>
        <w:rPr>
          <w:rFonts w:cs="Arial"/>
          <w:szCs w:val="22"/>
        </w:rPr>
      </w:pPr>
      <w:r w:rsidRPr="005706DC">
        <w:rPr>
          <w:rFonts w:cs="Arial"/>
          <w:szCs w:val="22"/>
        </w:rPr>
        <w:t>$805 million for Early Head Start-Child Care Partnerships;</w:t>
      </w:r>
    </w:p>
    <w:p w14:paraId="30BD9CD7" w14:textId="77777777" w:rsidR="003F09A1" w:rsidRPr="005706DC" w:rsidRDefault="003F09A1" w:rsidP="003F09A1">
      <w:pPr>
        <w:pStyle w:val="ListParagraph"/>
        <w:numPr>
          <w:ilvl w:val="2"/>
          <w:numId w:val="7"/>
        </w:numPr>
        <w:contextualSpacing w:val="0"/>
        <w:rPr>
          <w:rFonts w:cs="Arial"/>
          <w:szCs w:val="22"/>
        </w:rPr>
      </w:pPr>
      <w:r w:rsidRPr="005706DC">
        <w:rPr>
          <w:rFonts w:cs="Arial"/>
          <w:szCs w:val="22"/>
        </w:rPr>
        <w:t>$50 million for Child Care Means Parents in School;</w:t>
      </w:r>
    </w:p>
    <w:p w14:paraId="7536A178" w14:textId="77777777" w:rsidR="003F09A1" w:rsidRPr="005706DC" w:rsidRDefault="003F09A1" w:rsidP="003F09A1">
      <w:pPr>
        <w:pStyle w:val="ListParagraph"/>
        <w:numPr>
          <w:ilvl w:val="2"/>
          <w:numId w:val="7"/>
        </w:numPr>
        <w:contextualSpacing w:val="0"/>
        <w:rPr>
          <w:rFonts w:cs="Arial"/>
          <w:szCs w:val="22"/>
        </w:rPr>
      </w:pPr>
      <w:r w:rsidRPr="005706DC">
        <w:rPr>
          <w:rFonts w:cs="Arial"/>
          <w:szCs w:val="22"/>
        </w:rPr>
        <w:t>$5 million for Infant and Early Childhood Mental Health;</w:t>
      </w:r>
    </w:p>
    <w:p w14:paraId="4BDD6FBB" w14:textId="77777777" w:rsidR="003F09A1" w:rsidRPr="005706DC" w:rsidRDefault="003F09A1" w:rsidP="003F09A1">
      <w:pPr>
        <w:pStyle w:val="ListParagraph"/>
        <w:numPr>
          <w:ilvl w:val="2"/>
          <w:numId w:val="7"/>
        </w:numPr>
        <w:contextualSpacing w:val="0"/>
        <w:rPr>
          <w:rFonts w:cs="Arial"/>
          <w:szCs w:val="22"/>
        </w:rPr>
      </w:pPr>
      <w:r w:rsidRPr="005706DC">
        <w:rPr>
          <w:rFonts w:cs="Arial"/>
          <w:szCs w:val="22"/>
        </w:rPr>
        <w:t>$391.12 million for IDEA Part B Preschool Grants; and</w:t>
      </w:r>
    </w:p>
    <w:p w14:paraId="09142B95" w14:textId="77777777" w:rsidR="003F09A1" w:rsidRPr="005706DC" w:rsidRDefault="003F09A1" w:rsidP="003F09A1">
      <w:pPr>
        <w:pStyle w:val="ListParagraph"/>
        <w:numPr>
          <w:ilvl w:val="2"/>
          <w:numId w:val="7"/>
        </w:numPr>
        <w:spacing w:after="120"/>
        <w:contextualSpacing w:val="0"/>
        <w:rPr>
          <w:rFonts w:cs="Arial"/>
          <w:b/>
          <w:szCs w:val="22"/>
        </w:rPr>
      </w:pPr>
      <w:r w:rsidRPr="005706DC">
        <w:rPr>
          <w:rFonts w:cs="Arial"/>
          <w:szCs w:val="22"/>
        </w:rPr>
        <w:t>$470 million for IDEA Part C Grants for Infants and Families.</w:t>
      </w:r>
    </w:p>
    <w:p w14:paraId="65D8B404" w14:textId="77777777" w:rsidR="003F09A1" w:rsidRPr="005706DC" w:rsidRDefault="003F09A1" w:rsidP="003F09A1">
      <w:pPr>
        <w:pStyle w:val="ListParagraph"/>
        <w:numPr>
          <w:ilvl w:val="0"/>
          <w:numId w:val="35"/>
        </w:numPr>
        <w:contextualSpacing w:val="0"/>
        <w:rPr>
          <w:rFonts w:cs="Arial"/>
        </w:rPr>
      </w:pPr>
      <w:r w:rsidRPr="005706DC">
        <w:rPr>
          <w:rFonts w:cs="Arial"/>
          <w:b/>
          <w:szCs w:val="22"/>
        </w:rPr>
        <w:t>What This Means:</w:t>
      </w:r>
      <w:r w:rsidRPr="005706DC">
        <w:rPr>
          <w:rFonts w:cs="Arial"/>
          <w:szCs w:val="22"/>
        </w:rPr>
        <w:t xml:space="preserve"> The funding levels included in the FY2019 Labor/HHS Minibus package will support greater access to, and the quality of early childhood education programs that are proven to support children’s healthy development and prepare them for a life of achievement. The funding increases for early learning in the FY2019 Labor/HHS Minibus package were only possible as a result of support by both Republican and Democratic members of Congress.</w:t>
      </w:r>
      <w:r w:rsidRPr="005706DC">
        <w:rPr>
          <w:rFonts w:cs="Arial"/>
          <w:szCs w:val="22"/>
        </w:rPr>
        <w:br/>
      </w:r>
    </w:p>
    <w:p w14:paraId="457EE2D5" w14:textId="77777777" w:rsidR="003F09A1" w:rsidRPr="005706DC" w:rsidRDefault="003F09A1" w:rsidP="003F09A1">
      <w:pPr>
        <w:spacing w:after="120"/>
        <w:rPr>
          <w:rFonts w:cs="Arial"/>
          <w:b/>
          <w:szCs w:val="22"/>
        </w:rPr>
      </w:pPr>
      <w:r w:rsidRPr="005706DC">
        <w:rPr>
          <w:rFonts w:cs="Arial"/>
          <w:b/>
          <w:szCs w:val="22"/>
        </w:rPr>
        <w:lastRenderedPageBreak/>
        <w:t xml:space="preserve">FY2018 Omnibus Bill </w:t>
      </w:r>
    </w:p>
    <w:p w14:paraId="2FD0D601" w14:textId="77777777" w:rsidR="003F09A1" w:rsidRPr="005706DC" w:rsidRDefault="003F09A1" w:rsidP="003F09A1">
      <w:pPr>
        <w:pStyle w:val="ListParagraph"/>
        <w:numPr>
          <w:ilvl w:val="0"/>
          <w:numId w:val="7"/>
        </w:numPr>
        <w:spacing w:after="120"/>
        <w:contextualSpacing w:val="0"/>
        <w:rPr>
          <w:rFonts w:cs="Arial"/>
          <w:szCs w:val="22"/>
        </w:rPr>
      </w:pPr>
      <w:r w:rsidRPr="005706DC">
        <w:rPr>
          <w:rFonts w:cs="Arial"/>
          <w:b/>
          <w:szCs w:val="22"/>
        </w:rPr>
        <w:t>Enacted:</w:t>
      </w:r>
      <w:r w:rsidRPr="005706DC">
        <w:rPr>
          <w:rFonts w:cs="Arial"/>
          <w:szCs w:val="22"/>
        </w:rPr>
        <w:t xml:space="preserve"> 3/23/18 (House Vote: 256-167; Senate Vote 65-32)</w:t>
      </w:r>
    </w:p>
    <w:p w14:paraId="79AEA8EB" w14:textId="77777777" w:rsidR="003F09A1" w:rsidRPr="005706DC" w:rsidRDefault="003F09A1" w:rsidP="003F09A1">
      <w:pPr>
        <w:pStyle w:val="ListParagraph"/>
        <w:numPr>
          <w:ilvl w:val="0"/>
          <w:numId w:val="7"/>
        </w:numPr>
        <w:spacing w:after="120"/>
        <w:contextualSpacing w:val="0"/>
        <w:rPr>
          <w:rFonts w:cs="Arial"/>
          <w:szCs w:val="22"/>
        </w:rPr>
      </w:pPr>
      <w:r w:rsidRPr="005706DC">
        <w:rPr>
          <w:rFonts w:cs="Arial"/>
          <w:b/>
          <w:szCs w:val="22"/>
        </w:rPr>
        <w:t xml:space="preserve">Description: </w:t>
      </w:r>
      <w:r w:rsidRPr="005706DC">
        <w:rPr>
          <w:rFonts w:cs="Arial"/>
          <w:szCs w:val="22"/>
        </w:rPr>
        <w:t xml:space="preserve">The FY2018 Omnibus bill included a historic funding increase for some of the nation's vital early learning and care programs. The bill increased discretionary funding for the Child Care and Development Block Grant (CCDBG) program to $5.23 billion – the single largest increase to CCDBG in the program's history. </w:t>
      </w:r>
      <w:r w:rsidRPr="005706DC">
        <w:rPr>
          <w:rFonts w:cs="Arial"/>
          <w:color w:val="000000"/>
          <w:szCs w:val="22"/>
          <w:shd w:val="clear" w:color="auto" w:fill="FFFFFF"/>
        </w:rPr>
        <w:t>This represents an increase of $2.37 billion over FY2017 levels and nearly doubled the program's discretionary funding. </w:t>
      </w:r>
    </w:p>
    <w:p w14:paraId="3C93474B" w14:textId="77777777" w:rsidR="003F09A1" w:rsidRPr="005706DC" w:rsidRDefault="003F09A1" w:rsidP="003F09A1">
      <w:pPr>
        <w:pStyle w:val="ListParagraph"/>
        <w:numPr>
          <w:ilvl w:val="1"/>
          <w:numId w:val="7"/>
        </w:numPr>
        <w:spacing w:after="120"/>
        <w:contextualSpacing w:val="0"/>
        <w:rPr>
          <w:rFonts w:cs="Arial"/>
          <w:szCs w:val="22"/>
        </w:rPr>
      </w:pPr>
      <w:r w:rsidRPr="005706DC">
        <w:rPr>
          <w:rFonts w:cs="Arial"/>
          <w:color w:val="000000"/>
          <w:szCs w:val="22"/>
          <w:shd w:val="clear" w:color="auto" w:fill="FFFFFF"/>
        </w:rPr>
        <w:t xml:space="preserve">The bill also included significant funding levels for Early Head Start and Head Start, as well as the Preschool Development Grants (PDG) program, setting funding for those programs at $9.86 billion and $250 million respectively. This funding for Head Start and Early Head Start represented an increase of $610 million over </w:t>
      </w:r>
      <w:proofErr w:type="gramStart"/>
      <w:r w:rsidRPr="005706DC">
        <w:rPr>
          <w:rFonts w:cs="Arial"/>
          <w:color w:val="000000"/>
          <w:szCs w:val="22"/>
          <w:shd w:val="clear" w:color="auto" w:fill="FFFFFF"/>
        </w:rPr>
        <w:t>FY2017, and</w:t>
      </w:r>
      <w:proofErr w:type="gramEnd"/>
      <w:r w:rsidRPr="005706DC">
        <w:rPr>
          <w:rFonts w:cs="Arial"/>
          <w:color w:val="000000"/>
          <w:szCs w:val="22"/>
          <w:shd w:val="clear" w:color="auto" w:fill="FFFFFF"/>
        </w:rPr>
        <w:t xml:space="preserve"> includes an expansion of Early Head Start and the Early Head Start-Child Care Partnerships. </w:t>
      </w:r>
    </w:p>
    <w:p w14:paraId="7922CEE6" w14:textId="77777777" w:rsidR="003F09A1" w:rsidRPr="005706DC" w:rsidRDefault="003F09A1" w:rsidP="003F09A1">
      <w:pPr>
        <w:pStyle w:val="ListParagraph"/>
        <w:numPr>
          <w:ilvl w:val="1"/>
          <w:numId w:val="7"/>
        </w:numPr>
        <w:spacing w:after="120"/>
        <w:contextualSpacing w:val="0"/>
        <w:rPr>
          <w:rFonts w:cs="Arial"/>
          <w:szCs w:val="22"/>
        </w:rPr>
      </w:pPr>
      <w:r w:rsidRPr="005706DC">
        <w:rPr>
          <w:rFonts w:cs="Arial"/>
          <w:szCs w:val="22"/>
        </w:rPr>
        <w:t>The FY2018 Omnibus bill also includes:</w:t>
      </w:r>
    </w:p>
    <w:p w14:paraId="476858C5" w14:textId="77777777" w:rsidR="003F09A1" w:rsidRPr="005706DC" w:rsidRDefault="003F09A1" w:rsidP="003F09A1">
      <w:pPr>
        <w:pStyle w:val="ListParagraph"/>
        <w:numPr>
          <w:ilvl w:val="2"/>
          <w:numId w:val="7"/>
        </w:numPr>
        <w:contextualSpacing w:val="0"/>
        <w:rPr>
          <w:rFonts w:cs="Arial"/>
          <w:szCs w:val="22"/>
        </w:rPr>
      </w:pPr>
      <w:r w:rsidRPr="005706DC">
        <w:rPr>
          <w:rFonts w:cs="Arial"/>
          <w:szCs w:val="22"/>
        </w:rPr>
        <w:t>$755 million for Early Head Start-Child Care Partnerships;</w:t>
      </w:r>
    </w:p>
    <w:p w14:paraId="09226A4B" w14:textId="77777777" w:rsidR="003F09A1" w:rsidRPr="005706DC" w:rsidRDefault="003F09A1" w:rsidP="003F09A1">
      <w:pPr>
        <w:pStyle w:val="ListParagraph"/>
        <w:numPr>
          <w:ilvl w:val="2"/>
          <w:numId w:val="7"/>
        </w:numPr>
        <w:contextualSpacing w:val="0"/>
        <w:rPr>
          <w:rFonts w:cs="Arial"/>
          <w:szCs w:val="22"/>
        </w:rPr>
      </w:pPr>
      <w:r w:rsidRPr="005706DC">
        <w:rPr>
          <w:rFonts w:cs="Arial"/>
          <w:szCs w:val="22"/>
        </w:rPr>
        <w:t>$50 million for Child Care Means Parents in School;</w:t>
      </w:r>
    </w:p>
    <w:p w14:paraId="085461DE" w14:textId="77777777" w:rsidR="003F09A1" w:rsidRPr="005706DC" w:rsidRDefault="003F09A1" w:rsidP="003F09A1">
      <w:pPr>
        <w:pStyle w:val="ListParagraph"/>
        <w:numPr>
          <w:ilvl w:val="2"/>
          <w:numId w:val="7"/>
        </w:numPr>
        <w:contextualSpacing w:val="0"/>
        <w:rPr>
          <w:rFonts w:cs="Arial"/>
          <w:szCs w:val="22"/>
        </w:rPr>
      </w:pPr>
      <w:r w:rsidRPr="005706DC">
        <w:rPr>
          <w:rFonts w:cs="Arial"/>
          <w:szCs w:val="22"/>
        </w:rPr>
        <w:t>$5 million for Infant and Early Childhood Mental Health;</w:t>
      </w:r>
    </w:p>
    <w:p w14:paraId="283B31FB" w14:textId="77777777" w:rsidR="003F09A1" w:rsidRPr="005706DC" w:rsidRDefault="003F09A1" w:rsidP="003F09A1">
      <w:pPr>
        <w:pStyle w:val="ListParagraph"/>
        <w:numPr>
          <w:ilvl w:val="2"/>
          <w:numId w:val="7"/>
        </w:numPr>
        <w:contextualSpacing w:val="0"/>
        <w:rPr>
          <w:rFonts w:cs="Arial"/>
          <w:szCs w:val="22"/>
        </w:rPr>
      </w:pPr>
      <w:r w:rsidRPr="005706DC">
        <w:rPr>
          <w:rFonts w:cs="Arial"/>
          <w:szCs w:val="22"/>
        </w:rPr>
        <w:t>$381.12 million for IDEA Part B Preschool Grants; and</w:t>
      </w:r>
    </w:p>
    <w:p w14:paraId="01F923BC" w14:textId="77777777" w:rsidR="003F09A1" w:rsidRPr="005706DC" w:rsidRDefault="003F09A1" w:rsidP="003F09A1">
      <w:pPr>
        <w:pStyle w:val="ListParagraph"/>
        <w:numPr>
          <w:ilvl w:val="2"/>
          <w:numId w:val="7"/>
        </w:numPr>
        <w:contextualSpacing w:val="0"/>
        <w:rPr>
          <w:rFonts w:cs="Arial"/>
          <w:szCs w:val="22"/>
        </w:rPr>
      </w:pPr>
      <w:r w:rsidRPr="005706DC">
        <w:rPr>
          <w:rFonts w:cs="Arial"/>
          <w:szCs w:val="22"/>
        </w:rPr>
        <w:t>$470 million for IDEA Part C Grants for Infants and Families.</w:t>
      </w:r>
    </w:p>
    <w:p w14:paraId="4DDC8397" w14:textId="77777777" w:rsidR="003F09A1" w:rsidRPr="005706DC" w:rsidRDefault="003F09A1" w:rsidP="003F09A1">
      <w:pPr>
        <w:pStyle w:val="ListParagraph"/>
        <w:numPr>
          <w:ilvl w:val="0"/>
          <w:numId w:val="7"/>
        </w:numPr>
        <w:contextualSpacing w:val="0"/>
        <w:rPr>
          <w:rFonts w:cs="Arial"/>
          <w:szCs w:val="22"/>
        </w:rPr>
      </w:pPr>
      <w:r w:rsidRPr="005706DC">
        <w:rPr>
          <w:rFonts w:cs="Arial"/>
          <w:b/>
          <w:szCs w:val="22"/>
        </w:rPr>
        <w:t>What This Means:</w:t>
      </w:r>
      <w:r w:rsidRPr="005706DC">
        <w:rPr>
          <w:rFonts w:cs="Arial"/>
          <w:szCs w:val="22"/>
        </w:rPr>
        <w:t xml:space="preserve"> Overwhelming bipartisan support on Capitol Hill for early childhood education made greater funding levels possible. CCDBG was last authorized in 2014 to strengthen health and safety requirements for child care providers, increase quality, and improve transparency so families are equipped to choose care that best meets their child’s and family’s needs. The funding increases in the 2018 Omnibus bill will go a long way towards ensuring states are more equipped with the resources needed to continue implementing these important but often costly program improvements, which will in turn promote learning and healthy development. </w:t>
      </w:r>
    </w:p>
    <w:p w14:paraId="1FB11CB7" w14:textId="77777777" w:rsidR="003F09A1" w:rsidRPr="005706DC" w:rsidRDefault="003F09A1" w:rsidP="003F09A1">
      <w:pPr>
        <w:rPr>
          <w:rFonts w:cs="Arial"/>
          <w:b/>
          <w:szCs w:val="22"/>
        </w:rPr>
      </w:pPr>
    </w:p>
    <w:p w14:paraId="68A74F53" w14:textId="77777777" w:rsidR="003F09A1" w:rsidRPr="005706DC" w:rsidRDefault="003F09A1" w:rsidP="003F09A1">
      <w:pPr>
        <w:spacing w:after="120"/>
        <w:rPr>
          <w:rFonts w:cs="Arial"/>
          <w:b/>
          <w:szCs w:val="22"/>
        </w:rPr>
      </w:pPr>
      <w:r w:rsidRPr="005706DC">
        <w:rPr>
          <w:rFonts w:cs="Arial"/>
          <w:b/>
          <w:szCs w:val="22"/>
        </w:rPr>
        <w:t>Maternal Infant and Early Childhood Home Visiting (MIECHV)</w:t>
      </w:r>
    </w:p>
    <w:p w14:paraId="759B21DA" w14:textId="77777777" w:rsidR="003F09A1" w:rsidRPr="005706DC" w:rsidRDefault="003F09A1" w:rsidP="003F09A1">
      <w:pPr>
        <w:pStyle w:val="ListParagraph"/>
        <w:numPr>
          <w:ilvl w:val="0"/>
          <w:numId w:val="9"/>
        </w:numPr>
        <w:spacing w:after="120"/>
        <w:contextualSpacing w:val="0"/>
        <w:rPr>
          <w:rFonts w:cs="Arial"/>
          <w:szCs w:val="22"/>
        </w:rPr>
      </w:pPr>
      <w:r w:rsidRPr="005706DC">
        <w:rPr>
          <w:rFonts w:cs="Arial"/>
          <w:b/>
          <w:szCs w:val="22"/>
        </w:rPr>
        <w:t>Reauthorized:</w:t>
      </w:r>
      <w:r w:rsidRPr="005706DC">
        <w:rPr>
          <w:rFonts w:cs="Arial"/>
          <w:szCs w:val="22"/>
        </w:rPr>
        <w:t xml:space="preserve"> 2/9/18 (House Vote: 240-186; Senate Vote: 71-28) under the Bipartisan Budget Act of 2018</w:t>
      </w:r>
    </w:p>
    <w:p w14:paraId="5B6EAE51" w14:textId="3F87E0EE" w:rsidR="003F09A1" w:rsidRPr="005706DC" w:rsidRDefault="003F09A1" w:rsidP="003F09A1">
      <w:pPr>
        <w:pStyle w:val="ListParagraph"/>
        <w:numPr>
          <w:ilvl w:val="0"/>
          <w:numId w:val="9"/>
        </w:numPr>
        <w:spacing w:after="120"/>
        <w:contextualSpacing w:val="0"/>
        <w:rPr>
          <w:rFonts w:cs="Arial"/>
          <w:szCs w:val="22"/>
        </w:rPr>
      </w:pPr>
      <w:r w:rsidRPr="005706DC">
        <w:rPr>
          <w:rFonts w:cs="Arial"/>
          <w:b/>
          <w:szCs w:val="22"/>
        </w:rPr>
        <w:t>Description:</w:t>
      </w:r>
      <w:r w:rsidRPr="005706DC">
        <w:rPr>
          <w:rFonts w:cs="Arial"/>
          <w:szCs w:val="22"/>
        </w:rPr>
        <w:t xml:space="preserve"> </w:t>
      </w:r>
      <w:r w:rsidR="004504FA" w:rsidRPr="005706DC">
        <w:rPr>
          <w:rFonts w:cs="Arial"/>
          <w:szCs w:val="22"/>
        </w:rPr>
        <w:t>Voluntary, evidence-based h</w:t>
      </w:r>
      <w:r w:rsidRPr="005706DC">
        <w:rPr>
          <w:rFonts w:cs="Arial"/>
          <w:szCs w:val="22"/>
        </w:rPr>
        <w:t>ome visits conducted by nurses, social workers, and trained professionals</w:t>
      </w:r>
      <w:r w:rsidR="004504FA" w:rsidRPr="005706DC">
        <w:rPr>
          <w:rFonts w:cs="Arial"/>
          <w:szCs w:val="22"/>
        </w:rPr>
        <w:t xml:space="preserve"> </w:t>
      </w:r>
      <w:r w:rsidRPr="005706DC">
        <w:rPr>
          <w:rFonts w:cs="Arial"/>
          <w:szCs w:val="22"/>
        </w:rPr>
        <w:t>support pregnant women and families with young children by providing access to critical resources in the early years. The extension of MIECHV under the Bipartisan Budget Act of 2018 maintained current funding levels of $400M per year</w:t>
      </w:r>
      <w:r w:rsidR="000302DA" w:rsidRPr="005706DC">
        <w:rPr>
          <w:rFonts w:cs="Arial"/>
          <w:szCs w:val="22"/>
        </w:rPr>
        <w:t xml:space="preserve"> </w:t>
      </w:r>
      <w:r w:rsidR="004504FA" w:rsidRPr="005706DC">
        <w:rPr>
          <w:rFonts w:cs="Arial"/>
          <w:szCs w:val="22"/>
        </w:rPr>
        <w:t xml:space="preserve">for funds to states and local grantees </w:t>
      </w:r>
      <w:r w:rsidR="000302DA" w:rsidRPr="005706DC">
        <w:rPr>
          <w:rFonts w:cs="Arial"/>
          <w:szCs w:val="22"/>
        </w:rPr>
        <w:t>for five years</w:t>
      </w:r>
      <w:r w:rsidRPr="005706DC">
        <w:rPr>
          <w:rFonts w:cs="Arial"/>
          <w:szCs w:val="22"/>
        </w:rPr>
        <w:t>.</w:t>
      </w:r>
      <w:r w:rsidR="004504FA" w:rsidRPr="005706DC">
        <w:rPr>
          <w:rFonts w:cs="Arial"/>
          <w:szCs w:val="22"/>
        </w:rPr>
        <w:t xml:space="preserve"> Prior to reauthorization, the program had expired in September 2017.</w:t>
      </w:r>
    </w:p>
    <w:p w14:paraId="402238A9" w14:textId="34CD585E" w:rsidR="003F09A1" w:rsidRPr="005706DC" w:rsidRDefault="003F09A1" w:rsidP="003F09A1">
      <w:pPr>
        <w:pStyle w:val="ListParagraph"/>
        <w:numPr>
          <w:ilvl w:val="0"/>
          <w:numId w:val="9"/>
        </w:numPr>
        <w:contextualSpacing w:val="0"/>
        <w:rPr>
          <w:rFonts w:cs="Arial"/>
          <w:szCs w:val="22"/>
        </w:rPr>
      </w:pPr>
      <w:r w:rsidRPr="005706DC">
        <w:rPr>
          <w:rFonts w:cs="Arial"/>
          <w:b/>
          <w:szCs w:val="22"/>
        </w:rPr>
        <w:t>What This Means:</w:t>
      </w:r>
      <w:r w:rsidRPr="005706DC">
        <w:rPr>
          <w:rFonts w:cs="Arial"/>
          <w:szCs w:val="22"/>
        </w:rPr>
        <w:t xml:space="preserve"> The partnership between families and home visitors improves health and development, prevents child injuries, reduces ER visits, reduces domestic violence, improves family economic self-sufficiency, and improves the coordination and referrals for other community resources. Many families who participate in voluntary home visiting live in rural parts of the country, a long distance from critical services, making the support they receive from home visiting all the more critical to child and family outcomes.</w:t>
      </w:r>
      <w:r w:rsidR="004504FA" w:rsidRPr="005706DC">
        <w:rPr>
          <w:rFonts w:cs="Arial"/>
          <w:szCs w:val="22"/>
        </w:rPr>
        <w:t xml:space="preserve"> Visits by caring, experience professionals can turn good intentions into good parenting, breaking generations-long cycles of poverty.</w:t>
      </w:r>
    </w:p>
    <w:p w14:paraId="7BE4800F" w14:textId="77777777" w:rsidR="003F09A1" w:rsidRPr="005706DC" w:rsidRDefault="003F09A1" w:rsidP="003F09A1">
      <w:pPr>
        <w:rPr>
          <w:rFonts w:cs="Arial"/>
          <w:szCs w:val="22"/>
        </w:rPr>
      </w:pPr>
    </w:p>
    <w:p w14:paraId="0811C965" w14:textId="77777777" w:rsidR="003F09A1" w:rsidRPr="005706DC" w:rsidRDefault="003F09A1" w:rsidP="003F09A1">
      <w:pPr>
        <w:spacing w:after="120"/>
        <w:rPr>
          <w:rFonts w:cs="Arial"/>
          <w:b/>
          <w:szCs w:val="22"/>
        </w:rPr>
      </w:pPr>
      <w:r w:rsidRPr="005706DC">
        <w:rPr>
          <w:rFonts w:cs="Arial"/>
          <w:b/>
          <w:szCs w:val="22"/>
        </w:rPr>
        <w:lastRenderedPageBreak/>
        <w:t xml:space="preserve">Child </w:t>
      </w:r>
      <w:proofErr w:type="gramStart"/>
      <w:r w:rsidRPr="005706DC">
        <w:rPr>
          <w:rFonts w:cs="Arial"/>
          <w:b/>
          <w:szCs w:val="22"/>
        </w:rPr>
        <w:t>And</w:t>
      </w:r>
      <w:proofErr w:type="gramEnd"/>
      <w:r w:rsidRPr="005706DC">
        <w:rPr>
          <w:rFonts w:cs="Arial"/>
          <w:b/>
          <w:szCs w:val="22"/>
        </w:rPr>
        <w:t xml:space="preserve"> Dependent Care Tax Credit</w:t>
      </w:r>
    </w:p>
    <w:p w14:paraId="2D67EA9B" w14:textId="77777777" w:rsidR="003F09A1" w:rsidRPr="005706DC" w:rsidRDefault="003F09A1" w:rsidP="003F09A1">
      <w:pPr>
        <w:pStyle w:val="ListParagraph"/>
        <w:numPr>
          <w:ilvl w:val="0"/>
          <w:numId w:val="11"/>
        </w:numPr>
        <w:spacing w:after="120"/>
        <w:contextualSpacing w:val="0"/>
        <w:rPr>
          <w:rFonts w:cs="Arial"/>
          <w:b/>
          <w:szCs w:val="22"/>
        </w:rPr>
      </w:pPr>
      <w:r w:rsidRPr="005706DC">
        <w:rPr>
          <w:rFonts w:cs="Arial"/>
          <w:b/>
          <w:szCs w:val="22"/>
        </w:rPr>
        <w:t xml:space="preserve">Reauthorized: </w:t>
      </w:r>
      <w:r w:rsidRPr="005706DC">
        <w:rPr>
          <w:rFonts w:cs="Arial"/>
          <w:szCs w:val="22"/>
        </w:rPr>
        <w:t xml:space="preserve">12/22/17 (House Vote: 224-201; Senate Vote: 51-48) under the Tax Cuts </w:t>
      </w:r>
      <w:proofErr w:type="gramStart"/>
      <w:r w:rsidRPr="005706DC">
        <w:rPr>
          <w:rFonts w:cs="Arial"/>
          <w:szCs w:val="22"/>
        </w:rPr>
        <w:t>And</w:t>
      </w:r>
      <w:proofErr w:type="gramEnd"/>
      <w:r w:rsidRPr="005706DC">
        <w:rPr>
          <w:rFonts w:cs="Arial"/>
          <w:szCs w:val="22"/>
        </w:rPr>
        <w:t xml:space="preserve"> Jobs Act</w:t>
      </w:r>
    </w:p>
    <w:p w14:paraId="069FF7A8" w14:textId="77777777" w:rsidR="003F09A1" w:rsidRPr="005706DC" w:rsidRDefault="003F09A1" w:rsidP="003F09A1">
      <w:pPr>
        <w:pStyle w:val="ListParagraph"/>
        <w:numPr>
          <w:ilvl w:val="0"/>
          <w:numId w:val="11"/>
        </w:numPr>
        <w:spacing w:after="120"/>
        <w:contextualSpacing w:val="0"/>
        <w:rPr>
          <w:rFonts w:cs="Arial"/>
          <w:b/>
          <w:szCs w:val="22"/>
        </w:rPr>
      </w:pPr>
      <w:r w:rsidRPr="005706DC">
        <w:rPr>
          <w:rFonts w:cs="Arial"/>
          <w:b/>
          <w:szCs w:val="22"/>
        </w:rPr>
        <w:t xml:space="preserve">Description: </w:t>
      </w:r>
      <w:r w:rsidRPr="005706DC">
        <w:rPr>
          <w:rFonts w:cs="Arial"/>
          <w:szCs w:val="22"/>
        </w:rPr>
        <w:t>The Child and Dependent Care Tax Credit (CDCTC) is the only credit in the tax code specifically created to help families with the the cost of work-related child care expenses. After months of uncertainty surrounding the fate of the CDCTC within the tax reform discussion, bipartisan leaders in the Senate prevailed in early December in protecting the credit from being eliminated in the legislation. Last-minute efforts to include an amendment that would have made the credit refundable were unsuccessful, however, leaving the credit unchanged and still out of reach for many low- and middle-income families with lower tax liability.</w:t>
      </w:r>
    </w:p>
    <w:p w14:paraId="41EC961D" w14:textId="77777777" w:rsidR="003F09A1" w:rsidRPr="005706DC" w:rsidRDefault="003F09A1" w:rsidP="003F09A1">
      <w:pPr>
        <w:pStyle w:val="ListParagraph"/>
        <w:numPr>
          <w:ilvl w:val="0"/>
          <w:numId w:val="11"/>
        </w:numPr>
        <w:contextualSpacing w:val="0"/>
        <w:rPr>
          <w:rFonts w:cs="Arial"/>
          <w:b/>
          <w:szCs w:val="22"/>
        </w:rPr>
      </w:pPr>
      <w:r w:rsidRPr="005706DC">
        <w:rPr>
          <w:rFonts w:cs="Arial"/>
          <w:b/>
          <w:szCs w:val="22"/>
        </w:rPr>
        <w:t xml:space="preserve">What This Means: </w:t>
      </w:r>
      <w:r w:rsidRPr="005706DC">
        <w:rPr>
          <w:rFonts w:cs="Arial"/>
          <w:szCs w:val="22"/>
        </w:rPr>
        <w:t xml:space="preserve">The CDCTC was created in 1976 to help working parents with work-related child care expenses. Congress approved a temporary increase to the credit in 2001, and in 2012 a bipartisan majority voted to make that expansion permanent. Because the CDCTC is not a refundable credit, most low- and some middle-income, tax-paying families with qualified expenses are unable to take advantage of the credit. Therefore, higher-income families have benefited most from the tax credit. FFYF is working with bipartisan leaders to strengthen the CDCTC so that more families – particularly those who would benefit most – are eligible to receive it. </w:t>
      </w:r>
    </w:p>
    <w:p w14:paraId="2C47A536" w14:textId="77777777" w:rsidR="003F09A1" w:rsidRPr="005706DC" w:rsidRDefault="003F09A1" w:rsidP="003F09A1">
      <w:pPr>
        <w:spacing w:after="120"/>
        <w:rPr>
          <w:rFonts w:cs="Arial"/>
          <w:b/>
          <w:szCs w:val="22"/>
        </w:rPr>
      </w:pPr>
      <w:r w:rsidRPr="005706DC">
        <w:rPr>
          <w:rFonts w:cs="Arial"/>
          <w:b/>
          <w:szCs w:val="22"/>
        </w:rPr>
        <w:br/>
      </w:r>
      <w:proofErr w:type="gramStart"/>
      <w:r w:rsidRPr="005706DC">
        <w:rPr>
          <w:rFonts w:cs="Arial"/>
          <w:b/>
          <w:szCs w:val="22"/>
        </w:rPr>
        <w:t>The Every</w:t>
      </w:r>
      <w:proofErr w:type="gramEnd"/>
      <w:r w:rsidRPr="005706DC">
        <w:rPr>
          <w:rFonts w:cs="Arial"/>
          <w:b/>
          <w:szCs w:val="22"/>
        </w:rPr>
        <w:t xml:space="preserve"> Student Succeeds Act (ESSA)</w:t>
      </w:r>
    </w:p>
    <w:p w14:paraId="5399D7D1" w14:textId="77777777" w:rsidR="003F09A1" w:rsidRPr="005706DC" w:rsidRDefault="003F09A1" w:rsidP="003F09A1">
      <w:pPr>
        <w:pStyle w:val="ListParagraph"/>
        <w:numPr>
          <w:ilvl w:val="0"/>
          <w:numId w:val="6"/>
        </w:numPr>
        <w:spacing w:after="120"/>
        <w:contextualSpacing w:val="0"/>
        <w:rPr>
          <w:rFonts w:cs="Arial"/>
          <w:szCs w:val="22"/>
        </w:rPr>
      </w:pPr>
      <w:r w:rsidRPr="005706DC">
        <w:rPr>
          <w:rFonts w:cs="Arial"/>
          <w:b/>
          <w:szCs w:val="22"/>
        </w:rPr>
        <w:t>Enacted:</w:t>
      </w:r>
      <w:r w:rsidRPr="005706DC">
        <w:rPr>
          <w:rFonts w:cs="Arial"/>
          <w:szCs w:val="22"/>
        </w:rPr>
        <w:t xml:space="preserve"> 12/10/15 (House Vote: 359-64; Senate Vote: 85-12)</w:t>
      </w:r>
    </w:p>
    <w:p w14:paraId="4FF9468A" w14:textId="77777777" w:rsidR="003F09A1" w:rsidRPr="005706DC" w:rsidRDefault="003F09A1" w:rsidP="003F09A1">
      <w:pPr>
        <w:pStyle w:val="ListParagraph"/>
        <w:numPr>
          <w:ilvl w:val="0"/>
          <w:numId w:val="6"/>
        </w:numPr>
        <w:spacing w:after="120"/>
        <w:contextualSpacing w:val="0"/>
        <w:rPr>
          <w:rFonts w:cs="Arial"/>
          <w:szCs w:val="22"/>
        </w:rPr>
      </w:pPr>
      <w:r w:rsidRPr="005706DC">
        <w:rPr>
          <w:rFonts w:cs="Arial"/>
          <w:b/>
          <w:szCs w:val="22"/>
        </w:rPr>
        <w:t>Description:</w:t>
      </w:r>
      <w:r w:rsidRPr="005706DC">
        <w:rPr>
          <w:rFonts w:cs="Arial"/>
          <w:szCs w:val="22"/>
        </w:rPr>
        <w:t xml:space="preserve"> This education law replaced its outdated predecessor, the No Child Left Behind Act (NCLB). ESSA accomplishes the following:</w:t>
      </w:r>
    </w:p>
    <w:p w14:paraId="2913FF44" w14:textId="77777777" w:rsidR="003F09A1" w:rsidRPr="005706DC" w:rsidRDefault="003F09A1" w:rsidP="003F09A1">
      <w:pPr>
        <w:pStyle w:val="ListParagraph"/>
        <w:numPr>
          <w:ilvl w:val="1"/>
          <w:numId w:val="6"/>
        </w:numPr>
        <w:spacing w:after="120"/>
        <w:contextualSpacing w:val="0"/>
        <w:rPr>
          <w:rFonts w:cs="Arial"/>
          <w:szCs w:val="22"/>
        </w:rPr>
      </w:pPr>
      <w:r w:rsidRPr="005706DC">
        <w:rPr>
          <w:rFonts w:cs="Arial"/>
          <w:szCs w:val="22"/>
        </w:rPr>
        <w:t>Shifts decision-making responsibility to states with federal guardrails for quality;</w:t>
      </w:r>
    </w:p>
    <w:p w14:paraId="7F349317" w14:textId="77777777" w:rsidR="003F09A1" w:rsidRPr="005706DC" w:rsidRDefault="003F09A1" w:rsidP="003F09A1">
      <w:pPr>
        <w:pStyle w:val="ListParagraph"/>
        <w:numPr>
          <w:ilvl w:val="1"/>
          <w:numId w:val="6"/>
        </w:numPr>
        <w:spacing w:after="120"/>
        <w:contextualSpacing w:val="0"/>
        <w:rPr>
          <w:rFonts w:cs="Arial"/>
          <w:szCs w:val="22"/>
        </w:rPr>
      </w:pPr>
      <w:r w:rsidRPr="005706DC">
        <w:rPr>
          <w:rFonts w:cs="Arial"/>
          <w:szCs w:val="22"/>
        </w:rPr>
        <w:t>Incorporates early learning provisions throughout; and</w:t>
      </w:r>
    </w:p>
    <w:p w14:paraId="1EFBCCD3" w14:textId="77777777" w:rsidR="003F09A1" w:rsidRPr="005706DC" w:rsidRDefault="003F09A1" w:rsidP="003F09A1">
      <w:pPr>
        <w:pStyle w:val="ListParagraph"/>
        <w:numPr>
          <w:ilvl w:val="1"/>
          <w:numId w:val="6"/>
        </w:numPr>
        <w:spacing w:after="120"/>
        <w:contextualSpacing w:val="0"/>
        <w:rPr>
          <w:rFonts w:cs="Arial"/>
          <w:szCs w:val="22"/>
        </w:rPr>
      </w:pPr>
      <w:r w:rsidRPr="005706DC">
        <w:rPr>
          <w:rFonts w:cs="Arial"/>
          <w:szCs w:val="22"/>
        </w:rPr>
        <w:t>Authorizes dedicated funding for early learning through the Preschool Development Grants program.</w:t>
      </w:r>
    </w:p>
    <w:p w14:paraId="7B227F9B" w14:textId="7135B48F" w:rsidR="003F09A1" w:rsidRPr="0016172B" w:rsidRDefault="003F09A1" w:rsidP="0016172B">
      <w:pPr>
        <w:pStyle w:val="ListParagraph"/>
        <w:numPr>
          <w:ilvl w:val="0"/>
          <w:numId w:val="6"/>
        </w:numPr>
        <w:contextualSpacing w:val="0"/>
        <w:rPr>
          <w:rFonts w:cs="Arial"/>
          <w:szCs w:val="22"/>
        </w:rPr>
      </w:pPr>
      <w:r w:rsidRPr="0016172B">
        <w:rPr>
          <w:rFonts w:cs="Arial"/>
          <w:b/>
          <w:szCs w:val="22"/>
        </w:rPr>
        <w:t>What This Means:</w:t>
      </w:r>
      <w:r w:rsidRPr="0016172B">
        <w:rPr>
          <w:rFonts w:cs="Arial"/>
          <w:szCs w:val="22"/>
        </w:rPr>
        <w:t xml:space="preserve"> States have the opportunity to use federal dollars to invest in early learning, enabling them to build upon local innovations to coordinate an early childhood system and allowing states to take the lead on increasing access to preschool. The departure from NCLB's federal emphasis means that states will take on more decision-making responsibilities and will be able to address early learning needs as they exist within a state's specific context.</w:t>
      </w:r>
    </w:p>
    <w:p w14:paraId="75865ACF" w14:textId="77777777" w:rsidR="003F09A1" w:rsidRPr="005706DC" w:rsidRDefault="003F09A1" w:rsidP="003F09A1">
      <w:pPr>
        <w:rPr>
          <w:rFonts w:cs="Arial"/>
          <w:szCs w:val="22"/>
        </w:rPr>
      </w:pPr>
    </w:p>
    <w:p w14:paraId="3E56C0FE" w14:textId="77777777" w:rsidR="003F09A1" w:rsidRPr="005706DC" w:rsidRDefault="003F09A1" w:rsidP="003F09A1">
      <w:pPr>
        <w:spacing w:after="120"/>
        <w:rPr>
          <w:rFonts w:cs="Arial"/>
          <w:b/>
          <w:szCs w:val="22"/>
        </w:rPr>
      </w:pPr>
      <w:r w:rsidRPr="005706DC">
        <w:rPr>
          <w:rFonts w:cs="Arial"/>
          <w:b/>
          <w:szCs w:val="22"/>
        </w:rPr>
        <w:t>Child Care and Development Block Grant (CCDBG)</w:t>
      </w:r>
    </w:p>
    <w:p w14:paraId="2136AB9D" w14:textId="77777777" w:rsidR="003F09A1" w:rsidRPr="005706DC" w:rsidRDefault="003F09A1" w:rsidP="003F09A1">
      <w:pPr>
        <w:pStyle w:val="ListParagraph"/>
        <w:numPr>
          <w:ilvl w:val="0"/>
          <w:numId w:val="8"/>
        </w:numPr>
        <w:spacing w:after="120"/>
        <w:contextualSpacing w:val="0"/>
        <w:rPr>
          <w:rFonts w:cs="Arial"/>
          <w:szCs w:val="22"/>
        </w:rPr>
      </w:pPr>
      <w:r w:rsidRPr="005706DC">
        <w:rPr>
          <w:rFonts w:cs="Arial"/>
          <w:b/>
          <w:szCs w:val="22"/>
        </w:rPr>
        <w:t>Reauthorized:</w:t>
      </w:r>
      <w:r w:rsidRPr="005706DC">
        <w:rPr>
          <w:rFonts w:cs="Arial"/>
          <w:szCs w:val="22"/>
        </w:rPr>
        <w:t xml:space="preserve"> 11/19/14 (House Vote: Voice Vote; Senate Vote: 88-1)</w:t>
      </w:r>
    </w:p>
    <w:p w14:paraId="4962699F" w14:textId="77777777" w:rsidR="003F09A1" w:rsidRPr="005706DC" w:rsidRDefault="003F09A1" w:rsidP="003F09A1">
      <w:pPr>
        <w:pStyle w:val="ListParagraph"/>
        <w:numPr>
          <w:ilvl w:val="0"/>
          <w:numId w:val="8"/>
        </w:numPr>
        <w:spacing w:after="120"/>
        <w:contextualSpacing w:val="0"/>
        <w:rPr>
          <w:rFonts w:cs="Arial"/>
          <w:szCs w:val="22"/>
        </w:rPr>
      </w:pPr>
      <w:r w:rsidRPr="005706DC">
        <w:rPr>
          <w:rFonts w:cs="Arial"/>
          <w:b/>
          <w:szCs w:val="22"/>
        </w:rPr>
        <w:t>Appropriations:</w:t>
      </w:r>
      <w:r w:rsidRPr="005706DC">
        <w:rPr>
          <w:rFonts w:cs="Arial"/>
          <w:szCs w:val="22"/>
        </w:rPr>
        <w:t xml:space="preserve"> A discretionary funding increase of $2.37 billion was included in the FY2018 Omnibus bill, nearly doubling the program's funding. Additionally, the FY2019 Labor/HHS Minibus package provided a discretionary funding increase of $50 million. </w:t>
      </w:r>
    </w:p>
    <w:p w14:paraId="5F7ACC74" w14:textId="77777777" w:rsidR="003F09A1" w:rsidRPr="005706DC" w:rsidRDefault="003F09A1" w:rsidP="003F09A1">
      <w:pPr>
        <w:pStyle w:val="ListParagraph"/>
        <w:numPr>
          <w:ilvl w:val="0"/>
          <w:numId w:val="8"/>
        </w:numPr>
        <w:spacing w:after="120"/>
        <w:contextualSpacing w:val="0"/>
        <w:rPr>
          <w:rFonts w:cs="Arial"/>
          <w:szCs w:val="22"/>
        </w:rPr>
      </w:pPr>
      <w:r w:rsidRPr="005706DC">
        <w:rPr>
          <w:rFonts w:cs="Arial"/>
          <w:b/>
          <w:szCs w:val="22"/>
        </w:rPr>
        <w:t>Description:</w:t>
      </w:r>
      <w:r w:rsidRPr="005706DC">
        <w:rPr>
          <w:rFonts w:cs="Arial"/>
          <w:szCs w:val="22"/>
        </w:rPr>
        <w:t xml:space="preserve"> First enacted in 1990, CCDBG is the primary federal funding source providing financial assistance to low-income working families that access child care. In November 2014, the CCDBG Act was reauthorized with bipartisan support for the first time in 18 years. In order to improve the quality of child care programs, the reauthorized law includes reforms aimed at promoting family involvement, strengthening health and </w:t>
      </w:r>
      <w:r w:rsidRPr="005706DC">
        <w:rPr>
          <w:rFonts w:cs="Arial"/>
          <w:szCs w:val="22"/>
        </w:rPr>
        <w:lastRenderedPageBreak/>
        <w:t xml:space="preserve">safety standards, improving training for the child care workforce, enhancing continuity of care, and increasing the percentage of children from low-income families in high-quality programs. The increase of $2.37 billion in FY2018 and the $50 million increase in FY2019 for CCDBG will help states implement the quality improvements put forth in the Act, leading to better outcomes for children from low-income families. </w:t>
      </w:r>
    </w:p>
    <w:p w14:paraId="05027A3A" w14:textId="77777777" w:rsidR="003F09A1" w:rsidRPr="005706DC" w:rsidRDefault="003F09A1" w:rsidP="003F09A1">
      <w:pPr>
        <w:pStyle w:val="ListParagraph"/>
        <w:numPr>
          <w:ilvl w:val="0"/>
          <w:numId w:val="8"/>
        </w:numPr>
        <w:spacing w:after="120"/>
        <w:contextualSpacing w:val="0"/>
        <w:rPr>
          <w:rFonts w:cs="Arial"/>
          <w:szCs w:val="22"/>
        </w:rPr>
      </w:pPr>
      <w:r w:rsidRPr="005706DC">
        <w:rPr>
          <w:rFonts w:cs="Arial"/>
          <w:b/>
          <w:szCs w:val="22"/>
        </w:rPr>
        <w:t>What This Means:</w:t>
      </w:r>
      <w:r w:rsidRPr="005706DC">
        <w:rPr>
          <w:rFonts w:cs="Arial"/>
          <w:szCs w:val="22"/>
        </w:rPr>
        <w:t xml:space="preserve"> States are struggling with the cost of implementing the critically important reforms included in CCDBG reauthorization. Increased funding in the FY2018 Omnibus bill and the FY2019 Labor/HHS Minibus package will enable states to provide children and families access to high-quality child care without being forced to reduce the already shrinking numbers of children who receive child care assistance or reduce payments to child care providers. The reforms Congress passed into law hold great promise, but without continued funding increases, the goals of CCDBG reauthorization could go unfulfilled and working parents will find it even more challenging to obtain the help in paying for child care that they need to find and keep a job to support their children.</w:t>
      </w:r>
    </w:p>
    <w:p w14:paraId="2B8EB8AE" w14:textId="6BFCA826" w:rsidR="003F09A1" w:rsidRPr="005706DC" w:rsidRDefault="003F09A1" w:rsidP="003F09A1">
      <w:pPr>
        <w:pStyle w:val="ListParagraph"/>
        <w:numPr>
          <w:ilvl w:val="0"/>
          <w:numId w:val="42"/>
        </w:numPr>
        <w:spacing w:after="160" w:line="259" w:lineRule="auto"/>
        <w:rPr>
          <w:rFonts w:eastAsiaTheme="majorEastAsia" w:cs="Arial"/>
          <w:b/>
          <w:sz w:val="28"/>
          <w:szCs w:val="28"/>
        </w:rPr>
      </w:pPr>
      <w:r w:rsidRPr="005706DC">
        <w:rPr>
          <w:rFonts w:cs="Arial"/>
          <w:b/>
          <w:sz w:val="28"/>
          <w:szCs w:val="28"/>
        </w:rPr>
        <w:br w:type="page"/>
      </w:r>
    </w:p>
    <w:p w14:paraId="6EA8D4C3" w14:textId="77777777" w:rsidR="003D6EE7" w:rsidRPr="005706DC" w:rsidRDefault="003D6EE7" w:rsidP="003D6EE7">
      <w:pPr>
        <w:pStyle w:val="Heading1"/>
        <w:rPr>
          <w:rFonts w:ascii="Arial" w:hAnsi="Arial" w:cs="Arial"/>
          <w:b/>
          <w:color w:val="auto"/>
          <w:sz w:val="28"/>
          <w:szCs w:val="28"/>
        </w:rPr>
      </w:pPr>
      <w:r w:rsidRPr="005706DC">
        <w:rPr>
          <w:rFonts w:ascii="Arial" w:hAnsi="Arial" w:cs="Arial"/>
          <w:b/>
          <w:color w:val="auto"/>
          <w:sz w:val="28"/>
          <w:szCs w:val="28"/>
        </w:rPr>
        <w:lastRenderedPageBreak/>
        <w:t>III. Why Early Childhood Education has Broad, Bipartisan Support</w:t>
      </w:r>
      <w:r w:rsidRPr="005706DC">
        <w:rPr>
          <w:rFonts w:ascii="Arial" w:hAnsi="Arial" w:cs="Arial"/>
          <w:b/>
          <w:color w:val="auto"/>
          <w:sz w:val="28"/>
          <w:szCs w:val="28"/>
        </w:rPr>
        <w:tab/>
      </w:r>
    </w:p>
    <w:p w14:paraId="5DF739AB" w14:textId="77777777" w:rsidR="003D6EE7" w:rsidRPr="005706DC" w:rsidRDefault="003D6EE7" w:rsidP="003D6EE7">
      <w:pPr>
        <w:autoSpaceDE w:val="0"/>
        <w:autoSpaceDN w:val="0"/>
        <w:adjustRightInd w:val="0"/>
        <w:contextualSpacing/>
        <w:rPr>
          <w:rFonts w:cs="Arial"/>
          <w:szCs w:val="22"/>
        </w:rPr>
      </w:pPr>
    </w:p>
    <w:p w14:paraId="0DD084C5" w14:textId="18855DDD" w:rsidR="00DC6C32" w:rsidRPr="005706DC" w:rsidRDefault="00364B1B" w:rsidP="005E2981">
      <w:pPr>
        <w:spacing w:after="160" w:line="259" w:lineRule="auto"/>
        <w:rPr>
          <w:rFonts w:cs="Arial"/>
          <w:b/>
          <w:szCs w:val="22"/>
        </w:rPr>
      </w:pPr>
      <w:r w:rsidRPr="005706DC">
        <w:rPr>
          <w:rFonts w:cs="Arial"/>
          <w:b/>
          <w:szCs w:val="22"/>
        </w:rPr>
        <w:t>B) R</w:t>
      </w:r>
      <w:r w:rsidR="00DC6C32" w:rsidRPr="005706DC">
        <w:rPr>
          <w:rFonts w:cs="Arial"/>
          <w:b/>
          <w:szCs w:val="22"/>
        </w:rPr>
        <w:t>ecent Budget and Appropriations Developments</w:t>
      </w:r>
    </w:p>
    <w:p w14:paraId="3E419175" w14:textId="77777777" w:rsidR="00DC6C32" w:rsidRPr="005706DC" w:rsidRDefault="00DC6C32" w:rsidP="00DC6C32">
      <w:pPr>
        <w:rPr>
          <w:rFonts w:cs="Arial"/>
          <w:szCs w:val="22"/>
          <w:shd w:val="clear" w:color="auto" w:fill="FFFFFF"/>
        </w:rPr>
      </w:pPr>
      <w:r w:rsidRPr="005706DC">
        <w:rPr>
          <w:rFonts w:cs="Arial"/>
          <w:szCs w:val="22"/>
          <w:shd w:val="clear" w:color="auto" w:fill="FFFFFF"/>
        </w:rPr>
        <w:t>Federal funding is crucial to promoting investment in early learning at the state and local level. This support ensures early learning programs can properly serve families and accomplish the goals and activities authorized by law. Fortunately, even in the face of limited resources, Congress has consistently increased funding levels for early learning and care programs with overwhelming bipartisan support. The following programs make up the core federal support for early childhood education and child care that receive funding through Congressional appropriations.</w:t>
      </w:r>
    </w:p>
    <w:p w14:paraId="74761662" w14:textId="77777777" w:rsidR="00DC6C32" w:rsidRPr="005706DC" w:rsidRDefault="00DC6C32" w:rsidP="00DC6C32">
      <w:pPr>
        <w:rPr>
          <w:rFonts w:cs="Arial"/>
          <w:szCs w:val="22"/>
          <w:shd w:val="clear" w:color="auto" w:fill="FFFFFF"/>
        </w:rPr>
      </w:pPr>
    </w:p>
    <w:p w14:paraId="7145A87B" w14:textId="77777777" w:rsidR="00DC6C32" w:rsidRPr="005706DC" w:rsidRDefault="00DC6C32" w:rsidP="00DC6C32">
      <w:pPr>
        <w:spacing w:after="120"/>
        <w:rPr>
          <w:rFonts w:cs="Arial"/>
          <w:b/>
          <w:szCs w:val="22"/>
          <w:shd w:val="clear" w:color="auto" w:fill="FFFFFF"/>
        </w:rPr>
      </w:pPr>
      <w:r w:rsidRPr="005706DC">
        <w:rPr>
          <w:rFonts w:cs="Arial"/>
          <w:b/>
          <w:szCs w:val="22"/>
          <w:shd w:val="clear" w:color="auto" w:fill="FFFFFF"/>
        </w:rPr>
        <w:t>Child Care and Development Block Grants (CCDBG)</w:t>
      </w:r>
    </w:p>
    <w:p w14:paraId="185D72B1" w14:textId="77777777" w:rsidR="00DC6C32" w:rsidRPr="005706DC" w:rsidRDefault="00DC6C32" w:rsidP="00DC6C32">
      <w:pPr>
        <w:pStyle w:val="ListParagraph"/>
        <w:numPr>
          <w:ilvl w:val="0"/>
          <w:numId w:val="29"/>
        </w:numPr>
        <w:spacing w:after="120"/>
        <w:contextualSpacing w:val="0"/>
        <w:rPr>
          <w:rFonts w:cs="Arial"/>
          <w:b/>
          <w:szCs w:val="22"/>
          <w:shd w:val="clear" w:color="auto" w:fill="FFFFFF"/>
        </w:rPr>
      </w:pPr>
      <w:r w:rsidRPr="005706DC">
        <w:rPr>
          <w:rFonts w:cs="Arial"/>
          <w:szCs w:val="22"/>
          <w:shd w:val="clear" w:color="auto" w:fill="FFFFFF"/>
        </w:rPr>
        <w:t>Congress agreed to a much-needed increase for the Child Care and Development Block Grant (CCDBG) program in its 2018 bipartisan budget deal. As a result of the two-year budget deal, the FY2018 Omnibus bill increased funding by $2.37 billion for CCDBG, nearly doubling the program’s discretionary funding. The FY2019 Labor/HHS Minibus package built on this historic increase and provided an additional $50 million increase for CCDBG in FY2019 for a total of $5.28 billion.</w:t>
      </w:r>
    </w:p>
    <w:p w14:paraId="5405BB74" w14:textId="77777777" w:rsidR="00DC6C32" w:rsidRPr="005706DC" w:rsidRDefault="00DC6C32" w:rsidP="00DC6C32">
      <w:pPr>
        <w:pStyle w:val="ListParagraph"/>
        <w:numPr>
          <w:ilvl w:val="0"/>
          <w:numId w:val="29"/>
        </w:numPr>
        <w:spacing w:after="120"/>
        <w:contextualSpacing w:val="0"/>
        <w:rPr>
          <w:rFonts w:cs="Arial"/>
          <w:b/>
          <w:szCs w:val="22"/>
          <w:shd w:val="clear" w:color="auto" w:fill="FFFFFF"/>
        </w:rPr>
      </w:pPr>
      <w:r w:rsidRPr="005706DC">
        <w:rPr>
          <w:rFonts w:cs="Arial"/>
          <w:szCs w:val="22"/>
          <w:shd w:val="clear" w:color="auto" w:fill="FFFFFF"/>
        </w:rPr>
        <w:t>CCDBG, in partnership and coordination with other early learning funding at the federal, state, and local levels, allows parents to work while their children attend child care that promotes learning and healthy development. Establishing continuous access to affordable, reliable, and high-quality early learning and care opportunities promotes job stability for working families and overall economic security.</w:t>
      </w:r>
    </w:p>
    <w:p w14:paraId="7AF53218" w14:textId="77777777" w:rsidR="00DC6C32" w:rsidRPr="005706DC" w:rsidRDefault="00DC6C32" w:rsidP="00DC6C32">
      <w:pPr>
        <w:pStyle w:val="ListParagraph"/>
        <w:numPr>
          <w:ilvl w:val="0"/>
          <w:numId w:val="29"/>
        </w:numPr>
        <w:spacing w:after="120"/>
        <w:contextualSpacing w:val="0"/>
        <w:rPr>
          <w:rFonts w:cs="Arial"/>
          <w:b/>
          <w:szCs w:val="22"/>
          <w:shd w:val="clear" w:color="auto" w:fill="FFFFFF"/>
        </w:rPr>
      </w:pPr>
      <w:r w:rsidRPr="005706DC">
        <w:rPr>
          <w:rFonts w:cs="Arial"/>
          <w:szCs w:val="22"/>
          <w:shd w:val="clear" w:color="auto" w:fill="FFFFFF"/>
        </w:rPr>
        <w:t>HHS' FY2019 budget documents state that CCDBG and Head Start "offer a two-generation strategy toward upward economic mobility that allows parents and guardians to pursue self-sufficiency while helping their children receive care and education."</w:t>
      </w:r>
      <w:r w:rsidRPr="005706DC">
        <w:rPr>
          <w:rStyle w:val="FootnoteReference"/>
          <w:rFonts w:cs="Arial"/>
          <w:szCs w:val="22"/>
          <w:shd w:val="clear" w:color="auto" w:fill="FFFFFF"/>
        </w:rPr>
        <w:footnoteReference w:id="27"/>
      </w:r>
      <w:r w:rsidRPr="005706DC">
        <w:rPr>
          <w:rFonts w:cs="Arial"/>
          <w:szCs w:val="22"/>
          <w:shd w:val="clear" w:color="auto" w:fill="FFFFFF"/>
        </w:rPr>
        <w:t xml:space="preserve"> By significantly increasing investment in CCDBG, American families and the American economy stand to benefit both from a child development and a workforce standpoint.</w:t>
      </w:r>
    </w:p>
    <w:p w14:paraId="2B8FC492" w14:textId="77777777" w:rsidR="00DC6C32" w:rsidRPr="005706DC" w:rsidRDefault="00DC6C32" w:rsidP="00DC6C32">
      <w:pPr>
        <w:spacing w:after="120"/>
        <w:rPr>
          <w:rFonts w:cs="Arial"/>
          <w:b/>
          <w:szCs w:val="22"/>
          <w:shd w:val="clear" w:color="auto" w:fill="FFFFFF"/>
        </w:rPr>
      </w:pPr>
      <w:r w:rsidRPr="005706DC">
        <w:rPr>
          <w:rFonts w:cs="Arial"/>
          <w:b/>
          <w:szCs w:val="22"/>
          <w:shd w:val="clear" w:color="auto" w:fill="FFFFFF"/>
        </w:rPr>
        <w:t>Preschool Development Grants (PDGs)</w:t>
      </w:r>
    </w:p>
    <w:p w14:paraId="4574E6A3" w14:textId="77777777" w:rsidR="00DC6C32" w:rsidRPr="005706DC" w:rsidRDefault="00DC6C32" w:rsidP="00DC6C32">
      <w:pPr>
        <w:pStyle w:val="ListParagraph"/>
        <w:numPr>
          <w:ilvl w:val="0"/>
          <w:numId w:val="29"/>
        </w:numPr>
        <w:spacing w:after="120"/>
        <w:contextualSpacing w:val="0"/>
        <w:rPr>
          <w:rFonts w:cs="Arial"/>
          <w:szCs w:val="22"/>
          <w:shd w:val="clear" w:color="auto" w:fill="FFFFFF"/>
        </w:rPr>
      </w:pPr>
      <w:r w:rsidRPr="005706DC">
        <w:rPr>
          <w:rFonts w:cs="Arial"/>
          <w:szCs w:val="22"/>
          <w:shd w:val="clear" w:color="auto" w:fill="FFFFFF"/>
        </w:rPr>
        <w:t>The FY2018 Omnibus bill and the FY2019 Labor/HHS Minibus package provided funding for the Preschool Development Grant (PDG) program at $250 million, which is the same as the FY2017 level.</w:t>
      </w:r>
    </w:p>
    <w:p w14:paraId="30C0CDA3" w14:textId="77777777" w:rsidR="00DC6C32" w:rsidRPr="005706DC" w:rsidRDefault="00DC6C32" w:rsidP="00DC6C32">
      <w:pPr>
        <w:pStyle w:val="ListParagraph"/>
        <w:numPr>
          <w:ilvl w:val="0"/>
          <w:numId w:val="29"/>
        </w:numPr>
        <w:spacing w:after="120"/>
        <w:contextualSpacing w:val="0"/>
        <w:rPr>
          <w:rFonts w:cs="Arial"/>
          <w:szCs w:val="22"/>
          <w:shd w:val="clear" w:color="auto" w:fill="FFFFFF"/>
        </w:rPr>
      </w:pPr>
      <w:r w:rsidRPr="005706DC">
        <w:rPr>
          <w:rFonts w:cs="Arial"/>
          <w:color w:val="000000"/>
          <w:szCs w:val="22"/>
          <w:shd w:val="clear" w:color="auto" w:fill="FFFFFF"/>
        </w:rPr>
        <w:t xml:space="preserve">The purpose of PDGs is to improve the coordination and quality of, as well as access to, early childhood education programs for low- and moderate-income children from birth to age five. </w:t>
      </w:r>
    </w:p>
    <w:p w14:paraId="6F9DB88F" w14:textId="77777777" w:rsidR="00DC6C32" w:rsidRPr="005706DC" w:rsidRDefault="00DC6C32" w:rsidP="00DC6C32">
      <w:pPr>
        <w:pStyle w:val="ListParagraph"/>
        <w:numPr>
          <w:ilvl w:val="0"/>
          <w:numId w:val="29"/>
        </w:numPr>
        <w:spacing w:after="120"/>
        <w:contextualSpacing w:val="0"/>
        <w:rPr>
          <w:rFonts w:cs="Arial"/>
          <w:szCs w:val="22"/>
          <w:shd w:val="clear" w:color="auto" w:fill="FFFFFF"/>
        </w:rPr>
      </w:pPr>
      <w:r w:rsidRPr="005706DC">
        <w:rPr>
          <w:rFonts w:cs="Arial"/>
          <w:szCs w:val="22"/>
          <w:shd w:val="clear" w:color="auto" w:fill="FFFFFF"/>
        </w:rPr>
        <w:t xml:space="preserve">PDGs encourage thoughtful strategic planning and promote sharing of best practices among early childhood education program providers. This collaboration ensures </w:t>
      </w:r>
      <w:r w:rsidRPr="005706DC">
        <w:rPr>
          <w:rFonts w:cs="Arial"/>
          <w:color w:val="000000"/>
          <w:szCs w:val="22"/>
          <w:shd w:val="clear" w:color="auto" w:fill="FFFFFF"/>
        </w:rPr>
        <w:t>federal, state, and local resources are used effectively to support a continuum of care for young learners.</w:t>
      </w:r>
      <w:r w:rsidRPr="005706DC">
        <w:rPr>
          <w:rStyle w:val="FootnoteReference"/>
          <w:rFonts w:cs="Arial"/>
          <w:color w:val="000000"/>
          <w:szCs w:val="22"/>
          <w:shd w:val="clear" w:color="auto" w:fill="FFFFFF"/>
        </w:rPr>
        <w:footnoteReference w:id="28"/>
      </w:r>
    </w:p>
    <w:p w14:paraId="10BE37B2" w14:textId="77777777" w:rsidR="00DC6C32" w:rsidRPr="005706DC" w:rsidRDefault="00DC6C32" w:rsidP="00DC6C32">
      <w:pPr>
        <w:pStyle w:val="ListParagraph"/>
        <w:numPr>
          <w:ilvl w:val="0"/>
          <w:numId w:val="29"/>
        </w:numPr>
        <w:spacing w:after="120"/>
        <w:contextualSpacing w:val="0"/>
        <w:rPr>
          <w:rFonts w:cs="Arial"/>
          <w:b/>
          <w:szCs w:val="22"/>
          <w:shd w:val="clear" w:color="auto" w:fill="FFFFFF"/>
        </w:rPr>
      </w:pPr>
      <w:r w:rsidRPr="005706DC">
        <w:rPr>
          <w:rFonts w:cs="Arial"/>
          <w:szCs w:val="22"/>
          <w:shd w:val="clear" w:color="auto" w:fill="FFFFFF"/>
        </w:rPr>
        <w:t xml:space="preserve">The PDG program was authorized with bipartisan support under </w:t>
      </w:r>
      <w:proofErr w:type="gramStart"/>
      <w:r w:rsidRPr="005706DC">
        <w:rPr>
          <w:rFonts w:cs="Arial"/>
          <w:szCs w:val="22"/>
          <w:shd w:val="clear" w:color="auto" w:fill="FFFFFF"/>
        </w:rPr>
        <w:t>the Every</w:t>
      </w:r>
      <w:proofErr w:type="gramEnd"/>
      <w:r w:rsidRPr="005706DC">
        <w:rPr>
          <w:rFonts w:cs="Arial"/>
          <w:szCs w:val="22"/>
          <w:shd w:val="clear" w:color="auto" w:fill="FFFFFF"/>
        </w:rPr>
        <w:t xml:space="preserve"> Student Succeeds Act (ESSA) as a way to improve the delivery of high-quality early learning for our most vulnerable children by bolstering coordination and collaboration.</w:t>
      </w:r>
    </w:p>
    <w:p w14:paraId="6C6B50F2" w14:textId="77777777" w:rsidR="00DC6C32" w:rsidRPr="005706DC" w:rsidRDefault="00DC6C32" w:rsidP="00DC6C32">
      <w:pPr>
        <w:spacing w:after="120"/>
        <w:rPr>
          <w:rFonts w:cs="Arial"/>
          <w:b/>
          <w:szCs w:val="22"/>
          <w:shd w:val="clear" w:color="auto" w:fill="FFFFFF"/>
        </w:rPr>
      </w:pPr>
      <w:r w:rsidRPr="005706DC">
        <w:rPr>
          <w:rFonts w:cs="Arial"/>
          <w:b/>
          <w:szCs w:val="22"/>
          <w:shd w:val="clear" w:color="auto" w:fill="FFFFFF"/>
        </w:rPr>
        <w:lastRenderedPageBreak/>
        <w:t xml:space="preserve">Head Start </w:t>
      </w:r>
    </w:p>
    <w:p w14:paraId="6C0D5756" w14:textId="77777777" w:rsidR="00DC6C32" w:rsidRPr="005706DC" w:rsidRDefault="00DC6C32" w:rsidP="00DC6C32">
      <w:pPr>
        <w:pStyle w:val="ListParagraph"/>
        <w:numPr>
          <w:ilvl w:val="0"/>
          <w:numId w:val="30"/>
        </w:numPr>
        <w:spacing w:after="120"/>
        <w:contextualSpacing w:val="0"/>
        <w:rPr>
          <w:rFonts w:cs="Arial"/>
          <w:szCs w:val="22"/>
          <w:shd w:val="clear" w:color="auto" w:fill="FFFFFF"/>
        </w:rPr>
      </w:pPr>
      <w:r w:rsidRPr="005706DC">
        <w:rPr>
          <w:rFonts w:cs="Arial"/>
          <w:szCs w:val="22"/>
          <w:shd w:val="clear" w:color="auto" w:fill="FFFFFF"/>
        </w:rPr>
        <w:t xml:space="preserve">The FY2019 Labor/HHS Minibus package and the FY2018 Omnibus bill included significant funding increases for Early Head Start and Head Start of $200 million and $610 million, respectively. In FY2019, the total funding level for Early Head Start and Head Start is $10.06 billion, including an expansion of Early Head Start and the Early Head Start-Child Care Partnerships. </w:t>
      </w:r>
    </w:p>
    <w:p w14:paraId="56DC6F28" w14:textId="77777777" w:rsidR="00DC6C32" w:rsidRPr="005706DC" w:rsidRDefault="00DC6C32" w:rsidP="00DC6C32">
      <w:pPr>
        <w:pStyle w:val="ListParagraph"/>
        <w:numPr>
          <w:ilvl w:val="0"/>
          <w:numId w:val="30"/>
        </w:numPr>
        <w:spacing w:after="120"/>
        <w:contextualSpacing w:val="0"/>
        <w:rPr>
          <w:rFonts w:cs="Arial"/>
          <w:bCs/>
          <w:szCs w:val="22"/>
          <w:shd w:val="clear" w:color="auto" w:fill="FFFFFF"/>
        </w:rPr>
      </w:pPr>
      <w:r w:rsidRPr="005706DC">
        <w:rPr>
          <w:rFonts w:cs="Arial"/>
          <w:szCs w:val="22"/>
          <w:shd w:val="clear" w:color="auto" w:fill="FFFFFF"/>
        </w:rPr>
        <w:t>Head Start centers on empowering families and communities with the knowledge and resources they need to ensure that the next generation is able to succeed at every stage of life.</w:t>
      </w:r>
      <w:r w:rsidRPr="005706DC">
        <w:rPr>
          <w:rStyle w:val="FootnoteReference"/>
          <w:rFonts w:cs="Arial"/>
          <w:szCs w:val="22"/>
          <w:shd w:val="clear" w:color="auto" w:fill="FFFFFF"/>
        </w:rPr>
        <w:footnoteReference w:id="29"/>
      </w:r>
      <w:r w:rsidRPr="005706DC">
        <w:rPr>
          <w:rFonts w:cs="Arial"/>
          <w:szCs w:val="22"/>
          <w:shd w:val="clear" w:color="auto" w:fill="FFFFFF"/>
        </w:rPr>
        <w:t xml:space="preserve"> It is an especially critical resource for families who would otherwise lack access to high-quality child care and early learning services. According to a 2018 report from the Center for American Progress, Head Start serves nearly every rural county in America, delivering educational, health, and parent education services.</w:t>
      </w:r>
      <w:r w:rsidRPr="005706DC">
        <w:rPr>
          <w:rFonts w:cs="Arial"/>
          <w:szCs w:val="22"/>
          <w:shd w:val="clear" w:color="auto" w:fill="FFFFFF"/>
          <w:vertAlign w:val="superscript"/>
        </w:rPr>
        <w:footnoteReference w:id="30"/>
      </w:r>
      <w:r w:rsidRPr="005706DC">
        <w:rPr>
          <w:rFonts w:cs="Arial"/>
          <w:bCs/>
          <w:szCs w:val="22"/>
          <w:shd w:val="clear" w:color="auto" w:fill="FFFFFF"/>
        </w:rPr>
        <w:t xml:space="preserve"> </w:t>
      </w:r>
    </w:p>
    <w:p w14:paraId="61A1478B" w14:textId="77777777" w:rsidR="00DC6C32" w:rsidRPr="005706DC" w:rsidRDefault="00DC6C32" w:rsidP="00DC6C32">
      <w:pPr>
        <w:pStyle w:val="ListParagraph"/>
        <w:numPr>
          <w:ilvl w:val="0"/>
          <w:numId w:val="30"/>
        </w:numPr>
        <w:spacing w:after="120"/>
        <w:contextualSpacing w:val="0"/>
        <w:rPr>
          <w:rFonts w:cs="Arial"/>
          <w:szCs w:val="22"/>
          <w:shd w:val="clear" w:color="auto" w:fill="FFFFFF"/>
        </w:rPr>
      </w:pPr>
      <w:r w:rsidRPr="005706DC">
        <w:rPr>
          <w:rFonts w:cs="Arial"/>
          <w:szCs w:val="22"/>
          <w:shd w:val="clear" w:color="auto" w:fill="FFFFFF"/>
        </w:rPr>
        <w:t xml:space="preserve">Research shows that continuous access to full-day, full-year early childhood education improves the likelihood of successful outcomes for young children from low-income backgrounds. Based on this research, HHS revised its Head Start Program Performance Standards in November 2016 to focus on positive child outcomes, including the expectation that, over time, all Head Start programs would serve children for a full school day and full school year.  </w:t>
      </w:r>
    </w:p>
    <w:p w14:paraId="03427C90" w14:textId="77777777" w:rsidR="00DC6C32" w:rsidRPr="005706DC" w:rsidRDefault="00DC6C32" w:rsidP="00DC6C32">
      <w:pPr>
        <w:pStyle w:val="ListParagraph"/>
        <w:numPr>
          <w:ilvl w:val="1"/>
          <w:numId w:val="30"/>
        </w:numPr>
        <w:contextualSpacing w:val="0"/>
        <w:rPr>
          <w:rFonts w:cs="Arial"/>
          <w:szCs w:val="22"/>
          <w:shd w:val="clear" w:color="auto" w:fill="FFFFFF"/>
        </w:rPr>
      </w:pPr>
      <w:r w:rsidRPr="005706DC">
        <w:rPr>
          <w:rFonts w:cs="Arial"/>
          <w:szCs w:val="22"/>
          <w:shd w:val="clear" w:color="auto" w:fill="FFFFFF"/>
        </w:rPr>
        <w:t xml:space="preserve">However, HHS recently had to waive a requirement that 50 percent of Head Start center-based programs extend their services to the equivalent of full-day, full-year by August 2019. The notice of the waiver stated that this action was necessary due to insufficient funding. </w:t>
      </w:r>
    </w:p>
    <w:p w14:paraId="28B1445B" w14:textId="77777777" w:rsidR="00DC6C32" w:rsidRPr="005706DC" w:rsidRDefault="00DC6C32" w:rsidP="00DC6C32">
      <w:pPr>
        <w:pStyle w:val="ListParagraph"/>
        <w:numPr>
          <w:ilvl w:val="1"/>
          <w:numId w:val="30"/>
        </w:numPr>
        <w:spacing w:after="120"/>
        <w:contextualSpacing w:val="0"/>
        <w:rPr>
          <w:rFonts w:cs="Arial"/>
          <w:szCs w:val="22"/>
          <w:shd w:val="clear" w:color="auto" w:fill="FFFFFF"/>
        </w:rPr>
      </w:pPr>
      <w:r w:rsidRPr="005706DC">
        <w:rPr>
          <w:rFonts w:cs="Arial"/>
          <w:szCs w:val="22"/>
          <w:shd w:val="clear" w:color="auto" w:fill="FFFFFF"/>
        </w:rPr>
        <w:t>100 percent of Head Start center-based programs will need to provide the equivalent of full-day, full-year by August 1, 2021.</w:t>
      </w:r>
    </w:p>
    <w:p w14:paraId="339818B3" w14:textId="77777777" w:rsidR="00DC6C32" w:rsidRPr="005706DC" w:rsidRDefault="00DC6C32" w:rsidP="00DC6C32">
      <w:pPr>
        <w:spacing w:after="120"/>
        <w:rPr>
          <w:rFonts w:cs="Arial"/>
          <w:szCs w:val="22"/>
          <w:shd w:val="clear" w:color="auto" w:fill="FFFFFF"/>
        </w:rPr>
      </w:pPr>
      <w:r w:rsidRPr="005706DC">
        <w:rPr>
          <w:rFonts w:cs="Arial"/>
          <w:b/>
          <w:szCs w:val="22"/>
          <w:shd w:val="clear" w:color="auto" w:fill="FFFFFF"/>
        </w:rPr>
        <w:t>Early Head Start-Child Care Partnerships</w:t>
      </w:r>
    </w:p>
    <w:p w14:paraId="6CF85A00" w14:textId="77777777" w:rsidR="00DC6C32" w:rsidRPr="005706DC" w:rsidRDefault="00DC6C32" w:rsidP="00DC6C32">
      <w:pPr>
        <w:pStyle w:val="ListParagraph"/>
        <w:numPr>
          <w:ilvl w:val="0"/>
          <w:numId w:val="30"/>
        </w:numPr>
        <w:spacing w:after="120"/>
        <w:contextualSpacing w:val="0"/>
        <w:rPr>
          <w:rFonts w:cs="Arial"/>
          <w:szCs w:val="22"/>
          <w:shd w:val="clear" w:color="auto" w:fill="FFFFFF"/>
        </w:rPr>
      </w:pPr>
      <w:r w:rsidRPr="005706DC">
        <w:rPr>
          <w:rFonts w:cs="Arial"/>
          <w:szCs w:val="22"/>
          <w:shd w:val="clear" w:color="auto" w:fill="FFFFFF"/>
        </w:rPr>
        <w:t>Congress demonstrated its continued commitment to the importance of the Early Head Start Expansion and Early Head Start – Child Care Partnerships (EHS-CCP) by including a $50 million increase in the FY2019 Labor/HHS Minibus package, which built on a $115 million increase in the FY2018 Omnibus bill.</w:t>
      </w:r>
    </w:p>
    <w:p w14:paraId="0EA19D13" w14:textId="0874ACCC" w:rsidR="0016172B" w:rsidRDefault="00DC6C32" w:rsidP="00DC6C32">
      <w:pPr>
        <w:pStyle w:val="ListParagraph"/>
        <w:numPr>
          <w:ilvl w:val="0"/>
          <w:numId w:val="30"/>
        </w:numPr>
        <w:spacing w:after="120"/>
        <w:contextualSpacing w:val="0"/>
        <w:rPr>
          <w:rFonts w:cs="Arial"/>
          <w:shd w:val="clear" w:color="auto" w:fill="FFFFFF"/>
        </w:rPr>
      </w:pPr>
      <w:r w:rsidRPr="005706DC">
        <w:rPr>
          <w:rFonts w:cs="Arial"/>
          <w:szCs w:val="22"/>
          <w:shd w:val="clear" w:color="auto" w:fill="FFFFFF"/>
        </w:rPr>
        <w:t>EHS-CCP bring together the best of Early Head Start and child care through layered funding to provide comprehensive and continuous services to low-income infants, toddlers, and their families. Under EHS-CCPs, 275 grantee partners with more than 1,400 local child care centers and 1,000 family child care programs are providing quality early childhood education for over 32,000 infants and toddlers.</w:t>
      </w:r>
      <w:r w:rsidRPr="005706DC">
        <w:rPr>
          <w:rStyle w:val="FootnoteReference"/>
          <w:rFonts w:cs="Arial"/>
          <w:szCs w:val="22"/>
          <w:shd w:val="clear" w:color="auto" w:fill="FFFFFF"/>
        </w:rPr>
        <w:footnoteReference w:id="31"/>
      </w:r>
      <w:r w:rsidRPr="005706DC">
        <w:rPr>
          <w:rFonts w:cs="Arial"/>
          <w:shd w:val="clear" w:color="auto" w:fill="FFFFFF"/>
        </w:rPr>
        <w:t xml:space="preserve">  </w:t>
      </w:r>
    </w:p>
    <w:p w14:paraId="650B958A" w14:textId="150799A4" w:rsidR="00DC6C32" w:rsidRPr="0016172B" w:rsidRDefault="0016172B" w:rsidP="0016172B">
      <w:pPr>
        <w:spacing w:after="160" w:line="259" w:lineRule="auto"/>
        <w:rPr>
          <w:rFonts w:cs="Arial"/>
          <w:shd w:val="clear" w:color="auto" w:fill="FFFFFF"/>
        </w:rPr>
      </w:pPr>
      <w:r>
        <w:rPr>
          <w:rFonts w:cs="Arial"/>
          <w:shd w:val="clear" w:color="auto" w:fill="FFFFFF"/>
        </w:rPr>
        <w:br w:type="page"/>
      </w:r>
    </w:p>
    <w:tbl>
      <w:tblPr>
        <w:tblpPr w:leftFromText="180" w:rightFromText="180" w:bottomFromText="160" w:vertAnchor="text" w:horzAnchor="margin" w:tblpXSpec="center" w:tblpY="132"/>
        <w:tblOverlap w:val="never"/>
        <w:tblW w:w="11055" w:type="dxa"/>
        <w:tblBorders>
          <w:top w:val="single" w:sz="12" w:space="0" w:color="000000"/>
          <w:left w:val="single" w:sz="12" w:space="0" w:color="000000"/>
          <w:bottom w:val="single" w:sz="12" w:space="0" w:color="000000"/>
          <w:right w:val="single" w:sz="12" w:space="0" w:color="000000"/>
          <w:insideH w:val="single" w:sz="8" w:space="0" w:color="A6A6A6" w:themeColor="background1" w:themeShade="A6"/>
          <w:insideV w:val="single" w:sz="12" w:space="0" w:color="000000"/>
        </w:tblBorders>
        <w:shd w:val="clear" w:color="auto" w:fill="D0DDEF"/>
        <w:tblLayout w:type="fixed"/>
        <w:tblCellMar>
          <w:left w:w="0" w:type="dxa"/>
          <w:right w:w="0" w:type="dxa"/>
        </w:tblCellMar>
        <w:tblLook w:val="04A0" w:firstRow="1" w:lastRow="0" w:firstColumn="1" w:lastColumn="0" w:noHBand="0" w:noVBand="1"/>
      </w:tblPr>
      <w:tblGrid>
        <w:gridCol w:w="975"/>
        <w:gridCol w:w="2070"/>
        <w:gridCol w:w="1710"/>
        <w:gridCol w:w="2250"/>
        <w:gridCol w:w="2250"/>
        <w:gridCol w:w="1800"/>
      </w:tblGrid>
      <w:tr w:rsidR="00DC6C32" w:rsidRPr="005706DC" w14:paraId="32981668" w14:textId="77777777" w:rsidTr="0037679F">
        <w:trPr>
          <w:cantSplit/>
          <w:trHeight w:val="496"/>
        </w:trPr>
        <w:tc>
          <w:tcPr>
            <w:tcW w:w="11055" w:type="dxa"/>
            <w:gridSpan w:val="6"/>
            <w:tcBorders>
              <w:top w:val="single" w:sz="12" w:space="0" w:color="000000"/>
              <w:left w:val="single" w:sz="12" w:space="0" w:color="000000"/>
              <w:bottom w:val="single" w:sz="12" w:space="0" w:color="auto"/>
              <w:right w:val="single" w:sz="12" w:space="0" w:color="000000"/>
            </w:tcBorders>
            <w:shd w:val="clear" w:color="auto" w:fill="44546A" w:themeFill="text2"/>
            <w:tcMar>
              <w:top w:w="14" w:type="dxa"/>
              <w:left w:w="14" w:type="dxa"/>
              <w:bottom w:w="14" w:type="dxa"/>
              <w:right w:w="14" w:type="dxa"/>
            </w:tcMar>
            <w:vAlign w:val="center"/>
            <w:hideMark/>
          </w:tcPr>
          <w:p w14:paraId="6913AB1B" w14:textId="77777777" w:rsidR="00DC6C32" w:rsidRPr="005706DC" w:rsidRDefault="00DC6C32" w:rsidP="0037679F">
            <w:pPr>
              <w:pStyle w:val="Body"/>
              <w:spacing w:line="256" w:lineRule="auto"/>
              <w:ind w:right="-14"/>
              <w:jc w:val="center"/>
              <w:rPr>
                <w:rFonts w:ascii="Arial" w:hAnsi="Arial" w:cs="Arial"/>
                <w:b/>
                <w:bCs/>
                <w:color w:val="FFFFFF"/>
                <w:sz w:val="28"/>
                <w:szCs w:val="28"/>
                <w:lang w:val="en-US"/>
              </w:rPr>
            </w:pPr>
            <w:r w:rsidRPr="005706DC">
              <w:rPr>
                <w:rFonts w:ascii="Arial" w:hAnsi="Arial" w:cs="Arial"/>
                <w:b/>
                <w:bCs/>
                <w:color w:val="FFFFFF"/>
                <w:sz w:val="28"/>
                <w:szCs w:val="28"/>
                <w:lang w:val="en-US"/>
              </w:rPr>
              <w:lastRenderedPageBreak/>
              <w:t>EARLY LEARNING FUNDING ADVOCACY EFFORTS</w:t>
            </w:r>
          </w:p>
        </w:tc>
      </w:tr>
      <w:tr w:rsidR="00DC6C32" w:rsidRPr="005706DC" w14:paraId="49487EE8" w14:textId="77777777" w:rsidTr="0037679F">
        <w:trPr>
          <w:cantSplit/>
          <w:trHeight w:val="364"/>
        </w:trPr>
        <w:tc>
          <w:tcPr>
            <w:tcW w:w="3045" w:type="dxa"/>
            <w:gridSpan w:val="2"/>
            <w:tcBorders>
              <w:top w:val="single" w:sz="12" w:space="0" w:color="auto"/>
              <w:left w:val="single" w:sz="12" w:space="0" w:color="000000"/>
              <w:bottom w:val="single" w:sz="12" w:space="0" w:color="auto"/>
              <w:right w:val="single" w:sz="12" w:space="0" w:color="000000"/>
            </w:tcBorders>
            <w:shd w:val="clear" w:color="auto" w:fill="A6A6A6" w:themeFill="background1" w:themeFillShade="A6"/>
            <w:tcMar>
              <w:top w:w="14" w:type="dxa"/>
              <w:left w:w="14" w:type="dxa"/>
              <w:bottom w:w="14" w:type="dxa"/>
              <w:right w:w="14" w:type="dxa"/>
            </w:tcMar>
            <w:vAlign w:val="center"/>
            <w:hideMark/>
          </w:tcPr>
          <w:p w14:paraId="0FA06754" w14:textId="77777777" w:rsidR="00DC6C32" w:rsidRPr="005706DC" w:rsidRDefault="00DC6C32" w:rsidP="0037679F">
            <w:pPr>
              <w:pStyle w:val="Body"/>
              <w:spacing w:line="256" w:lineRule="auto"/>
              <w:ind w:right="-14"/>
              <w:jc w:val="center"/>
              <w:rPr>
                <w:rFonts w:ascii="Arial" w:hAnsi="Arial" w:cs="Arial"/>
                <w:b/>
                <w:bCs/>
                <w:color w:val="FFFFFF"/>
              </w:rPr>
            </w:pPr>
            <w:r w:rsidRPr="005706DC">
              <w:rPr>
                <w:rFonts w:ascii="Arial" w:hAnsi="Arial" w:cs="Arial"/>
                <w:b/>
                <w:bCs/>
                <w:color w:val="FFFFFF"/>
                <w:lang w:val="en-US"/>
              </w:rPr>
              <w:t>PROGRAM</w:t>
            </w:r>
          </w:p>
        </w:tc>
        <w:tc>
          <w:tcPr>
            <w:tcW w:w="1710" w:type="dxa"/>
            <w:tcBorders>
              <w:top w:val="single" w:sz="12" w:space="0" w:color="auto"/>
              <w:left w:val="single" w:sz="12" w:space="0" w:color="000000"/>
              <w:bottom w:val="single" w:sz="12" w:space="0" w:color="auto"/>
              <w:right w:val="single" w:sz="12" w:space="0" w:color="000000"/>
            </w:tcBorders>
            <w:shd w:val="clear" w:color="auto" w:fill="A6A6A6" w:themeFill="background1" w:themeFillShade="A6"/>
            <w:tcMar>
              <w:top w:w="14" w:type="dxa"/>
              <w:left w:w="14" w:type="dxa"/>
              <w:bottom w:w="14" w:type="dxa"/>
              <w:right w:w="14" w:type="dxa"/>
            </w:tcMar>
            <w:vAlign w:val="center"/>
            <w:hideMark/>
          </w:tcPr>
          <w:p w14:paraId="17A8C94D" w14:textId="77777777" w:rsidR="00DC6C32" w:rsidRPr="005706DC" w:rsidRDefault="00DC6C32" w:rsidP="0037679F">
            <w:pPr>
              <w:pStyle w:val="Body"/>
              <w:spacing w:line="256" w:lineRule="auto"/>
              <w:ind w:right="-14"/>
              <w:jc w:val="center"/>
              <w:rPr>
                <w:rFonts w:ascii="Arial" w:hAnsi="Arial" w:cs="Arial"/>
                <w:b/>
                <w:bCs/>
                <w:color w:val="FFFFFF"/>
                <w:lang w:val="en-US"/>
              </w:rPr>
            </w:pPr>
            <w:r w:rsidRPr="005706DC">
              <w:rPr>
                <w:rFonts w:ascii="Arial" w:hAnsi="Arial" w:cs="Arial"/>
                <w:b/>
                <w:bCs/>
                <w:color w:val="FFFFFF"/>
                <w:lang w:val="en-US"/>
              </w:rPr>
              <w:t xml:space="preserve">FY2018 FUNDING </w:t>
            </w:r>
          </w:p>
          <w:p w14:paraId="413F42E6" w14:textId="77777777" w:rsidR="00DC6C32" w:rsidRPr="005706DC" w:rsidRDefault="00DC6C32" w:rsidP="0037679F">
            <w:pPr>
              <w:pStyle w:val="Body"/>
              <w:spacing w:line="256" w:lineRule="auto"/>
              <w:ind w:right="-14"/>
              <w:jc w:val="center"/>
              <w:rPr>
                <w:rFonts w:ascii="Arial" w:hAnsi="Arial" w:cs="Arial"/>
                <w:b/>
                <w:bCs/>
                <w:color w:val="FFFFFF"/>
                <w:lang w:val="en-US"/>
              </w:rPr>
            </w:pPr>
            <w:r w:rsidRPr="005706DC">
              <w:rPr>
                <w:rFonts w:ascii="Arial" w:hAnsi="Arial" w:cs="Arial"/>
                <w:b/>
                <w:bCs/>
                <w:color w:val="FFFFFF"/>
                <w:lang w:val="en-US"/>
              </w:rPr>
              <w:t>LEVEL</w:t>
            </w:r>
          </w:p>
        </w:tc>
        <w:tc>
          <w:tcPr>
            <w:tcW w:w="2250" w:type="dxa"/>
            <w:tcBorders>
              <w:top w:val="single" w:sz="12" w:space="0" w:color="auto"/>
              <w:left w:val="single" w:sz="12" w:space="0" w:color="000000"/>
              <w:bottom w:val="single" w:sz="12" w:space="0" w:color="auto"/>
              <w:right w:val="single" w:sz="12" w:space="0" w:color="000000"/>
            </w:tcBorders>
            <w:shd w:val="clear" w:color="auto" w:fill="A6A6A6" w:themeFill="background1" w:themeFillShade="A6"/>
            <w:tcMar>
              <w:top w:w="14" w:type="dxa"/>
              <w:left w:w="14" w:type="dxa"/>
              <w:bottom w:w="14" w:type="dxa"/>
              <w:right w:w="14" w:type="dxa"/>
            </w:tcMar>
            <w:vAlign w:val="center"/>
            <w:hideMark/>
          </w:tcPr>
          <w:p w14:paraId="32F646AD" w14:textId="77777777" w:rsidR="00DC6C32" w:rsidRPr="005706DC" w:rsidRDefault="00DC6C32" w:rsidP="0037679F">
            <w:pPr>
              <w:pStyle w:val="Body"/>
              <w:spacing w:line="256" w:lineRule="auto"/>
              <w:ind w:right="-14"/>
              <w:jc w:val="center"/>
              <w:rPr>
                <w:rFonts w:ascii="Arial" w:hAnsi="Arial" w:cs="Arial"/>
                <w:b/>
                <w:bCs/>
                <w:color w:val="FFFFFF"/>
                <w:lang w:val="en-US"/>
              </w:rPr>
            </w:pPr>
            <w:r w:rsidRPr="005706DC">
              <w:rPr>
                <w:rFonts w:ascii="Arial" w:hAnsi="Arial" w:cs="Arial"/>
                <w:b/>
                <w:bCs/>
                <w:color w:val="FFFFFF"/>
                <w:lang w:val="en-US"/>
              </w:rPr>
              <w:t>FY2019 HOUSE APPROPS SUBCOMMITTEE</w:t>
            </w:r>
          </w:p>
        </w:tc>
        <w:tc>
          <w:tcPr>
            <w:tcW w:w="2250" w:type="dxa"/>
            <w:tcBorders>
              <w:top w:val="single" w:sz="12" w:space="0" w:color="auto"/>
              <w:left w:val="single" w:sz="12" w:space="0" w:color="000000"/>
              <w:bottom w:val="single" w:sz="12" w:space="0" w:color="auto"/>
              <w:right w:val="single" w:sz="12" w:space="0" w:color="000000"/>
            </w:tcBorders>
            <w:shd w:val="clear" w:color="auto" w:fill="A6A6A6" w:themeFill="background1" w:themeFillShade="A6"/>
            <w:tcMar>
              <w:top w:w="14" w:type="dxa"/>
              <w:left w:w="14" w:type="dxa"/>
              <w:bottom w:w="14" w:type="dxa"/>
              <w:right w:w="14" w:type="dxa"/>
            </w:tcMar>
            <w:vAlign w:val="center"/>
            <w:hideMark/>
          </w:tcPr>
          <w:p w14:paraId="2D021B83" w14:textId="77777777" w:rsidR="00DC6C32" w:rsidRPr="005706DC" w:rsidRDefault="00DC6C32" w:rsidP="0037679F">
            <w:pPr>
              <w:pStyle w:val="Body"/>
              <w:spacing w:line="256" w:lineRule="auto"/>
              <w:ind w:right="-14"/>
              <w:jc w:val="center"/>
              <w:rPr>
                <w:rFonts w:ascii="Arial" w:hAnsi="Arial" w:cs="Arial"/>
                <w:b/>
                <w:bCs/>
                <w:color w:val="FFFFFF"/>
                <w:lang w:val="en-US"/>
              </w:rPr>
            </w:pPr>
            <w:r w:rsidRPr="005706DC">
              <w:rPr>
                <w:rFonts w:ascii="Arial" w:hAnsi="Arial" w:cs="Arial"/>
                <w:b/>
                <w:bCs/>
                <w:color w:val="FFFFFF"/>
                <w:lang w:val="en-US"/>
              </w:rPr>
              <w:t xml:space="preserve">FY2019 </w:t>
            </w:r>
            <w:proofErr w:type="gramStart"/>
            <w:r w:rsidRPr="005706DC">
              <w:rPr>
                <w:rFonts w:ascii="Arial" w:hAnsi="Arial" w:cs="Arial"/>
                <w:b/>
                <w:bCs/>
                <w:color w:val="FFFFFF"/>
                <w:lang w:val="en-US"/>
              </w:rPr>
              <w:t>SENATE  APPROPS</w:t>
            </w:r>
            <w:proofErr w:type="gramEnd"/>
            <w:r w:rsidRPr="005706DC">
              <w:rPr>
                <w:rFonts w:ascii="Arial" w:hAnsi="Arial" w:cs="Arial"/>
                <w:b/>
                <w:bCs/>
                <w:color w:val="FFFFFF"/>
                <w:lang w:val="en-US"/>
              </w:rPr>
              <w:t xml:space="preserve"> SUBCOMMITTEE</w:t>
            </w:r>
          </w:p>
        </w:tc>
        <w:tc>
          <w:tcPr>
            <w:tcW w:w="1800" w:type="dxa"/>
            <w:tcBorders>
              <w:top w:val="single" w:sz="12" w:space="0" w:color="auto"/>
              <w:left w:val="single" w:sz="12" w:space="0" w:color="000000"/>
              <w:bottom w:val="single" w:sz="12" w:space="0" w:color="auto"/>
              <w:right w:val="single" w:sz="12" w:space="0" w:color="000000"/>
            </w:tcBorders>
            <w:shd w:val="clear" w:color="auto" w:fill="A6A6A6" w:themeFill="background1" w:themeFillShade="A6"/>
            <w:vAlign w:val="center"/>
          </w:tcPr>
          <w:p w14:paraId="44E64110" w14:textId="77777777" w:rsidR="00DC6C32" w:rsidRPr="005706DC" w:rsidRDefault="00DC6C32" w:rsidP="0037679F">
            <w:pPr>
              <w:pStyle w:val="Body"/>
              <w:spacing w:line="256" w:lineRule="auto"/>
              <w:ind w:right="-14"/>
              <w:jc w:val="center"/>
              <w:rPr>
                <w:rFonts w:ascii="Arial" w:hAnsi="Arial" w:cs="Arial"/>
                <w:b/>
                <w:bCs/>
                <w:color w:val="FFFFFF"/>
                <w:lang w:val="en-US"/>
              </w:rPr>
            </w:pPr>
            <w:r w:rsidRPr="005706DC">
              <w:rPr>
                <w:rFonts w:ascii="Arial" w:hAnsi="Arial" w:cs="Arial"/>
                <w:b/>
                <w:bCs/>
                <w:color w:val="FFFFFF"/>
                <w:lang w:val="en-US"/>
              </w:rPr>
              <w:t>FY2019</w:t>
            </w:r>
          </w:p>
          <w:p w14:paraId="505ADFCC" w14:textId="77777777" w:rsidR="00DC6C32" w:rsidRPr="005706DC" w:rsidRDefault="00DC6C32" w:rsidP="0037679F">
            <w:pPr>
              <w:pStyle w:val="Body"/>
              <w:spacing w:line="256" w:lineRule="auto"/>
              <w:ind w:right="-14"/>
              <w:jc w:val="center"/>
              <w:rPr>
                <w:rFonts w:ascii="Arial" w:hAnsi="Arial" w:cs="Arial"/>
                <w:b/>
                <w:bCs/>
                <w:color w:val="FFFFFF"/>
                <w:lang w:val="en-US"/>
              </w:rPr>
            </w:pPr>
            <w:r w:rsidRPr="005706DC">
              <w:rPr>
                <w:rFonts w:ascii="Arial" w:hAnsi="Arial" w:cs="Arial"/>
                <w:b/>
                <w:bCs/>
                <w:color w:val="FFFFFF"/>
                <w:lang w:val="en-US"/>
              </w:rPr>
              <w:t>FUNDING LEVEL</w:t>
            </w:r>
          </w:p>
        </w:tc>
      </w:tr>
      <w:tr w:rsidR="00DC6C32" w:rsidRPr="005706DC" w14:paraId="675A19A3" w14:textId="77777777" w:rsidTr="0037679F">
        <w:trPr>
          <w:cantSplit/>
          <w:trHeight w:val="732"/>
        </w:trPr>
        <w:tc>
          <w:tcPr>
            <w:tcW w:w="975" w:type="dxa"/>
            <w:vMerge w:val="restart"/>
            <w:tcBorders>
              <w:top w:val="single" w:sz="12" w:space="0" w:color="auto"/>
              <w:left w:val="single" w:sz="12" w:space="0" w:color="000000"/>
              <w:bottom w:val="single" w:sz="12" w:space="0" w:color="000000"/>
              <w:right w:val="single" w:sz="12" w:space="0" w:color="000000"/>
            </w:tcBorders>
            <w:shd w:val="clear" w:color="auto" w:fill="E2EFD9"/>
            <w:tcMar>
              <w:top w:w="14" w:type="dxa"/>
              <w:left w:w="14" w:type="dxa"/>
              <w:bottom w:w="14" w:type="dxa"/>
              <w:right w:w="14" w:type="dxa"/>
            </w:tcMar>
            <w:textDirection w:val="btLr"/>
            <w:vAlign w:val="center"/>
            <w:hideMark/>
          </w:tcPr>
          <w:p w14:paraId="7D397666" w14:textId="77777777" w:rsidR="00DC6C32" w:rsidRPr="005706DC" w:rsidRDefault="00DC6C32" w:rsidP="0037679F">
            <w:pPr>
              <w:pStyle w:val="Body"/>
              <w:spacing w:line="256" w:lineRule="auto"/>
              <w:ind w:right="-14"/>
              <w:jc w:val="center"/>
              <w:rPr>
                <w:rFonts w:ascii="Arial" w:hAnsi="Arial" w:cs="Arial"/>
                <w:b/>
                <w:lang w:val="en-US"/>
              </w:rPr>
            </w:pPr>
            <w:r w:rsidRPr="005706DC">
              <w:rPr>
                <w:rFonts w:ascii="Arial" w:hAnsi="Arial" w:cs="Arial"/>
                <w:b/>
                <w:lang w:val="en-US"/>
              </w:rPr>
              <w:t>HEAD START/</w:t>
            </w:r>
          </w:p>
          <w:p w14:paraId="20802B61" w14:textId="77777777" w:rsidR="00DC6C32" w:rsidRPr="005706DC" w:rsidRDefault="00DC6C32" w:rsidP="0037679F">
            <w:pPr>
              <w:pStyle w:val="Body"/>
              <w:spacing w:line="256" w:lineRule="auto"/>
              <w:ind w:right="-14"/>
              <w:jc w:val="center"/>
              <w:rPr>
                <w:rFonts w:ascii="Arial" w:hAnsi="Arial" w:cs="Arial"/>
                <w:b/>
                <w:lang w:val="en-US"/>
              </w:rPr>
            </w:pPr>
            <w:r w:rsidRPr="005706DC">
              <w:rPr>
                <w:rFonts w:ascii="Arial" w:hAnsi="Arial" w:cs="Arial"/>
                <w:b/>
                <w:lang w:val="en-US"/>
              </w:rPr>
              <w:t>EARLY HEAD START</w:t>
            </w:r>
          </w:p>
        </w:tc>
        <w:tc>
          <w:tcPr>
            <w:tcW w:w="2070" w:type="dxa"/>
            <w:tcBorders>
              <w:top w:val="single" w:sz="12" w:space="0" w:color="auto"/>
              <w:left w:val="single" w:sz="12"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700CF9AF"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 xml:space="preserve">TOTAL PROGRAM </w:t>
            </w:r>
          </w:p>
          <w:p w14:paraId="3CD3996C"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FUNDING</w:t>
            </w:r>
          </w:p>
        </w:tc>
        <w:tc>
          <w:tcPr>
            <w:tcW w:w="1710" w:type="dxa"/>
            <w:tcBorders>
              <w:top w:val="single" w:sz="12" w:space="0" w:color="auto"/>
              <w:left w:val="single" w:sz="12"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1CB19EFA"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$9.86 billion</w:t>
            </w:r>
          </w:p>
        </w:tc>
        <w:tc>
          <w:tcPr>
            <w:tcW w:w="2250" w:type="dxa"/>
            <w:tcBorders>
              <w:top w:val="single" w:sz="12" w:space="0" w:color="auto"/>
              <w:left w:val="single" w:sz="8"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652C8F05"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$9.91 billion</w:t>
            </w:r>
          </w:p>
        </w:tc>
        <w:tc>
          <w:tcPr>
            <w:tcW w:w="2250" w:type="dxa"/>
            <w:tcBorders>
              <w:top w:val="single" w:sz="12" w:space="0" w:color="auto"/>
              <w:left w:val="single" w:sz="6"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7977A77A" w14:textId="77777777" w:rsidR="00DC6C32" w:rsidRPr="005706DC" w:rsidRDefault="00DC6C32" w:rsidP="0037679F">
            <w:pPr>
              <w:pStyle w:val="Body"/>
              <w:spacing w:line="256" w:lineRule="auto"/>
              <w:ind w:left="-14" w:right="-14"/>
              <w:jc w:val="center"/>
              <w:rPr>
                <w:rFonts w:ascii="Arial" w:hAnsi="Arial" w:cs="Arial"/>
                <w:b/>
                <w:sz w:val="20"/>
                <w:szCs w:val="20"/>
              </w:rPr>
            </w:pPr>
            <w:r w:rsidRPr="005706DC">
              <w:rPr>
                <w:rFonts w:ascii="Arial" w:hAnsi="Arial" w:cs="Arial"/>
                <w:b/>
                <w:sz w:val="20"/>
                <w:szCs w:val="20"/>
              </w:rPr>
              <w:t>$10.11 billion</w:t>
            </w:r>
          </w:p>
        </w:tc>
        <w:tc>
          <w:tcPr>
            <w:tcW w:w="1800" w:type="dxa"/>
            <w:tcBorders>
              <w:top w:val="single" w:sz="12" w:space="0" w:color="auto"/>
              <w:left w:val="single" w:sz="6" w:space="0" w:color="000000"/>
              <w:bottom w:val="single" w:sz="8" w:space="0" w:color="A6A6A6" w:themeColor="background1" w:themeShade="A6"/>
              <w:right w:val="single" w:sz="12" w:space="0" w:color="000000"/>
            </w:tcBorders>
            <w:shd w:val="clear" w:color="auto" w:fill="E2EFD9"/>
            <w:vAlign w:val="center"/>
          </w:tcPr>
          <w:p w14:paraId="7E60EC67" w14:textId="77777777" w:rsidR="00DC6C32" w:rsidRPr="005706DC" w:rsidRDefault="00DC6C32" w:rsidP="0037679F">
            <w:pPr>
              <w:pStyle w:val="Body"/>
              <w:spacing w:line="256" w:lineRule="auto"/>
              <w:ind w:left="-14" w:right="-14"/>
              <w:jc w:val="center"/>
              <w:rPr>
                <w:rFonts w:ascii="Arial" w:hAnsi="Arial" w:cs="Arial"/>
                <w:b/>
                <w:sz w:val="20"/>
                <w:szCs w:val="20"/>
              </w:rPr>
            </w:pPr>
            <w:r w:rsidRPr="005706DC">
              <w:rPr>
                <w:rFonts w:ascii="Arial" w:hAnsi="Arial" w:cs="Arial"/>
                <w:b/>
                <w:sz w:val="20"/>
                <w:szCs w:val="20"/>
              </w:rPr>
              <w:t>$10.06 billion</w:t>
            </w:r>
          </w:p>
        </w:tc>
      </w:tr>
      <w:tr w:rsidR="00DC6C32" w:rsidRPr="005706DC" w14:paraId="51C01775" w14:textId="77777777" w:rsidTr="0037679F">
        <w:trPr>
          <w:cantSplit/>
          <w:trHeight w:val="732"/>
        </w:trPr>
        <w:tc>
          <w:tcPr>
            <w:tcW w:w="975" w:type="dxa"/>
            <w:vMerge/>
            <w:tcBorders>
              <w:top w:val="single" w:sz="12" w:space="0" w:color="auto"/>
              <w:left w:val="single" w:sz="12" w:space="0" w:color="000000"/>
              <w:bottom w:val="single" w:sz="12" w:space="0" w:color="000000"/>
              <w:right w:val="single" w:sz="12" w:space="0" w:color="000000"/>
            </w:tcBorders>
            <w:shd w:val="clear" w:color="auto" w:fill="D0DDEF"/>
            <w:vAlign w:val="center"/>
            <w:hideMark/>
          </w:tcPr>
          <w:p w14:paraId="0696638D" w14:textId="77777777" w:rsidR="00DC6C32" w:rsidRPr="005706DC" w:rsidRDefault="00DC6C32" w:rsidP="0037679F">
            <w:pPr>
              <w:spacing w:line="256" w:lineRule="auto"/>
              <w:rPr>
                <w:rFonts w:eastAsia="Calibri" w:cs="Arial"/>
                <w:b/>
                <w:color w:val="000000"/>
                <w:szCs w:val="22"/>
                <w:u w:color="000000"/>
              </w:rPr>
            </w:pPr>
          </w:p>
        </w:tc>
        <w:tc>
          <w:tcPr>
            <w:tcW w:w="2070" w:type="dxa"/>
            <w:tcBorders>
              <w:top w:val="single" w:sz="8" w:space="0" w:color="A6A6A6" w:themeColor="background1" w:themeShade="A6"/>
              <w:left w:val="single" w:sz="12"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5275C9D3"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Funding Increase</w:t>
            </w:r>
          </w:p>
        </w:tc>
        <w:tc>
          <w:tcPr>
            <w:tcW w:w="1710" w:type="dxa"/>
            <w:tcBorders>
              <w:top w:val="single" w:sz="8" w:space="0" w:color="A6A6A6" w:themeColor="background1" w:themeShade="A6"/>
              <w:left w:val="single" w:sz="12"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0BCC86F0"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+$610 million</w:t>
            </w:r>
          </w:p>
        </w:tc>
        <w:tc>
          <w:tcPr>
            <w:tcW w:w="2250" w:type="dxa"/>
            <w:tcBorders>
              <w:top w:val="single" w:sz="8" w:space="0" w:color="A6A6A6" w:themeColor="background1" w:themeShade="A6"/>
              <w:left w:val="single" w:sz="8"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40614C27"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+$50 million</w:t>
            </w:r>
          </w:p>
          <w:p w14:paraId="6FB33906"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(over FY2018)</w:t>
            </w:r>
          </w:p>
        </w:tc>
        <w:tc>
          <w:tcPr>
            <w:tcW w:w="2250" w:type="dxa"/>
            <w:tcBorders>
              <w:top w:val="single" w:sz="8" w:space="0" w:color="A6A6A6" w:themeColor="background1" w:themeShade="A6"/>
              <w:left w:val="single" w:sz="6"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499F989C" w14:textId="77777777" w:rsidR="00DC6C32" w:rsidRPr="005706DC" w:rsidRDefault="00DC6C32" w:rsidP="0037679F">
            <w:pPr>
              <w:pStyle w:val="Body"/>
              <w:spacing w:line="256" w:lineRule="auto"/>
              <w:ind w:left="-14" w:right="-14"/>
              <w:jc w:val="center"/>
              <w:rPr>
                <w:rFonts w:ascii="Arial" w:hAnsi="Arial" w:cs="Arial"/>
                <w:sz w:val="20"/>
                <w:szCs w:val="20"/>
                <w:lang w:val="en-US"/>
              </w:rPr>
            </w:pPr>
            <w:r w:rsidRPr="005706DC">
              <w:rPr>
                <w:rFonts w:ascii="Arial" w:hAnsi="Arial" w:cs="Arial"/>
                <w:sz w:val="20"/>
                <w:szCs w:val="20"/>
                <w:lang w:val="en-US"/>
              </w:rPr>
              <w:t>+250 million</w:t>
            </w:r>
          </w:p>
          <w:p w14:paraId="0AAE7536" w14:textId="77777777" w:rsidR="00DC6C32" w:rsidRPr="005706DC" w:rsidRDefault="00DC6C32" w:rsidP="0037679F">
            <w:pPr>
              <w:pStyle w:val="Body"/>
              <w:spacing w:line="256" w:lineRule="auto"/>
              <w:ind w:left="-14" w:right="-14"/>
              <w:jc w:val="center"/>
              <w:rPr>
                <w:rFonts w:ascii="Arial" w:hAnsi="Arial" w:cs="Arial"/>
                <w:sz w:val="20"/>
                <w:szCs w:val="20"/>
                <w:lang w:val="en-US"/>
              </w:rPr>
            </w:pPr>
            <w:r w:rsidRPr="005706DC">
              <w:rPr>
                <w:rFonts w:ascii="Arial" w:hAnsi="Arial" w:cs="Arial"/>
                <w:sz w:val="20"/>
                <w:szCs w:val="20"/>
                <w:lang w:val="en-US"/>
              </w:rPr>
              <w:t>(over FY2018)</w:t>
            </w:r>
          </w:p>
        </w:tc>
        <w:tc>
          <w:tcPr>
            <w:tcW w:w="1800" w:type="dxa"/>
            <w:tcBorders>
              <w:top w:val="single" w:sz="8" w:space="0" w:color="A6A6A6" w:themeColor="background1" w:themeShade="A6"/>
              <w:left w:val="single" w:sz="6" w:space="0" w:color="000000"/>
              <w:bottom w:val="single" w:sz="8" w:space="0" w:color="A6A6A6" w:themeColor="background1" w:themeShade="A6"/>
              <w:right w:val="single" w:sz="12" w:space="0" w:color="000000"/>
            </w:tcBorders>
            <w:shd w:val="clear" w:color="auto" w:fill="E2EFD9"/>
            <w:vAlign w:val="center"/>
          </w:tcPr>
          <w:p w14:paraId="61D3589B" w14:textId="77777777" w:rsidR="00DC6C32" w:rsidRPr="005706DC" w:rsidRDefault="00DC6C32" w:rsidP="0037679F">
            <w:pPr>
              <w:pStyle w:val="Body"/>
              <w:spacing w:line="256" w:lineRule="auto"/>
              <w:ind w:left="-14" w:right="-14"/>
              <w:jc w:val="center"/>
              <w:rPr>
                <w:rFonts w:ascii="Arial" w:hAnsi="Arial" w:cs="Arial"/>
                <w:sz w:val="20"/>
                <w:szCs w:val="20"/>
                <w:lang w:val="en-US"/>
              </w:rPr>
            </w:pPr>
            <w:r w:rsidRPr="005706DC">
              <w:rPr>
                <w:rFonts w:ascii="Arial" w:hAnsi="Arial" w:cs="Arial"/>
                <w:sz w:val="20"/>
                <w:szCs w:val="20"/>
                <w:lang w:val="en-US"/>
              </w:rPr>
              <w:t>+$200 million</w:t>
            </w:r>
          </w:p>
          <w:p w14:paraId="03FB10CC" w14:textId="77777777" w:rsidR="00DC6C32" w:rsidRPr="005706DC" w:rsidRDefault="00DC6C32" w:rsidP="0037679F">
            <w:pPr>
              <w:pStyle w:val="Body"/>
              <w:spacing w:line="256" w:lineRule="auto"/>
              <w:ind w:left="-14" w:right="-14"/>
              <w:jc w:val="center"/>
              <w:rPr>
                <w:rFonts w:ascii="Arial" w:hAnsi="Arial" w:cs="Arial"/>
                <w:sz w:val="20"/>
                <w:szCs w:val="20"/>
                <w:lang w:val="en-US"/>
              </w:rPr>
            </w:pPr>
            <w:r w:rsidRPr="005706DC">
              <w:rPr>
                <w:rFonts w:ascii="Arial" w:hAnsi="Arial" w:cs="Arial"/>
                <w:sz w:val="20"/>
                <w:szCs w:val="20"/>
                <w:lang w:val="en-US"/>
              </w:rPr>
              <w:t>(over 2018)</w:t>
            </w:r>
          </w:p>
        </w:tc>
      </w:tr>
      <w:tr w:rsidR="00DC6C32" w:rsidRPr="005706DC" w14:paraId="06B29A89" w14:textId="77777777" w:rsidTr="0037679F">
        <w:trPr>
          <w:cantSplit/>
          <w:trHeight w:val="956"/>
        </w:trPr>
        <w:tc>
          <w:tcPr>
            <w:tcW w:w="975" w:type="dxa"/>
            <w:vMerge/>
            <w:tcBorders>
              <w:top w:val="single" w:sz="12" w:space="0" w:color="auto"/>
              <w:left w:val="single" w:sz="12" w:space="0" w:color="000000"/>
              <w:bottom w:val="single" w:sz="12" w:space="0" w:color="000000"/>
              <w:right w:val="single" w:sz="12" w:space="0" w:color="000000"/>
            </w:tcBorders>
            <w:shd w:val="clear" w:color="auto" w:fill="D0DDEF"/>
            <w:vAlign w:val="center"/>
            <w:hideMark/>
          </w:tcPr>
          <w:p w14:paraId="5150C9EE" w14:textId="77777777" w:rsidR="00DC6C32" w:rsidRPr="005706DC" w:rsidRDefault="00DC6C32" w:rsidP="0037679F">
            <w:pPr>
              <w:spacing w:line="256" w:lineRule="auto"/>
              <w:rPr>
                <w:rFonts w:eastAsia="Calibri" w:cs="Arial"/>
                <w:b/>
                <w:color w:val="000000"/>
                <w:szCs w:val="22"/>
                <w:u w:color="000000"/>
              </w:rPr>
            </w:pPr>
          </w:p>
        </w:tc>
        <w:tc>
          <w:tcPr>
            <w:tcW w:w="2070" w:type="dxa"/>
            <w:tcBorders>
              <w:top w:val="single" w:sz="8" w:space="0" w:color="A6A6A6" w:themeColor="background1" w:themeShade="A6"/>
              <w:left w:val="single" w:sz="12" w:space="0" w:color="000000"/>
              <w:bottom w:val="single" w:sz="8" w:space="0" w:color="808080" w:themeColor="background1" w:themeShade="80"/>
              <w:right w:val="single" w:sz="12" w:space="0" w:color="000000"/>
            </w:tcBorders>
            <w:shd w:val="clear" w:color="auto" w:fill="E2EFD9"/>
            <w:tcMar>
              <w:top w:w="14" w:type="dxa"/>
              <w:left w:w="14" w:type="dxa"/>
              <w:bottom w:w="14" w:type="dxa"/>
              <w:right w:w="14" w:type="dxa"/>
            </w:tcMar>
            <w:vAlign w:val="center"/>
            <w:hideMark/>
          </w:tcPr>
          <w:p w14:paraId="235F94EA"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 xml:space="preserve">Early Head Start – </w:t>
            </w:r>
          </w:p>
          <w:p w14:paraId="24E0AC9A"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Child Care Partnerships</w:t>
            </w:r>
          </w:p>
          <w:p w14:paraId="5A4A5062"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(EHS-CCP)</w:t>
            </w:r>
          </w:p>
        </w:tc>
        <w:tc>
          <w:tcPr>
            <w:tcW w:w="1710" w:type="dxa"/>
            <w:tcBorders>
              <w:top w:val="single" w:sz="8" w:space="0" w:color="A6A6A6" w:themeColor="background1" w:themeShade="A6"/>
              <w:left w:val="single" w:sz="12" w:space="0" w:color="000000"/>
              <w:bottom w:val="single" w:sz="8" w:space="0" w:color="808080" w:themeColor="background1" w:themeShade="80"/>
              <w:right w:val="single" w:sz="12" w:space="0" w:color="000000"/>
            </w:tcBorders>
            <w:shd w:val="clear" w:color="auto" w:fill="E2EFD9"/>
            <w:tcMar>
              <w:top w:w="14" w:type="dxa"/>
              <w:left w:w="14" w:type="dxa"/>
              <w:bottom w:w="14" w:type="dxa"/>
              <w:right w:w="14" w:type="dxa"/>
            </w:tcMar>
            <w:vAlign w:val="center"/>
            <w:hideMark/>
          </w:tcPr>
          <w:p w14:paraId="6FFAA188"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$755 million</w:t>
            </w:r>
          </w:p>
        </w:tc>
        <w:tc>
          <w:tcPr>
            <w:tcW w:w="2250" w:type="dxa"/>
            <w:tcBorders>
              <w:top w:val="single" w:sz="8" w:space="0" w:color="A6A6A6" w:themeColor="background1" w:themeShade="A6"/>
              <w:left w:val="single" w:sz="8"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7D13C7C1"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$780 million</w:t>
            </w:r>
          </w:p>
        </w:tc>
        <w:tc>
          <w:tcPr>
            <w:tcW w:w="2250" w:type="dxa"/>
            <w:tcBorders>
              <w:top w:val="single" w:sz="8" w:space="0" w:color="A6A6A6" w:themeColor="background1" w:themeShade="A6"/>
              <w:left w:val="single" w:sz="6" w:space="0" w:color="000000"/>
              <w:bottom w:val="single" w:sz="8" w:space="0" w:color="A6A6A6" w:themeColor="background1" w:themeShade="A6"/>
              <w:right w:val="single" w:sz="12" w:space="0" w:color="000000"/>
            </w:tcBorders>
            <w:shd w:val="clear" w:color="auto" w:fill="E2EFD9"/>
            <w:tcMar>
              <w:top w:w="14" w:type="dxa"/>
              <w:left w:w="14" w:type="dxa"/>
              <w:bottom w:w="14" w:type="dxa"/>
              <w:right w:w="14" w:type="dxa"/>
            </w:tcMar>
            <w:vAlign w:val="center"/>
            <w:hideMark/>
          </w:tcPr>
          <w:p w14:paraId="7AE31FEF"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$755 million</w:t>
            </w:r>
          </w:p>
        </w:tc>
        <w:tc>
          <w:tcPr>
            <w:tcW w:w="1800" w:type="dxa"/>
            <w:tcBorders>
              <w:top w:val="single" w:sz="8" w:space="0" w:color="A6A6A6" w:themeColor="background1" w:themeShade="A6"/>
              <w:left w:val="single" w:sz="6" w:space="0" w:color="000000"/>
              <w:bottom w:val="single" w:sz="8" w:space="0" w:color="A6A6A6" w:themeColor="background1" w:themeShade="A6"/>
              <w:right w:val="single" w:sz="12" w:space="0" w:color="000000"/>
            </w:tcBorders>
            <w:shd w:val="clear" w:color="auto" w:fill="E2EFD9"/>
            <w:vAlign w:val="center"/>
          </w:tcPr>
          <w:p w14:paraId="764D1885"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$805 million</w:t>
            </w:r>
          </w:p>
        </w:tc>
      </w:tr>
      <w:tr w:rsidR="00DC6C32" w:rsidRPr="005706DC" w14:paraId="3A398922" w14:textId="77777777" w:rsidTr="0037679F">
        <w:trPr>
          <w:cantSplit/>
          <w:trHeight w:val="803"/>
        </w:trPr>
        <w:tc>
          <w:tcPr>
            <w:tcW w:w="975" w:type="dxa"/>
            <w:vMerge/>
            <w:tcBorders>
              <w:top w:val="single" w:sz="12" w:space="0" w:color="auto"/>
              <w:left w:val="single" w:sz="12" w:space="0" w:color="000000"/>
              <w:bottom w:val="single" w:sz="12" w:space="0" w:color="000000"/>
              <w:right w:val="single" w:sz="12" w:space="0" w:color="000000"/>
            </w:tcBorders>
            <w:shd w:val="clear" w:color="auto" w:fill="D0DDEF"/>
            <w:vAlign w:val="center"/>
            <w:hideMark/>
          </w:tcPr>
          <w:p w14:paraId="0CDF22C2" w14:textId="77777777" w:rsidR="00DC6C32" w:rsidRPr="005706DC" w:rsidRDefault="00DC6C32" w:rsidP="0037679F">
            <w:pPr>
              <w:spacing w:line="256" w:lineRule="auto"/>
              <w:rPr>
                <w:rFonts w:eastAsia="Calibri" w:cs="Arial"/>
                <w:b/>
                <w:color w:val="000000"/>
                <w:szCs w:val="22"/>
                <w:u w:color="000000"/>
              </w:rPr>
            </w:pPr>
          </w:p>
        </w:tc>
        <w:tc>
          <w:tcPr>
            <w:tcW w:w="2070" w:type="dxa"/>
            <w:tcBorders>
              <w:top w:val="single" w:sz="8" w:space="0" w:color="808080" w:themeColor="background1" w:themeShade="80"/>
              <w:left w:val="single" w:sz="12" w:space="0" w:color="000000"/>
              <w:bottom w:val="single" w:sz="12" w:space="0" w:color="000000"/>
              <w:right w:val="single" w:sz="12" w:space="0" w:color="000000"/>
            </w:tcBorders>
            <w:shd w:val="clear" w:color="auto" w:fill="E2EFD9"/>
            <w:tcMar>
              <w:top w:w="14" w:type="dxa"/>
              <w:left w:w="14" w:type="dxa"/>
              <w:bottom w:w="14" w:type="dxa"/>
              <w:right w:w="14" w:type="dxa"/>
            </w:tcMar>
            <w:vAlign w:val="center"/>
            <w:hideMark/>
          </w:tcPr>
          <w:p w14:paraId="67452DA9"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EHS-CCP Increase</w:t>
            </w:r>
          </w:p>
        </w:tc>
        <w:tc>
          <w:tcPr>
            <w:tcW w:w="1710" w:type="dxa"/>
            <w:tcBorders>
              <w:top w:val="single" w:sz="8" w:space="0" w:color="808080" w:themeColor="background1" w:themeShade="80"/>
              <w:left w:val="single" w:sz="12" w:space="0" w:color="000000"/>
              <w:bottom w:val="single" w:sz="12" w:space="0" w:color="auto"/>
              <w:right w:val="single" w:sz="12" w:space="0" w:color="000000"/>
            </w:tcBorders>
            <w:shd w:val="clear" w:color="auto" w:fill="E2EFD9"/>
            <w:tcMar>
              <w:top w:w="14" w:type="dxa"/>
              <w:left w:w="14" w:type="dxa"/>
              <w:bottom w:w="14" w:type="dxa"/>
              <w:right w:w="14" w:type="dxa"/>
            </w:tcMar>
            <w:vAlign w:val="center"/>
            <w:hideMark/>
          </w:tcPr>
          <w:p w14:paraId="63F5ADA5"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+$115 million</w:t>
            </w:r>
          </w:p>
        </w:tc>
        <w:tc>
          <w:tcPr>
            <w:tcW w:w="2250" w:type="dxa"/>
            <w:tcBorders>
              <w:top w:val="single" w:sz="8" w:space="0" w:color="A6A6A6" w:themeColor="background1" w:themeShade="A6"/>
              <w:left w:val="single" w:sz="8" w:space="0" w:color="000000"/>
              <w:bottom w:val="single" w:sz="12" w:space="0" w:color="auto"/>
              <w:right w:val="single" w:sz="12" w:space="0" w:color="000000"/>
            </w:tcBorders>
            <w:shd w:val="clear" w:color="auto" w:fill="E2EFD9"/>
            <w:tcMar>
              <w:top w:w="14" w:type="dxa"/>
              <w:left w:w="14" w:type="dxa"/>
              <w:bottom w:w="14" w:type="dxa"/>
              <w:right w:w="14" w:type="dxa"/>
            </w:tcMar>
            <w:vAlign w:val="center"/>
            <w:hideMark/>
          </w:tcPr>
          <w:p w14:paraId="63137971"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+$25 million</w:t>
            </w:r>
          </w:p>
          <w:p w14:paraId="7D26D078"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(over FY2018)</w:t>
            </w:r>
          </w:p>
        </w:tc>
        <w:tc>
          <w:tcPr>
            <w:tcW w:w="2250" w:type="dxa"/>
            <w:tcBorders>
              <w:top w:val="single" w:sz="8" w:space="0" w:color="A6A6A6" w:themeColor="background1" w:themeShade="A6"/>
              <w:left w:val="single" w:sz="6" w:space="0" w:color="000000"/>
              <w:bottom w:val="single" w:sz="12" w:space="0" w:color="000000"/>
              <w:right w:val="single" w:sz="12" w:space="0" w:color="000000"/>
            </w:tcBorders>
            <w:shd w:val="clear" w:color="auto" w:fill="E2EFD9"/>
            <w:tcMar>
              <w:top w:w="14" w:type="dxa"/>
              <w:left w:w="14" w:type="dxa"/>
              <w:bottom w:w="14" w:type="dxa"/>
              <w:right w:w="14" w:type="dxa"/>
            </w:tcMar>
            <w:vAlign w:val="center"/>
            <w:hideMark/>
          </w:tcPr>
          <w:p w14:paraId="5518856D" w14:textId="77777777" w:rsidR="00DC6C32" w:rsidRPr="005706DC" w:rsidRDefault="00DC6C32" w:rsidP="0037679F">
            <w:pPr>
              <w:pStyle w:val="Body"/>
              <w:spacing w:line="256" w:lineRule="auto"/>
              <w:ind w:left="-14" w:right="-14"/>
              <w:jc w:val="center"/>
              <w:rPr>
                <w:rFonts w:ascii="Arial" w:hAnsi="Arial" w:cs="Arial"/>
                <w:sz w:val="20"/>
                <w:szCs w:val="20"/>
                <w:lang w:val="en-US"/>
              </w:rPr>
            </w:pPr>
            <w:r w:rsidRPr="005706DC">
              <w:rPr>
                <w:rFonts w:ascii="Arial" w:hAnsi="Arial" w:cs="Arial"/>
                <w:sz w:val="20"/>
                <w:szCs w:val="20"/>
                <w:lang w:val="en-US"/>
              </w:rPr>
              <w:t>Level</w:t>
            </w:r>
          </w:p>
        </w:tc>
        <w:tc>
          <w:tcPr>
            <w:tcW w:w="1800" w:type="dxa"/>
            <w:tcBorders>
              <w:top w:val="single" w:sz="8" w:space="0" w:color="A6A6A6" w:themeColor="background1" w:themeShade="A6"/>
              <w:left w:val="single" w:sz="6" w:space="0" w:color="000000"/>
              <w:bottom w:val="single" w:sz="12" w:space="0" w:color="000000"/>
              <w:right w:val="single" w:sz="12" w:space="0" w:color="000000"/>
            </w:tcBorders>
            <w:shd w:val="clear" w:color="auto" w:fill="E2EFD9"/>
            <w:vAlign w:val="center"/>
          </w:tcPr>
          <w:p w14:paraId="28C38DED" w14:textId="77777777" w:rsidR="00DC6C32" w:rsidRPr="005706DC" w:rsidRDefault="00DC6C32" w:rsidP="0037679F">
            <w:pPr>
              <w:pStyle w:val="Body"/>
              <w:spacing w:line="256" w:lineRule="auto"/>
              <w:ind w:left="-14" w:right="-14"/>
              <w:jc w:val="center"/>
              <w:rPr>
                <w:rFonts w:ascii="Arial" w:hAnsi="Arial" w:cs="Arial"/>
                <w:sz w:val="20"/>
                <w:szCs w:val="20"/>
                <w:lang w:val="en-US"/>
              </w:rPr>
            </w:pPr>
            <w:r w:rsidRPr="005706DC">
              <w:rPr>
                <w:rFonts w:ascii="Arial" w:hAnsi="Arial" w:cs="Arial"/>
                <w:sz w:val="20"/>
                <w:szCs w:val="20"/>
                <w:lang w:val="en-US"/>
              </w:rPr>
              <w:t>+$50 million</w:t>
            </w:r>
          </w:p>
          <w:p w14:paraId="71288314" w14:textId="77777777" w:rsidR="00DC6C32" w:rsidRPr="005706DC" w:rsidRDefault="00DC6C32" w:rsidP="0037679F">
            <w:pPr>
              <w:pStyle w:val="Body"/>
              <w:spacing w:line="256" w:lineRule="auto"/>
              <w:ind w:left="-14" w:right="-14"/>
              <w:jc w:val="center"/>
              <w:rPr>
                <w:rFonts w:ascii="Arial" w:hAnsi="Arial" w:cs="Arial"/>
                <w:sz w:val="20"/>
                <w:szCs w:val="20"/>
                <w:lang w:val="en-US"/>
              </w:rPr>
            </w:pPr>
            <w:r w:rsidRPr="005706DC">
              <w:rPr>
                <w:rFonts w:ascii="Arial" w:hAnsi="Arial" w:cs="Arial"/>
                <w:sz w:val="20"/>
                <w:szCs w:val="20"/>
                <w:lang w:val="en-US"/>
              </w:rPr>
              <w:t>(over FY2018)</w:t>
            </w:r>
          </w:p>
        </w:tc>
      </w:tr>
      <w:tr w:rsidR="00DC6C32" w:rsidRPr="005706DC" w14:paraId="5C0B420A" w14:textId="77777777" w:rsidTr="0037679F">
        <w:trPr>
          <w:cantSplit/>
          <w:trHeight w:val="1144"/>
        </w:trPr>
        <w:tc>
          <w:tcPr>
            <w:tcW w:w="975" w:type="dxa"/>
            <w:vMerge w:val="restart"/>
            <w:tcBorders>
              <w:top w:val="single" w:sz="12" w:space="0" w:color="000000"/>
              <w:left w:val="single" w:sz="12" w:space="0" w:color="000000"/>
              <w:bottom w:val="single" w:sz="12" w:space="0" w:color="auto"/>
              <w:right w:val="single" w:sz="12" w:space="0" w:color="000000"/>
            </w:tcBorders>
            <w:shd w:val="clear" w:color="auto" w:fill="D9E2F3"/>
            <w:tcMar>
              <w:top w:w="14" w:type="dxa"/>
              <w:left w:w="14" w:type="dxa"/>
              <w:bottom w:w="14" w:type="dxa"/>
              <w:right w:w="14" w:type="dxa"/>
            </w:tcMar>
            <w:textDirection w:val="btLr"/>
            <w:vAlign w:val="center"/>
            <w:hideMark/>
          </w:tcPr>
          <w:p w14:paraId="4C4EA25C" w14:textId="77777777" w:rsidR="00DC6C32" w:rsidRPr="005706DC" w:rsidRDefault="00DC6C32" w:rsidP="0037679F">
            <w:pPr>
              <w:pStyle w:val="Body"/>
              <w:spacing w:line="256" w:lineRule="auto"/>
              <w:ind w:right="-14"/>
              <w:jc w:val="center"/>
              <w:rPr>
                <w:rFonts w:ascii="Arial" w:hAnsi="Arial" w:cs="Arial"/>
                <w:b/>
                <w:lang w:val="en-US"/>
              </w:rPr>
            </w:pPr>
            <w:r w:rsidRPr="005706DC">
              <w:rPr>
                <w:rFonts w:ascii="Arial" w:hAnsi="Arial" w:cs="Arial"/>
                <w:b/>
                <w:lang w:val="en-US"/>
              </w:rPr>
              <w:t>PRESCHOOL</w:t>
            </w:r>
          </w:p>
          <w:p w14:paraId="7FB7886C" w14:textId="77777777" w:rsidR="00DC6C32" w:rsidRPr="005706DC" w:rsidRDefault="00DC6C32" w:rsidP="0037679F">
            <w:pPr>
              <w:pStyle w:val="Body"/>
              <w:spacing w:line="256" w:lineRule="auto"/>
              <w:ind w:right="-14"/>
              <w:jc w:val="center"/>
              <w:rPr>
                <w:rFonts w:ascii="Arial" w:hAnsi="Arial" w:cs="Arial"/>
                <w:b/>
                <w:lang w:val="en-US"/>
              </w:rPr>
            </w:pPr>
            <w:r w:rsidRPr="005706DC">
              <w:rPr>
                <w:rFonts w:ascii="Arial" w:hAnsi="Arial" w:cs="Arial"/>
                <w:b/>
                <w:lang w:val="en-US"/>
              </w:rPr>
              <w:t>DEVELOPMENT GRANTS</w:t>
            </w:r>
          </w:p>
        </w:tc>
        <w:tc>
          <w:tcPr>
            <w:tcW w:w="2070" w:type="dxa"/>
            <w:tcBorders>
              <w:top w:val="single" w:sz="12" w:space="0" w:color="000000"/>
              <w:left w:val="single" w:sz="12" w:space="0" w:color="000000"/>
              <w:bottom w:val="single" w:sz="8" w:space="0" w:color="A6A6A6" w:themeColor="background1" w:themeShade="A6"/>
              <w:right w:val="single" w:sz="12" w:space="0" w:color="000000"/>
            </w:tcBorders>
            <w:shd w:val="clear" w:color="auto" w:fill="D9E2F3"/>
            <w:tcMar>
              <w:top w:w="14" w:type="dxa"/>
              <w:left w:w="14" w:type="dxa"/>
              <w:bottom w:w="14" w:type="dxa"/>
              <w:right w:w="14" w:type="dxa"/>
            </w:tcMar>
            <w:vAlign w:val="center"/>
            <w:hideMark/>
          </w:tcPr>
          <w:p w14:paraId="3EF991BE"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TOTAL PROGRAM FUNDING</w:t>
            </w:r>
          </w:p>
        </w:tc>
        <w:tc>
          <w:tcPr>
            <w:tcW w:w="1710" w:type="dxa"/>
            <w:tcBorders>
              <w:top w:val="single" w:sz="12" w:space="0" w:color="auto"/>
              <w:left w:val="single" w:sz="12" w:space="0" w:color="000000"/>
              <w:bottom w:val="single" w:sz="8" w:space="0" w:color="A6A6A6" w:themeColor="background1" w:themeShade="A6"/>
              <w:right w:val="single" w:sz="12" w:space="0" w:color="000000"/>
            </w:tcBorders>
            <w:shd w:val="clear" w:color="auto" w:fill="D9E2F3"/>
            <w:tcMar>
              <w:top w:w="14" w:type="dxa"/>
              <w:left w:w="14" w:type="dxa"/>
              <w:bottom w:w="14" w:type="dxa"/>
              <w:right w:w="14" w:type="dxa"/>
            </w:tcMar>
            <w:vAlign w:val="center"/>
            <w:hideMark/>
          </w:tcPr>
          <w:p w14:paraId="0758FF44"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$250 million</w:t>
            </w:r>
          </w:p>
        </w:tc>
        <w:tc>
          <w:tcPr>
            <w:tcW w:w="2250" w:type="dxa"/>
            <w:tcBorders>
              <w:top w:val="single" w:sz="12" w:space="0" w:color="auto"/>
              <w:left w:val="single" w:sz="8" w:space="0" w:color="000000"/>
              <w:bottom w:val="single" w:sz="8" w:space="0" w:color="A6A6A6" w:themeColor="background1" w:themeShade="A6"/>
              <w:right w:val="single" w:sz="12" w:space="0" w:color="000000"/>
            </w:tcBorders>
            <w:shd w:val="clear" w:color="auto" w:fill="D9E2F3"/>
            <w:tcMar>
              <w:top w:w="14" w:type="dxa"/>
              <w:left w:w="14" w:type="dxa"/>
              <w:bottom w:w="14" w:type="dxa"/>
              <w:right w:w="14" w:type="dxa"/>
            </w:tcMar>
            <w:vAlign w:val="center"/>
            <w:hideMark/>
          </w:tcPr>
          <w:p w14:paraId="7C4593FD" w14:textId="77777777" w:rsidR="00DC6C32" w:rsidRPr="005706DC" w:rsidRDefault="00DC6C32" w:rsidP="0037679F">
            <w:pPr>
              <w:pStyle w:val="Body"/>
              <w:spacing w:before="60" w:line="256" w:lineRule="auto"/>
              <w:ind w:right="-14"/>
              <w:jc w:val="center"/>
              <w:rPr>
                <w:rFonts w:ascii="Arial" w:hAnsi="Arial" w:cs="Arial"/>
              </w:rPr>
            </w:pPr>
            <w:r w:rsidRPr="005706DC">
              <w:rPr>
                <w:rFonts w:ascii="Arial" w:hAnsi="Arial" w:cs="Arial"/>
                <w:b/>
                <w:sz w:val="20"/>
                <w:szCs w:val="20"/>
                <w:lang w:val="en-US"/>
              </w:rPr>
              <w:t>$250 million</w:t>
            </w:r>
          </w:p>
        </w:tc>
        <w:tc>
          <w:tcPr>
            <w:tcW w:w="2250" w:type="dxa"/>
            <w:tcBorders>
              <w:top w:val="single" w:sz="12" w:space="0" w:color="000000"/>
              <w:left w:val="single" w:sz="6" w:space="0" w:color="000000"/>
              <w:bottom w:val="single" w:sz="8" w:space="0" w:color="A6A6A6" w:themeColor="background1" w:themeShade="A6"/>
              <w:right w:val="single" w:sz="12" w:space="0" w:color="000000"/>
            </w:tcBorders>
            <w:shd w:val="clear" w:color="auto" w:fill="D9E2F3"/>
            <w:tcMar>
              <w:top w:w="14" w:type="dxa"/>
              <w:left w:w="14" w:type="dxa"/>
              <w:bottom w:w="14" w:type="dxa"/>
              <w:right w:w="14" w:type="dxa"/>
            </w:tcMar>
            <w:vAlign w:val="center"/>
            <w:hideMark/>
          </w:tcPr>
          <w:p w14:paraId="144B4B45" w14:textId="77777777" w:rsidR="00DC6C32" w:rsidRPr="005706DC" w:rsidRDefault="00DC6C32" w:rsidP="0037679F">
            <w:pPr>
              <w:pStyle w:val="Body"/>
              <w:spacing w:line="256" w:lineRule="auto"/>
              <w:ind w:right="-14"/>
              <w:jc w:val="center"/>
              <w:rPr>
                <w:rFonts w:ascii="Arial" w:hAnsi="Arial" w:cs="Arial"/>
                <w:b/>
                <w:sz w:val="20"/>
                <w:szCs w:val="20"/>
              </w:rPr>
            </w:pPr>
            <w:r w:rsidRPr="005706DC">
              <w:rPr>
                <w:rFonts w:ascii="Arial" w:hAnsi="Arial" w:cs="Arial"/>
                <w:b/>
                <w:sz w:val="20"/>
                <w:szCs w:val="20"/>
              </w:rPr>
              <w:t>$250 million</w:t>
            </w:r>
          </w:p>
        </w:tc>
        <w:tc>
          <w:tcPr>
            <w:tcW w:w="1800" w:type="dxa"/>
            <w:tcBorders>
              <w:top w:val="single" w:sz="12" w:space="0" w:color="000000"/>
              <w:left w:val="single" w:sz="6" w:space="0" w:color="000000"/>
              <w:bottom w:val="single" w:sz="8" w:space="0" w:color="A6A6A6" w:themeColor="background1" w:themeShade="A6"/>
              <w:right w:val="single" w:sz="12" w:space="0" w:color="000000"/>
            </w:tcBorders>
            <w:shd w:val="clear" w:color="auto" w:fill="D9E2F3"/>
            <w:vAlign w:val="center"/>
          </w:tcPr>
          <w:p w14:paraId="2793615F" w14:textId="77777777" w:rsidR="00DC6C32" w:rsidRPr="005706DC" w:rsidRDefault="00DC6C32" w:rsidP="0037679F">
            <w:pPr>
              <w:pStyle w:val="Body"/>
              <w:spacing w:line="256" w:lineRule="auto"/>
              <w:ind w:right="-14"/>
              <w:jc w:val="center"/>
              <w:rPr>
                <w:rFonts w:ascii="Arial" w:hAnsi="Arial" w:cs="Arial"/>
                <w:b/>
                <w:sz w:val="20"/>
                <w:szCs w:val="20"/>
              </w:rPr>
            </w:pPr>
            <w:r w:rsidRPr="005706DC">
              <w:rPr>
                <w:rFonts w:ascii="Arial" w:hAnsi="Arial" w:cs="Arial"/>
                <w:b/>
                <w:sz w:val="20"/>
                <w:szCs w:val="20"/>
              </w:rPr>
              <w:t>$250 million</w:t>
            </w:r>
          </w:p>
        </w:tc>
      </w:tr>
      <w:tr w:rsidR="00DC6C32" w:rsidRPr="005706DC" w14:paraId="4171C08D" w14:textId="77777777" w:rsidTr="0037679F">
        <w:trPr>
          <w:cantSplit/>
          <w:trHeight w:val="812"/>
        </w:trPr>
        <w:tc>
          <w:tcPr>
            <w:tcW w:w="975" w:type="dxa"/>
            <w:vMerge/>
            <w:tcBorders>
              <w:top w:val="single" w:sz="12" w:space="0" w:color="000000"/>
              <w:left w:val="single" w:sz="12" w:space="0" w:color="000000"/>
              <w:bottom w:val="single" w:sz="12" w:space="0" w:color="auto"/>
              <w:right w:val="single" w:sz="12" w:space="0" w:color="000000"/>
            </w:tcBorders>
            <w:shd w:val="clear" w:color="auto" w:fill="D0DDEF"/>
            <w:vAlign w:val="center"/>
            <w:hideMark/>
          </w:tcPr>
          <w:p w14:paraId="36F1733E" w14:textId="77777777" w:rsidR="00DC6C32" w:rsidRPr="005706DC" w:rsidRDefault="00DC6C32" w:rsidP="0037679F">
            <w:pPr>
              <w:spacing w:line="256" w:lineRule="auto"/>
              <w:rPr>
                <w:rFonts w:eastAsia="Calibri" w:cs="Arial"/>
                <w:b/>
                <w:color w:val="000000"/>
                <w:szCs w:val="22"/>
                <w:u w:color="000000"/>
              </w:rPr>
            </w:pPr>
          </w:p>
        </w:tc>
        <w:tc>
          <w:tcPr>
            <w:tcW w:w="2070" w:type="dxa"/>
            <w:tcBorders>
              <w:top w:val="single" w:sz="8" w:space="0" w:color="A6A6A6" w:themeColor="background1" w:themeShade="A6"/>
              <w:left w:val="single" w:sz="12" w:space="0" w:color="000000"/>
              <w:bottom w:val="single" w:sz="12" w:space="0" w:color="auto"/>
              <w:right w:val="single" w:sz="12" w:space="0" w:color="000000"/>
            </w:tcBorders>
            <w:shd w:val="clear" w:color="auto" w:fill="D9E2F3"/>
            <w:tcMar>
              <w:top w:w="14" w:type="dxa"/>
              <w:left w:w="14" w:type="dxa"/>
              <w:bottom w:w="14" w:type="dxa"/>
              <w:right w:w="14" w:type="dxa"/>
            </w:tcMar>
            <w:vAlign w:val="center"/>
            <w:hideMark/>
          </w:tcPr>
          <w:p w14:paraId="67DEE3CB"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Funding Increase</w:t>
            </w:r>
          </w:p>
        </w:tc>
        <w:tc>
          <w:tcPr>
            <w:tcW w:w="1710" w:type="dxa"/>
            <w:tcBorders>
              <w:top w:val="single" w:sz="8" w:space="0" w:color="A6A6A6" w:themeColor="background1" w:themeShade="A6"/>
              <w:left w:val="single" w:sz="12" w:space="0" w:color="000000"/>
              <w:bottom w:val="single" w:sz="12" w:space="0" w:color="auto"/>
              <w:right w:val="single" w:sz="12" w:space="0" w:color="000000"/>
            </w:tcBorders>
            <w:shd w:val="clear" w:color="auto" w:fill="D9E2F3"/>
            <w:tcMar>
              <w:top w:w="14" w:type="dxa"/>
              <w:left w:w="14" w:type="dxa"/>
              <w:bottom w:w="14" w:type="dxa"/>
              <w:right w:w="14" w:type="dxa"/>
            </w:tcMar>
            <w:vAlign w:val="center"/>
            <w:hideMark/>
          </w:tcPr>
          <w:p w14:paraId="6CD5CD84"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Level</w:t>
            </w:r>
          </w:p>
        </w:tc>
        <w:tc>
          <w:tcPr>
            <w:tcW w:w="2250" w:type="dxa"/>
            <w:tcBorders>
              <w:top w:val="single" w:sz="8" w:space="0" w:color="A6A6A6" w:themeColor="background1" w:themeShade="A6"/>
              <w:left w:val="single" w:sz="8" w:space="0" w:color="000000"/>
              <w:bottom w:val="single" w:sz="12" w:space="0" w:color="auto"/>
              <w:right w:val="single" w:sz="12" w:space="0" w:color="000000"/>
            </w:tcBorders>
            <w:shd w:val="clear" w:color="auto" w:fill="D9E2F3"/>
            <w:tcMar>
              <w:top w:w="14" w:type="dxa"/>
              <w:left w:w="14" w:type="dxa"/>
              <w:bottom w:w="14" w:type="dxa"/>
              <w:right w:w="14" w:type="dxa"/>
            </w:tcMar>
            <w:vAlign w:val="center"/>
            <w:hideMark/>
          </w:tcPr>
          <w:p w14:paraId="613A3AEF" w14:textId="77777777" w:rsidR="00DC6C32" w:rsidRPr="005706DC" w:rsidRDefault="00DC6C32" w:rsidP="0037679F">
            <w:pPr>
              <w:pStyle w:val="Body"/>
              <w:spacing w:before="60" w:line="256" w:lineRule="auto"/>
              <w:ind w:right="-14"/>
              <w:jc w:val="center"/>
              <w:rPr>
                <w:rFonts w:ascii="Arial" w:hAnsi="Arial" w:cs="Arial"/>
                <w:sz w:val="20"/>
                <w:szCs w:val="20"/>
                <w:lang w:val="en-US"/>
              </w:rPr>
            </w:pPr>
            <w:r w:rsidRPr="005706DC">
              <w:rPr>
                <w:rFonts w:ascii="Arial" w:hAnsi="Arial" w:cs="Arial"/>
                <w:sz w:val="20"/>
                <w:szCs w:val="20"/>
                <w:lang w:val="en-US"/>
              </w:rPr>
              <w:t>Level</w:t>
            </w:r>
          </w:p>
        </w:tc>
        <w:tc>
          <w:tcPr>
            <w:tcW w:w="2250" w:type="dxa"/>
            <w:tcBorders>
              <w:top w:val="single" w:sz="8" w:space="0" w:color="A6A6A6" w:themeColor="background1" w:themeShade="A6"/>
              <w:left w:val="single" w:sz="6" w:space="0" w:color="000000"/>
              <w:bottom w:val="single" w:sz="12" w:space="0" w:color="000000"/>
              <w:right w:val="single" w:sz="12" w:space="0" w:color="000000"/>
            </w:tcBorders>
            <w:shd w:val="clear" w:color="auto" w:fill="D9E2F3"/>
            <w:tcMar>
              <w:top w:w="14" w:type="dxa"/>
              <w:left w:w="14" w:type="dxa"/>
              <w:bottom w:w="14" w:type="dxa"/>
              <w:right w:w="14" w:type="dxa"/>
            </w:tcMar>
            <w:vAlign w:val="center"/>
            <w:hideMark/>
          </w:tcPr>
          <w:p w14:paraId="11F3D7F1" w14:textId="77777777" w:rsidR="00DC6C32" w:rsidRPr="005706DC" w:rsidRDefault="00DC6C32" w:rsidP="0037679F">
            <w:pPr>
              <w:pStyle w:val="Body"/>
              <w:spacing w:before="60" w:line="256" w:lineRule="auto"/>
              <w:ind w:right="-14"/>
              <w:jc w:val="center"/>
              <w:rPr>
                <w:rFonts w:ascii="Arial" w:hAnsi="Arial" w:cs="Arial"/>
                <w:sz w:val="20"/>
                <w:szCs w:val="20"/>
                <w:lang w:val="en-US"/>
              </w:rPr>
            </w:pPr>
            <w:r w:rsidRPr="005706DC">
              <w:rPr>
                <w:rFonts w:ascii="Arial" w:hAnsi="Arial" w:cs="Arial"/>
                <w:sz w:val="20"/>
                <w:szCs w:val="20"/>
                <w:lang w:val="en-US"/>
              </w:rPr>
              <w:t>Level</w:t>
            </w:r>
          </w:p>
        </w:tc>
        <w:tc>
          <w:tcPr>
            <w:tcW w:w="1800" w:type="dxa"/>
            <w:tcBorders>
              <w:top w:val="single" w:sz="8" w:space="0" w:color="A6A6A6" w:themeColor="background1" w:themeShade="A6"/>
              <w:left w:val="single" w:sz="6" w:space="0" w:color="000000"/>
              <w:bottom w:val="single" w:sz="12" w:space="0" w:color="000000"/>
              <w:right w:val="single" w:sz="12" w:space="0" w:color="000000"/>
            </w:tcBorders>
            <w:shd w:val="clear" w:color="auto" w:fill="D9E2F3"/>
            <w:vAlign w:val="center"/>
          </w:tcPr>
          <w:p w14:paraId="52AFE85B" w14:textId="77777777" w:rsidR="00DC6C32" w:rsidRPr="005706DC" w:rsidRDefault="00DC6C32" w:rsidP="0037679F">
            <w:pPr>
              <w:pStyle w:val="Body"/>
              <w:spacing w:before="60" w:line="256" w:lineRule="auto"/>
              <w:ind w:right="-14"/>
              <w:jc w:val="center"/>
              <w:rPr>
                <w:rFonts w:ascii="Arial" w:hAnsi="Arial" w:cs="Arial"/>
                <w:sz w:val="20"/>
                <w:szCs w:val="20"/>
                <w:lang w:val="en-US"/>
              </w:rPr>
            </w:pPr>
            <w:r w:rsidRPr="005706DC">
              <w:rPr>
                <w:rFonts w:ascii="Arial" w:hAnsi="Arial" w:cs="Arial"/>
                <w:sz w:val="20"/>
                <w:szCs w:val="20"/>
                <w:lang w:val="en-US"/>
              </w:rPr>
              <w:t>Level</w:t>
            </w:r>
          </w:p>
        </w:tc>
      </w:tr>
      <w:tr w:rsidR="00DC6C32" w:rsidRPr="005706DC" w14:paraId="6829B568" w14:textId="77777777" w:rsidTr="0037679F">
        <w:trPr>
          <w:cantSplit/>
          <w:trHeight w:val="1198"/>
        </w:trPr>
        <w:tc>
          <w:tcPr>
            <w:tcW w:w="975" w:type="dxa"/>
            <w:vMerge w:val="restart"/>
            <w:tcBorders>
              <w:top w:val="single" w:sz="12" w:space="0" w:color="auto"/>
              <w:left w:val="single" w:sz="12" w:space="0" w:color="000000"/>
              <w:bottom w:val="single" w:sz="12" w:space="0" w:color="000000"/>
              <w:right w:val="single" w:sz="12" w:space="0" w:color="000000"/>
            </w:tcBorders>
            <w:shd w:val="clear" w:color="auto" w:fill="E4D3F1"/>
            <w:tcMar>
              <w:top w:w="14" w:type="dxa"/>
              <w:left w:w="14" w:type="dxa"/>
              <w:bottom w:w="14" w:type="dxa"/>
              <w:right w:w="14" w:type="dxa"/>
            </w:tcMar>
            <w:textDirection w:val="btLr"/>
            <w:vAlign w:val="center"/>
            <w:hideMark/>
          </w:tcPr>
          <w:p w14:paraId="43F4C4BA" w14:textId="77777777" w:rsidR="00DC6C32" w:rsidRPr="005706DC" w:rsidRDefault="00DC6C32" w:rsidP="0037679F">
            <w:pPr>
              <w:pStyle w:val="Body"/>
              <w:spacing w:line="256" w:lineRule="auto"/>
              <w:ind w:right="-14"/>
              <w:jc w:val="center"/>
              <w:rPr>
                <w:rFonts w:ascii="Arial" w:hAnsi="Arial" w:cs="Arial"/>
                <w:b/>
                <w:lang w:val="en-US"/>
              </w:rPr>
            </w:pPr>
            <w:r w:rsidRPr="005706DC">
              <w:rPr>
                <w:rFonts w:ascii="Arial" w:hAnsi="Arial" w:cs="Arial"/>
                <w:b/>
                <w:lang w:val="en-US"/>
              </w:rPr>
              <w:t xml:space="preserve">CHILD CARE AND DEVELOPMENT </w:t>
            </w:r>
          </w:p>
          <w:p w14:paraId="202BF5CE" w14:textId="77777777" w:rsidR="00DC6C32" w:rsidRPr="005706DC" w:rsidRDefault="00DC6C32" w:rsidP="0037679F">
            <w:pPr>
              <w:pStyle w:val="Body"/>
              <w:spacing w:line="256" w:lineRule="auto"/>
              <w:ind w:right="-14"/>
              <w:jc w:val="center"/>
              <w:rPr>
                <w:rFonts w:ascii="Arial" w:hAnsi="Arial" w:cs="Arial"/>
                <w:b/>
                <w:lang w:val="en-US"/>
              </w:rPr>
            </w:pPr>
            <w:r w:rsidRPr="005706DC">
              <w:rPr>
                <w:rFonts w:ascii="Arial" w:hAnsi="Arial" w:cs="Arial"/>
                <w:b/>
                <w:lang w:val="en-US"/>
              </w:rPr>
              <w:t>BLOCK GRANT</w:t>
            </w:r>
          </w:p>
        </w:tc>
        <w:tc>
          <w:tcPr>
            <w:tcW w:w="2070" w:type="dxa"/>
            <w:tcBorders>
              <w:top w:val="single" w:sz="12" w:space="0" w:color="auto"/>
              <w:left w:val="single" w:sz="12" w:space="0" w:color="000000"/>
              <w:bottom w:val="single" w:sz="8" w:space="0" w:color="A6A6A6" w:themeColor="background1" w:themeShade="A6"/>
              <w:right w:val="single" w:sz="12" w:space="0" w:color="000000"/>
            </w:tcBorders>
            <w:shd w:val="clear" w:color="auto" w:fill="E4D3F1"/>
            <w:tcMar>
              <w:top w:w="14" w:type="dxa"/>
              <w:left w:w="14" w:type="dxa"/>
              <w:bottom w:w="14" w:type="dxa"/>
              <w:right w:w="14" w:type="dxa"/>
            </w:tcMar>
            <w:vAlign w:val="center"/>
            <w:hideMark/>
          </w:tcPr>
          <w:p w14:paraId="51819855"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 xml:space="preserve">TOTAL DISCRETIONARY PROGRAM </w:t>
            </w:r>
          </w:p>
          <w:p w14:paraId="73BDCD11"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b/>
                <w:sz w:val="20"/>
                <w:szCs w:val="20"/>
                <w:lang w:val="en-US"/>
              </w:rPr>
              <w:t>FUNDING</w:t>
            </w:r>
          </w:p>
        </w:tc>
        <w:tc>
          <w:tcPr>
            <w:tcW w:w="1710" w:type="dxa"/>
            <w:tcBorders>
              <w:top w:val="single" w:sz="12" w:space="0" w:color="auto"/>
              <w:left w:val="single" w:sz="12" w:space="0" w:color="000000"/>
              <w:bottom w:val="single" w:sz="8" w:space="0" w:color="A6A6A6" w:themeColor="background1" w:themeShade="A6"/>
              <w:right w:val="single" w:sz="12" w:space="0" w:color="000000"/>
            </w:tcBorders>
            <w:shd w:val="clear" w:color="auto" w:fill="E4D3F1"/>
            <w:tcMar>
              <w:top w:w="14" w:type="dxa"/>
              <w:left w:w="14" w:type="dxa"/>
              <w:bottom w:w="14" w:type="dxa"/>
              <w:right w:w="14" w:type="dxa"/>
            </w:tcMar>
            <w:vAlign w:val="center"/>
            <w:hideMark/>
          </w:tcPr>
          <w:p w14:paraId="5370FD5C"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$5.23 billion</w:t>
            </w:r>
          </w:p>
        </w:tc>
        <w:tc>
          <w:tcPr>
            <w:tcW w:w="2250" w:type="dxa"/>
            <w:tcBorders>
              <w:top w:val="single" w:sz="12" w:space="0" w:color="auto"/>
              <w:left w:val="single" w:sz="8" w:space="0" w:color="000000"/>
              <w:bottom w:val="single" w:sz="8" w:space="0" w:color="A6A6A6" w:themeColor="background1" w:themeShade="A6"/>
              <w:right w:val="single" w:sz="12" w:space="0" w:color="000000"/>
            </w:tcBorders>
            <w:shd w:val="clear" w:color="auto" w:fill="E4D3F1"/>
            <w:tcMar>
              <w:top w:w="14" w:type="dxa"/>
              <w:left w:w="14" w:type="dxa"/>
              <w:bottom w:w="14" w:type="dxa"/>
              <w:right w:w="14" w:type="dxa"/>
            </w:tcMar>
            <w:vAlign w:val="center"/>
            <w:hideMark/>
          </w:tcPr>
          <w:p w14:paraId="30B499C0"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$5.23 billion</w:t>
            </w:r>
          </w:p>
        </w:tc>
        <w:tc>
          <w:tcPr>
            <w:tcW w:w="2250" w:type="dxa"/>
            <w:tcBorders>
              <w:top w:val="single" w:sz="12" w:space="0" w:color="000000"/>
              <w:left w:val="single" w:sz="6" w:space="0" w:color="000000"/>
              <w:bottom w:val="single" w:sz="8" w:space="0" w:color="A6A6A6" w:themeColor="background1" w:themeShade="A6"/>
              <w:right w:val="single" w:sz="12" w:space="0" w:color="000000"/>
            </w:tcBorders>
            <w:shd w:val="clear" w:color="auto" w:fill="E4D3F1"/>
            <w:tcMar>
              <w:top w:w="14" w:type="dxa"/>
              <w:left w:w="14" w:type="dxa"/>
              <w:bottom w:w="14" w:type="dxa"/>
              <w:right w:w="14" w:type="dxa"/>
            </w:tcMar>
            <w:vAlign w:val="center"/>
            <w:hideMark/>
          </w:tcPr>
          <w:p w14:paraId="1B7B20BC"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$5.23 billion</w:t>
            </w:r>
          </w:p>
        </w:tc>
        <w:tc>
          <w:tcPr>
            <w:tcW w:w="1800" w:type="dxa"/>
            <w:tcBorders>
              <w:top w:val="single" w:sz="12" w:space="0" w:color="000000"/>
              <w:left w:val="single" w:sz="6" w:space="0" w:color="000000"/>
              <w:bottom w:val="single" w:sz="8" w:space="0" w:color="A6A6A6" w:themeColor="background1" w:themeShade="A6"/>
              <w:right w:val="single" w:sz="12" w:space="0" w:color="000000"/>
            </w:tcBorders>
            <w:shd w:val="clear" w:color="auto" w:fill="E4D3F1"/>
            <w:vAlign w:val="center"/>
          </w:tcPr>
          <w:p w14:paraId="5DA398CC" w14:textId="77777777" w:rsidR="00DC6C32" w:rsidRPr="005706DC" w:rsidRDefault="00DC6C32" w:rsidP="0037679F">
            <w:pPr>
              <w:pStyle w:val="Body"/>
              <w:spacing w:line="256" w:lineRule="auto"/>
              <w:ind w:right="-14"/>
              <w:jc w:val="center"/>
              <w:rPr>
                <w:rFonts w:ascii="Arial" w:hAnsi="Arial" w:cs="Arial"/>
                <w:b/>
                <w:sz w:val="20"/>
                <w:szCs w:val="20"/>
                <w:lang w:val="en-US"/>
              </w:rPr>
            </w:pPr>
            <w:r w:rsidRPr="005706DC">
              <w:rPr>
                <w:rFonts w:ascii="Arial" w:hAnsi="Arial" w:cs="Arial"/>
                <w:b/>
                <w:sz w:val="20"/>
                <w:szCs w:val="20"/>
                <w:lang w:val="en-US"/>
              </w:rPr>
              <w:t>$5.28 billion</w:t>
            </w:r>
          </w:p>
        </w:tc>
      </w:tr>
      <w:tr w:rsidR="00DC6C32" w:rsidRPr="005706DC" w14:paraId="2B980F25" w14:textId="77777777" w:rsidTr="0037679F">
        <w:trPr>
          <w:cantSplit/>
          <w:trHeight w:val="1165"/>
        </w:trPr>
        <w:tc>
          <w:tcPr>
            <w:tcW w:w="975" w:type="dxa"/>
            <w:vMerge/>
            <w:tcBorders>
              <w:top w:val="single" w:sz="12" w:space="0" w:color="auto"/>
              <w:left w:val="single" w:sz="12" w:space="0" w:color="000000"/>
              <w:bottom w:val="single" w:sz="12" w:space="0" w:color="000000"/>
              <w:right w:val="single" w:sz="12" w:space="0" w:color="000000"/>
            </w:tcBorders>
            <w:shd w:val="clear" w:color="auto" w:fill="D0DDEF"/>
            <w:vAlign w:val="center"/>
            <w:hideMark/>
          </w:tcPr>
          <w:p w14:paraId="232134D1" w14:textId="77777777" w:rsidR="00DC6C32" w:rsidRPr="005706DC" w:rsidRDefault="00DC6C32" w:rsidP="0037679F">
            <w:pPr>
              <w:spacing w:line="256" w:lineRule="auto"/>
              <w:rPr>
                <w:rFonts w:eastAsia="Calibri" w:cs="Arial"/>
                <w:b/>
                <w:color w:val="000000"/>
                <w:szCs w:val="22"/>
                <w:u w:color="000000"/>
              </w:rPr>
            </w:pPr>
          </w:p>
        </w:tc>
        <w:tc>
          <w:tcPr>
            <w:tcW w:w="2070" w:type="dxa"/>
            <w:tcBorders>
              <w:top w:val="single" w:sz="8" w:space="0" w:color="A6A6A6" w:themeColor="background1" w:themeShade="A6"/>
              <w:left w:val="single" w:sz="12" w:space="0" w:color="000000"/>
              <w:bottom w:val="single" w:sz="12" w:space="0" w:color="000000"/>
              <w:right w:val="single" w:sz="12" w:space="0" w:color="000000"/>
            </w:tcBorders>
            <w:shd w:val="clear" w:color="auto" w:fill="E4D3F1"/>
            <w:tcMar>
              <w:top w:w="14" w:type="dxa"/>
              <w:left w:w="14" w:type="dxa"/>
              <w:bottom w:w="14" w:type="dxa"/>
              <w:right w:w="14" w:type="dxa"/>
            </w:tcMar>
            <w:vAlign w:val="center"/>
            <w:hideMark/>
          </w:tcPr>
          <w:p w14:paraId="4BF40E31"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Funding Increase</w:t>
            </w:r>
          </w:p>
        </w:tc>
        <w:tc>
          <w:tcPr>
            <w:tcW w:w="1710" w:type="dxa"/>
            <w:tcBorders>
              <w:top w:val="single" w:sz="8" w:space="0" w:color="A6A6A6" w:themeColor="background1" w:themeShade="A6"/>
              <w:left w:val="single" w:sz="12" w:space="0" w:color="000000"/>
              <w:bottom w:val="single" w:sz="12" w:space="0" w:color="000000"/>
              <w:right w:val="single" w:sz="12" w:space="0" w:color="000000"/>
            </w:tcBorders>
            <w:shd w:val="clear" w:color="auto" w:fill="E4D3F1"/>
            <w:tcMar>
              <w:top w:w="14" w:type="dxa"/>
              <w:left w:w="14" w:type="dxa"/>
              <w:bottom w:w="14" w:type="dxa"/>
              <w:right w:w="14" w:type="dxa"/>
            </w:tcMar>
            <w:vAlign w:val="center"/>
            <w:hideMark/>
          </w:tcPr>
          <w:p w14:paraId="6CD14697"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+$2.37 billion</w:t>
            </w:r>
          </w:p>
        </w:tc>
        <w:tc>
          <w:tcPr>
            <w:tcW w:w="2250" w:type="dxa"/>
            <w:tcBorders>
              <w:top w:val="single" w:sz="8" w:space="0" w:color="A6A6A6" w:themeColor="background1" w:themeShade="A6"/>
              <w:left w:val="single" w:sz="8" w:space="0" w:color="000000"/>
              <w:bottom w:val="single" w:sz="12" w:space="0" w:color="000000"/>
              <w:right w:val="single" w:sz="12" w:space="0" w:color="000000"/>
            </w:tcBorders>
            <w:shd w:val="clear" w:color="auto" w:fill="E4D3F1"/>
            <w:tcMar>
              <w:top w:w="14" w:type="dxa"/>
              <w:left w:w="14" w:type="dxa"/>
              <w:bottom w:w="14" w:type="dxa"/>
              <w:right w:w="14" w:type="dxa"/>
            </w:tcMar>
            <w:vAlign w:val="center"/>
            <w:hideMark/>
          </w:tcPr>
          <w:p w14:paraId="338DF210"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Level with FY2018 – maintains funding increase</w:t>
            </w:r>
          </w:p>
        </w:tc>
        <w:tc>
          <w:tcPr>
            <w:tcW w:w="2250" w:type="dxa"/>
            <w:tcBorders>
              <w:top w:val="single" w:sz="8" w:space="0" w:color="A6A6A6" w:themeColor="background1" w:themeShade="A6"/>
              <w:left w:val="single" w:sz="6" w:space="0" w:color="000000"/>
              <w:bottom w:val="single" w:sz="12" w:space="0" w:color="000000"/>
              <w:right w:val="single" w:sz="12" w:space="0" w:color="000000"/>
            </w:tcBorders>
            <w:shd w:val="clear" w:color="auto" w:fill="E4D3F1"/>
            <w:tcMar>
              <w:top w:w="14" w:type="dxa"/>
              <w:left w:w="14" w:type="dxa"/>
              <w:bottom w:w="14" w:type="dxa"/>
              <w:right w:w="14" w:type="dxa"/>
            </w:tcMar>
            <w:vAlign w:val="center"/>
            <w:hideMark/>
          </w:tcPr>
          <w:p w14:paraId="678C162B"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 xml:space="preserve"> </w:t>
            </w:r>
            <w:r w:rsidRPr="005706DC">
              <w:rPr>
                <w:rFonts w:ascii="Arial" w:hAnsi="Arial" w:cs="Arial"/>
                <w:sz w:val="20"/>
                <w:szCs w:val="20"/>
              </w:rPr>
              <w:t>Level with FY2018 - maintains funding increase</w:t>
            </w:r>
          </w:p>
        </w:tc>
        <w:tc>
          <w:tcPr>
            <w:tcW w:w="1800" w:type="dxa"/>
            <w:tcBorders>
              <w:top w:val="single" w:sz="8" w:space="0" w:color="A6A6A6" w:themeColor="background1" w:themeShade="A6"/>
              <w:left w:val="single" w:sz="6" w:space="0" w:color="000000"/>
              <w:bottom w:val="single" w:sz="12" w:space="0" w:color="000000"/>
              <w:right w:val="single" w:sz="12" w:space="0" w:color="000000"/>
            </w:tcBorders>
            <w:shd w:val="clear" w:color="auto" w:fill="E4D3F1"/>
            <w:vAlign w:val="center"/>
          </w:tcPr>
          <w:p w14:paraId="043B5EF8"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+$50 million</w:t>
            </w:r>
          </w:p>
          <w:p w14:paraId="74B7006B" w14:textId="77777777" w:rsidR="00DC6C32" w:rsidRPr="005706DC" w:rsidRDefault="00DC6C32" w:rsidP="0037679F">
            <w:pPr>
              <w:pStyle w:val="Body"/>
              <w:spacing w:line="256" w:lineRule="auto"/>
              <w:ind w:right="-14"/>
              <w:jc w:val="center"/>
              <w:rPr>
                <w:rFonts w:ascii="Arial" w:hAnsi="Arial" w:cs="Arial"/>
                <w:sz w:val="20"/>
                <w:szCs w:val="20"/>
                <w:lang w:val="en-US"/>
              </w:rPr>
            </w:pPr>
            <w:r w:rsidRPr="005706DC">
              <w:rPr>
                <w:rFonts w:ascii="Arial" w:hAnsi="Arial" w:cs="Arial"/>
                <w:sz w:val="20"/>
                <w:szCs w:val="20"/>
                <w:lang w:val="en-US"/>
              </w:rPr>
              <w:t>(over FY2018)</w:t>
            </w:r>
          </w:p>
        </w:tc>
      </w:tr>
    </w:tbl>
    <w:p w14:paraId="5375F6E9" w14:textId="74C40D7E" w:rsidR="00DC6C32" w:rsidRPr="005706DC" w:rsidRDefault="00DC6C32" w:rsidP="00DC6C32">
      <w:pPr>
        <w:spacing w:after="120"/>
        <w:rPr>
          <w:rFonts w:cs="Arial"/>
          <w:shd w:val="clear" w:color="auto" w:fill="FFFFFF"/>
        </w:rPr>
      </w:pPr>
      <w:r w:rsidRPr="005706DC">
        <w:rPr>
          <w:rFonts w:cs="Arial"/>
          <w:b/>
          <w:sz w:val="28"/>
          <w:szCs w:val="28"/>
        </w:rPr>
        <w:br w:type="page"/>
      </w:r>
    </w:p>
    <w:p w14:paraId="3F3777BD" w14:textId="526AB857" w:rsidR="00DC6C32" w:rsidRPr="005706DC" w:rsidRDefault="00E02AF2" w:rsidP="00DC6C32">
      <w:pPr>
        <w:pStyle w:val="Heading1"/>
        <w:spacing w:before="0"/>
        <w:rPr>
          <w:rFonts w:ascii="Arial" w:hAnsi="Arial" w:cs="Arial"/>
          <w:b/>
          <w:color w:val="auto"/>
          <w:sz w:val="28"/>
          <w:szCs w:val="28"/>
        </w:rPr>
      </w:pPr>
      <w:r>
        <w:rPr>
          <w:rFonts w:cs="Arial"/>
          <w:b/>
          <w:noProof/>
          <w:szCs w:val="22"/>
          <w:u w:val="single"/>
        </w:rPr>
        <w:lastRenderedPageBreak/>
        <w:drawing>
          <wp:anchor distT="0" distB="0" distL="114300" distR="114300" simplePos="0" relativeHeight="251675648" behindDoc="0" locked="0" layoutInCell="1" allowOverlap="1" wp14:anchorId="1D65B292" wp14:editId="3C7DBA0F">
            <wp:simplePos x="0" y="0"/>
            <wp:positionH relativeFrom="margin">
              <wp:posOffset>62230</wp:posOffset>
            </wp:positionH>
            <wp:positionV relativeFrom="margin">
              <wp:posOffset>350520</wp:posOffset>
            </wp:positionV>
            <wp:extent cx="5880735" cy="761047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National-Poll-Fact-Sheet-1.8.19_Page_1.png"/>
                    <pic:cNvPicPr/>
                  </pic:nvPicPr>
                  <pic:blipFill>
                    <a:blip r:embed="rId18"/>
                    <a:stretch>
                      <a:fillRect/>
                    </a:stretch>
                  </pic:blipFill>
                  <pic:spPr>
                    <a:xfrm>
                      <a:off x="0" y="0"/>
                      <a:ext cx="5880735" cy="7610475"/>
                    </a:xfrm>
                    <a:prstGeom prst="rect">
                      <a:avLst/>
                    </a:prstGeom>
                  </pic:spPr>
                </pic:pic>
              </a:graphicData>
            </a:graphic>
            <wp14:sizeRelH relativeFrom="margin">
              <wp14:pctWidth>0</wp14:pctWidth>
            </wp14:sizeRelH>
            <wp14:sizeRelV relativeFrom="margin">
              <wp14:pctHeight>0</wp14:pctHeight>
            </wp14:sizeRelV>
          </wp:anchor>
        </w:drawing>
      </w:r>
      <w:r w:rsidR="00DC6C32" w:rsidRPr="005706DC">
        <w:rPr>
          <w:rFonts w:ascii="Arial" w:hAnsi="Arial" w:cs="Arial"/>
          <w:b/>
          <w:color w:val="auto"/>
          <w:sz w:val="28"/>
          <w:szCs w:val="28"/>
        </w:rPr>
        <w:t>I</w:t>
      </w:r>
      <w:r w:rsidR="003D6EE7" w:rsidRPr="005706DC">
        <w:rPr>
          <w:rFonts w:ascii="Arial" w:hAnsi="Arial" w:cs="Arial"/>
          <w:b/>
          <w:color w:val="auto"/>
          <w:sz w:val="28"/>
          <w:szCs w:val="28"/>
        </w:rPr>
        <w:t>V</w:t>
      </w:r>
      <w:r w:rsidR="00DC6C32" w:rsidRPr="005706DC">
        <w:rPr>
          <w:rFonts w:ascii="Arial" w:hAnsi="Arial" w:cs="Arial"/>
          <w:b/>
          <w:color w:val="auto"/>
          <w:sz w:val="28"/>
          <w:szCs w:val="28"/>
        </w:rPr>
        <w:t xml:space="preserve">. Why Early Learning is a Top Priority for </w:t>
      </w:r>
      <w:r w:rsidR="00837A4C" w:rsidRPr="005706DC">
        <w:rPr>
          <w:rFonts w:ascii="Arial" w:hAnsi="Arial" w:cs="Arial"/>
          <w:b/>
          <w:color w:val="auto"/>
          <w:sz w:val="28"/>
          <w:szCs w:val="28"/>
        </w:rPr>
        <w:t xml:space="preserve">Constituents </w:t>
      </w:r>
    </w:p>
    <w:p w14:paraId="347D9DC6" w14:textId="23997D5A" w:rsidR="00E02AF2" w:rsidRDefault="00E02AF2">
      <w:pPr>
        <w:spacing w:after="160" w:line="259" w:lineRule="auto"/>
        <w:rPr>
          <w:rFonts w:cs="Arial"/>
          <w:b/>
          <w:szCs w:val="22"/>
          <w:u w:val="single"/>
        </w:rPr>
      </w:pPr>
    </w:p>
    <w:p w14:paraId="0261EB2C" w14:textId="73DB05E2" w:rsidR="00206B8A" w:rsidRPr="005706DC" w:rsidRDefault="00E02AF2">
      <w:pPr>
        <w:spacing w:after="160" w:line="259" w:lineRule="auto"/>
        <w:rPr>
          <w:rFonts w:cs="Arial"/>
          <w:b/>
          <w:szCs w:val="22"/>
          <w:u w:val="single"/>
        </w:rPr>
      </w:pPr>
      <w:r>
        <w:rPr>
          <w:rFonts w:cs="Arial"/>
          <w:b/>
          <w:noProof/>
          <w:szCs w:val="22"/>
          <w:u w:val="single"/>
        </w:rPr>
        <w:lastRenderedPageBreak/>
        <w:drawing>
          <wp:anchor distT="0" distB="0" distL="114300" distR="114300" simplePos="0" relativeHeight="251674624" behindDoc="0" locked="0" layoutInCell="1" allowOverlap="1" wp14:anchorId="31B1183D" wp14:editId="609CCBD1">
            <wp:simplePos x="914400" y="914400"/>
            <wp:positionH relativeFrom="margin">
              <wp:align>center</wp:align>
            </wp:positionH>
            <wp:positionV relativeFrom="margin">
              <wp:align>center</wp:align>
            </wp:positionV>
            <wp:extent cx="5879703" cy="7607808"/>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National-Poll-Fact-Sheet-1.8.19_Page_2.png"/>
                    <pic:cNvPicPr/>
                  </pic:nvPicPr>
                  <pic:blipFill>
                    <a:blip r:embed="rId19"/>
                    <a:stretch>
                      <a:fillRect/>
                    </a:stretch>
                  </pic:blipFill>
                  <pic:spPr>
                    <a:xfrm>
                      <a:off x="0" y="0"/>
                      <a:ext cx="5879703" cy="7607808"/>
                    </a:xfrm>
                    <a:prstGeom prst="rect">
                      <a:avLst/>
                    </a:prstGeom>
                  </pic:spPr>
                </pic:pic>
              </a:graphicData>
            </a:graphic>
            <wp14:sizeRelH relativeFrom="margin">
              <wp14:pctWidth>0</wp14:pctWidth>
            </wp14:sizeRelH>
            <wp14:sizeRelV relativeFrom="margin">
              <wp14:pctHeight>0</wp14:pctHeight>
            </wp14:sizeRelV>
          </wp:anchor>
        </w:drawing>
      </w:r>
      <w:r w:rsidR="00206B8A" w:rsidRPr="005706DC">
        <w:rPr>
          <w:rFonts w:cs="Arial"/>
          <w:b/>
          <w:szCs w:val="22"/>
          <w:u w:val="single"/>
        </w:rPr>
        <w:br w:type="page"/>
      </w:r>
    </w:p>
    <w:p w14:paraId="6EFAA56D" w14:textId="25ED40E9" w:rsidR="00D635E4" w:rsidRPr="005706DC" w:rsidRDefault="003D6EE7" w:rsidP="00D635E4">
      <w:pPr>
        <w:pStyle w:val="Heading1"/>
        <w:spacing w:before="0"/>
        <w:rPr>
          <w:rFonts w:ascii="Arial" w:hAnsi="Arial" w:cs="Arial"/>
          <w:b/>
          <w:color w:val="auto"/>
          <w:sz w:val="28"/>
          <w:szCs w:val="28"/>
        </w:rPr>
      </w:pPr>
      <w:r w:rsidRPr="005706DC">
        <w:rPr>
          <w:rFonts w:ascii="Arial" w:hAnsi="Arial" w:cs="Arial"/>
          <w:b/>
          <w:color w:val="auto"/>
          <w:sz w:val="28"/>
          <w:szCs w:val="28"/>
        </w:rPr>
        <w:lastRenderedPageBreak/>
        <w:t>V</w:t>
      </w:r>
      <w:r w:rsidR="00D635E4" w:rsidRPr="005706DC">
        <w:rPr>
          <w:rFonts w:ascii="Arial" w:hAnsi="Arial" w:cs="Arial"/>
          <w:b/>
          <w:color w:val="auto"/>
          <w:sz w:val="28"/>
          <w:szCs w:val="28"/>
        </w:rPr>
        <w:t xml:space="preserve">. How Lawmakers Can Demonstrate Their Support </w:t>
      </w:r>
    </w:p>
    <w:p w14:paraId="6150AC9B" w14:textId="7142D18F" w:rsidR="00DC6C32" w:rsidRPr="005706DC" w:rsidRDefault="00DC6C32" w:rsidP="00DC6C32">
      <w:pPr>
        <w:autoSpaceDE w:val="0"/>
        <w:autoSpaceDN w:val="0"/>
        <w:adjustRightInd w:val="0"/>
        <w:rPr>
          <w:rFonts w:cs="Arial"/>
          <w:szCs w:val="22"/>
        </w:rPr>
      </w:pPr>
    </w:p>
    <w:p w14:paraId="598B2BE7" w14:textId="77777777" w:rsidR="00456D58" w:rsidRPr="005706DC" w:rsidRDefault="00456D58" w:rsidP="00456D58">
      <w:pPr>
        <w:rPr>
          <w:rFonts w:cs="Arial"/>
          <w:szCs w:val="22"/>
        </w:rPr>
      </w:pPr>
      <w:r w:rsidRPr="005706DC">
        <w:rPr>
          <w:rFonts w:cs="Arial"/>
          <w:szCs w:val="22"/>
        </w:rPr>
        <w:t xml:space="preserve">In-district work periods are times for members to go home and reconnect with the communities they serve. While in your district, here are ten things your office can do to promote early childhood care and education. </w:t>
      </w:r>
    </w:p>
    <w:p w14:paraId="4B2034BA" w14:textId="77777777" w:rsidR="00456D58" w:rsidRPr="005706DC" w:rsidRDefault="00456D58" w:rsidP="00456D58">
      <w:pPr>
        <w:rPr>
          <w:rFonts w:cs="Arial"/>
          <w:szCs w:val="22"/>
        </w:rPr>
      </w:pPr>
    </w:p>
    <w:p w14:paraId="2D93AE6B" w14:textId="77777777" w:rsidR="00456D58" w:rsidRPr="007B49B5" w:rsidRDefault="00456D58" w:rsidP="00456D58">
      <w:pPr>
        <w:rPr>
          <w:rFonts w:cs="Arial"/>
          <w:b/>
          <w:szCs w:val="22"/>
        </w:rPr>
      </w:pPr>
      <w:r w:rsidRPr="007B49B5">
        <w:rPr>
          <w:rFonts w:cs="Arial"/>
          <w:b/>
          <w:szCs w:val="22"/>
        </w:rPr>
        <w:t>Convene Local Stakeholders</w:t>
      </w:r>
    </w:p>
    <w:p w14:paraId="15971976" w14:textId="77777777" w:rsidR="00456D58" w:rsidRPr="007B49B5" w:rsidRDefault="00456D58" w:rsidP="00456D58">
      <w:pPr>
        <w:rPr>
          <w:rFonts w:cs="Arial"/>
          <w:b/>
          <w:szCs w:val="22"/>
        </w:rPr>
      </w:pPr>
    </w:p>
    <w:p w14:paraId="60B88E7E" w14:textId="77777777" w:rsidR="00456D58" w:rsidRPr="007B49B5" w:rsidRDefault="00456D58" w:rsidP="00456D58">
      <w:pPr>
        <w:pStyle w:val="ListParagraph"/>
        <w:numPr>
          <w:ilvl w:val="0"/>
          <w:numId w:val="22"/>
        </w:numPr>
        <w:rPr>
          <w:rFonts w:cs="Arial"/>
          <w:b/>
          <w:szCs w:val="22"/>
        </w:rPr>
      </w:pPr>
      <w:r w:rsidRPr="007B49B5">
        <w:rPr>
          <w:rFonts w:cs="Arial"/>
          <w:b/>
          <w:szCs w:val="22"/>
        </w:rPr>
        <w:t>Host a neighborhood roundtable on quality child care in your area.</w:t>
      </w:r>
    </w:p>
    <w:p w14:paraId="233F74AE" w14:textId="77777777" w:rsidR="00456D58" w:rsidRPr="007B49B5" w:rsidRDefault="00456D58" w:rsidP="00456D58">
      <w:pPr>
        <w:pStyle w:val="ListParagraph"/>
        <w:rPr>
          <w:rFonts w:cs="Arial"/>
          <w:szCs w:val="22"/>
        </w:rPr>
      </w:pPr>
      <w:r w:rsidRPr="007B49B5">
        <w:rPr>
          <w:rFonts w:cs="Arial"/>
          <w:szCs w:val="22"/>
        </w:rPr>
        <w:t xml:space="preserve">Early childhood care and education is a priority for voters. According to FFYF's national poll, 89 percent of </w:t>
      </w:r>
      <w:proofErr w:type="gramStart"/>
      <w:r w:rsidRPr="007B49B5">
        <w:rPr>
          <w:rFonts w:cs="Arial"/>
          <w:szCs w:val="22"/>
        </w:rPr>
        <w:t>voters</w:t>
      </w:r>
      <w:proofErr w:type="gramEnd"/>
      <w:r w:rsidRPr="007B49B5">
        <w:rPr>
          <w:rFonts w:cs="Arial"/>
          <w:szCs w:val="22"/>
        </w:rPr>
        <w:t xml:space="preserve"> support making quality early childhood education for children more affordable for working families. Seventy-nine percent of voters want Congress and the Administration to work together to improve the quality of child care and preschool, and to make these opportunities more affordable.</w:t>
      </w:r>
      <w:r w:rsidRPr="007B49B5">
        <w:rPr>
          <w:rStyle w:val="FootnoteReference"/>
          <w:rFonts w:cs="Arial"/>
          <w:szCs w:val="22"/>
        </w:rPr>
        <w:footnoteReference w:id="32"/>
      </w:r>
    </w:p>
    <w:p w14:paraId="546C092E" w14:textId="77777777" w:rsidR="00456D58" w:rsidRPr="007B49B5" w:rsidRDefault="00456D58" w:rsidP="00456D58">
      <w:pPr>
        <w:pStyle w:val="ListParagraph"/>
        <w:rPr>
          <w:rFonts w:cs="Arial"/>
          <w:szCs w:val="22"/>
        </w:rPr>
      </w:pPr>
    </w:p>
    <w:p w14:paraId="4FA91EF9" w14:textId="77777777" w:rsidR="00456D58" w:rsidRPr="007B49B5" w:rsidRDefault="00456D58" w:rsidP="00456D58">
      <w:pPr>
        <w:pStyle w:val="ListParagraph"/>
        <w:rPr>
          <w:rFonts w:cs="Arial"/>
          <w:b/>
          <w:szCs w:val="22"/>
        </w:rPr>
      </w:pPr>
      <w:r w:rsidRPr="007B49B5">
        <w:rPr>
          <w:rFonts w:cs="Arial"/>
          <w:b/>
          <w:szCs w:val="22"/>
          <w:u w:val="single"/>
        </w:rPr>
        <w:t xml:space="preserve">How </w:t>
      </w:r>
      <w:proofErr w:type="gramStart"/>
      <w:r w:rsidRPr="007B49B5">
        <w:rPr>
          <w:rFonts w:cs="Arial"/>
          <w:b/>
          <w:szCs w:val="22"/>
          <w:u w:val="single"/>
        </w:rPr>
        <w:t>To</w:t>
      </w:r>
      <w:proofErr w:type="gramEnd"/>
      <w:r w:rsidRPr="007B49B5">
        <w:rPr>
          <w:rFonts w:cs="Arial"/>
          <w:b/>
          <w:szCs w:val="22"/>
          <w:u w:val="single"/>
        </w:rPr>
        <w:t xml:space="preserve"> Take Action:</w:t>
      </w:r>
      <w:r w:rsidRPr="007B49B5">
        <w:rPr>
          <w:rFonts w:cs="Arial"/>
          <w:b/>
          <w:szCs w:val="22"/>
        </w:rPr>
        <w:t xml:space="preserve"> </w:t>
      </w:r>
    </w:p>
    <w:p w14:paraId="26161A90" w14:textId="77777777" w:rsidR="00456D58" w:rsidRPr="007B49B5" w:rsidRDefault="00456D58" w:rsidP="00456D58">
      <w:pPr>
        <w:pStyle w:val="ListParagraph"/>
        <w:rPr>
          <w:rFonts w:cs="Arial"/>
          <w:szCs w:val="22"/>
        </w:rPr>
      </w:pPr>
    </w:p>
    <w:p w14:paraId="3905D390" w14:textId="77777777" w:rsidR="00456D58" w:rsidRPr="007B49B5" w:rsidRDefault="00456D58" w:rsidP="00456D58">
      <w:pPr>
        <w:pStyle w:val="ListParagraph"/>
        <w:spacing w:after="120"/>
        <w:contextualSpacing w:val="0"/>
        <w:rPr>
          <w:rFonts w:cs="Arial"/>
          <w:szCs w:val="22"/>
        </w:rPr>
      </w:pPr>
      <w:r w:rsidRPr="007B49B5">
        <w:rPr>
          <w:rFonts w:cs="Arial"/>
          <w:b/>
          <w:szCs w:val="22"/>
        </w:rPr>
        <w:t>Step 1:</w:t>
      </w:r>
      <w:r w:rsidRPr="007B49B5">
        <w:rPr>
          <w:rFonts w:cs="Arial"/>
          <w:szCs w:val="22"/>
        </w:rPr>
        <w:t xml:space="preserve"> Contact Sarah Rubinfield, FFYF Government Affairs Director, at </w:t>
      </w:r>
      <w:hyperlink r:id="rId20" w:history="1">
        <w:r w:rsidRPr="007B49B5">
          <w:rPr>
            <w:rStyle w:val="Hyperlink"/>
            <w:rFonts w:cs="Arial"/>
            <w:szCs w:val="22"/>
          </w:rPr>
          <w:t>srubinfield@ffyf.org</w:t>
        </w:r>
      </w:hyperlink>
      <w:r w:rsidRPr="007B49B5">
        <w:rPr>
          <w:rFonts w:cs="Arial"/>
          <w:szCs w:val="22"/>
        </w:rPr>
        <w:t xml:space="preserve"> to be put in touch with local early childhood education advocates in your area. </w:t>
      </w:r>
    </w:p>
    <w:p w14:paraId="2F921F91" w14:textId="77777777" w:rsidR="00456D58" w:rsidRPr="007B49B5" w:rsidRDefault="00456D58" w:rsidP="00456D58">
      <w:pPr>
        <w:pStyle w:val="ListParagraph"/>
        <w:spacing w:after="120"/>
        <w:contextualSpacing w:val="0"/>
        <w:rPr>
          <w:rFonts w:cs="Arial"/>
          <w:strike/>
          <w:szCs w:val="22"/>
        </w:rPr>
      </w:pPr>
      <w:r w:rsidRPr="007B49B5">
        <w:rPr>
          <w:rFonts w:cs="Arial"/>
          <w:b/>
          <w:szCs w:val="22"/>
        </w:rPr>
        <w:t>Step 2:</w:t>
      </w:r>
      <w:r w:rsidRPr="007B49B5">
        <w:rPr>
          <w:rFonts w:cs="Arial"/>
          <w:szCs w:val="22"/>
        </w:rPr>
        <w:t xml:space="preserve"> Work with local child care provider to host an event at their facility and identify interested facility administrators, caretakers, and parents to participate. </w:t>
      </w:r>
    </w:p>
    <w:p w14:paraId="13D1D8DE" w14:textId="77777777" w:rsidR="00456D58" w:rsidRPr="007B49B5" w:rsidRDefault="00456D58" w:rsidP="00456D58">
      <w:pPr>
        <w:pStyle w:val="ListParagraph"/>
        <w:spacing w:after="120"/>
        <w:contextualSpacing w:val="0"/>
        <w:rPr>
          <w:rFonts w:cs="Arial"/>
          <w:szCs w:val="22"/>
        </w:rPr>
      </w:pPr>
      <w:r w:rsidRPr="007B49B5">
        <w:rPr>
          <w:rFonts w:cs="Arial"/>
          <w:b/>
          <w:szCs w:val="22"/>
        </w:rPr>
        <w:t>Step 3:</w:t>
      </w:r>
      <w:r w:rsidRPr="007B49B5">
        <w:rPr>
          <w:rFonts w:cs="Arial"/>
          <w:szCs w:val="22"/>
        </w:rPr>
        <w:t xml:space="preserve"> Invite local leaders interested in child care policies to join the roundtable.</w:t>
      </w:r>
    </w:p>
    <w:p w14:paraId="7479724B" w14:textId="77777777" w:rsidR="00456D58" w:rsidRPr="007B49B5" w:rsidRDefault="00456D58" w:rsidP="00456D58">
      <w:pPr>
        <w:pStyle w:val="ListParagraph"/>
        <w:rPr>
          <w:rFonts w:cs="Arial"/>
          <w:szCs w:val="22"/>
        </w:rPr>
      </w:pPr>
      <w:r w:rsidRPr="007B49B5">
        <w:rPr>
          <w:rFonts w:cs="Arial"/>
          <w:b/>
          <w:szCs w:val="22"/>
        </w:rPr>
        <w:t>Step 4:</w:t>
      </w:r>
      <w:r w:rsidRPr="007B49B5">
        <w:rPr>
          <w:rFonts w:cs="Arial"/>
          <w:szCs w:val="22"/>
        </w:rPr>
        <w:t xml:space="preserve"> Prepare discussion questions regarding the obstacles to ensuring every child has access to affordable, high-quality child care.</w:t>
      </w:r>
    </w:p>
    <w:p w14:paraId="7222A98B" w14:textId="77777777" w:rsidR="00456D58" w:rsidRPr="007B49B5" w:rsidRDefault="00456D58" w:rsidP="00456D58">
      <w:pPr>
        <w:pStyle w:val="ListParagraph"/>
        <w:rPr>
          <w:rFonts w:cs="Arial"/>
          <w:b/>
          <w:szCs w:val="22"/>
          <w:u w:val="single"/>
        </w:rPr>
      </w:pPr>
    </w:p>
    <w:p w14:paraId="36CF34E7" w14:textId="77777777" w:rsidR="00456D58" w:rsidRPr="007B49B5" w:rsidRDefault="00456D58" w:rsidP="00456D58">
      <w:pPr>
        <w:pStyle w:val="ListParagraph"/>
        <w:numPr>
          <w:ilvl w:val="0"/>
          <w:numId w:val="22"/>
        </w:numPr>
        <w:rPr>
          <w:rFonts w:cs="Arial"/>
          <w:b/>
          <w:szCs w:val="22"/>
        </w:rPr>
      </w:pPr>
      <w:r w:rsidRPr="007B49B5">
        <w:rPr>
          <w:rFonts w:cs="Arial"/>
          <w:b/>
          <w:szCs w:val="22"/>
        </w:rPr>
        <w:t>Host a community meeting with early learning providers and professionals to discuss their experiences in the classroom.</w:t>
      </w:r>
    </w:p>
    <w:p w14:paraId="462D620D" w14:textId="77777777" w:rsidR="00456D58" w:rsidRPr="007B49B5" w:rsidRDefault="00456D58" w:rsidP="00456D58">
      <w:pPr>
        <w:pStyle w:val="ListParagraph"/>
        <w:rPr>
          <w:rFonts w:cs="Arial"/>
          <w:szCs w:val="22"/>
        </w:rPr>
      </w:pPr>
      <w:r w:rsidRPr="007B49B5">
        <w:rPr>
          <w:rFonts w:cs="Arial"/>
          <w:szCs w:val="22"/>
        </w:rPr>
        <w:t>Teachers are on the front lines when it comes to early learning and child care. Thus, conversations with teachers are critical to finding out about the issues affecting children in your community. These conversations are also a great way to empower teachers to make positive changes and advocate for the policies that they believe in.</w:t>
      </w:r>
    </w:p>
    <w:p w14:paraId="56176849" w14:textId="77777777" w:rsidR="00456D58" w:rsidRPr="007B49B5" w:rsidRDefault="00456D58" w:rsidP="00456D58">
      <w:pPr>
        <w:pStyle w:val="ListParagraph"/>
        <w:rPr>
          <w:rFonts w:cs="Arial"/>
          <w:szCs w:val="22"/>
        </w:rPr>
      </w:pPr>
    </w:p>
    <w:p w14:paraId="5B089102" w14:textId="77777777" w:rsidR="00456D58" w:rsidRPr="007B49B5" w:rsidRDefault="00456D58" w:rsidP="00456D58">
      <w:pPr>
        <w:pStyle w:val="ListParagraph"/>
        <w:rPr>
          <w:rFonts w:cs="Arial"/>
          <w:b/>
          <w:szCs w:val="22"/>
        </w:rPr>
      </w:pPr>
      <w:r w:rsidRPr="007B49B5">
        <w:rPr>
          <w:rFonts w:cs="Arial"/>
          <w:b/>
          <w:szCs w:val="22"/>
          <w:u w:val="single"/>
        </w:rPr>
        <w:t xml:space="preserve">How </w:t>
      </w:r>
      <w:proofErr w:type="gramStart"/>
      <w:r w:rsidRPr="007B49B5">
        <w:rPr>
          <w:rFonts w:cs="Arial"/>
          <w:b/>
          <w:szCs w:val="22"/>
          <w:u w:val="single"/>
        </w:rPr>
        <w:t>To</w:t>
      </w:r>
      <w:proofErr w:type="gramEnd"/>
      <w:r w:rsidRPr="007B49B5">
        <w:rPr>
          <w:rFonts w:cs="Arial"/>
          <w:b/>
          <w:szCs w:val="22"/>
          <w:u w:val="single"/>
        </w:rPr>
        <w:t xml:space="preserve"> Take Action:</w:t>
      </w:r>
      <w:r w:rsidRPr="007B49B5">
        <w:rPr>
          <w:rFonts w:cs="Arial"/>
          <w:b/>
          <w:szCs w:val="22"/>
        </w:rPr>
        <w:t xml:space="preserve"> </w:t>
      </w:r>
    </w:p>
    <w:p w14:paraId="72AFE76B" w14:textId="77777777" w:rsidR="00456D58" w:rsidRPr="007B49B5" w:rsidRDefault="00456D58" w:rsidP="00456D58">
      <w:pPr>
        <w:pStyle w:val="ListParagraph"/>
        <w:rPr>
          <w:rFonts w:cs="Arial"/>
          <w:szCs w:val="22"/>
        </w:rPr>
      </w:pPr>
    </w:p>
    <w:p w14:paraId="614DF113" w14:textId="77777777" w:rsidR="00456D58" w:rsidRPr="007B49B5" w:rsidRDefault="00456D58" w:rsidP="00456D58">
      <w:pPr>
        <w:pStyle w:val="ListParagraph"/>
        <w:spacing w:after="120"/>
        <w:contextualSpacing w:val="0"/>
        <w:rPr>
          <w:rFonts w:cs="Arial"/>
          <w:szCs w:val="22"/>
        </w:rPr>
      </w:pPr>
      <w:r w:rsidRPr="007B49B5">
        <w:rPr>
          <w:rFonts w:cs="Arial"/>
          <w:b/>
          <w:szCs w:val="22"/>
        </w:rPr>
        <w:t>Step 1:</w:t>
      </w:r>
      <w:r w:rsidRPr="007B49B5">
        <w:rPr>
          <w:rFonts w:cs="Arial"/>
          <w:szCs w:val="22"/>
        </w:rPr>
        <w:t xml:space="preserve"> Contact Sarah Rubinfield, FFYF Government Affairs Director, at </w:t>
      </w:r>
      <w:hyperlink r:id="rId21" w:history="1">
        <w:r w:rsidRPr="007B49B5">
          <w:rPr>
            <w:rStyle w:val="Hyperlink"/>
            <w:rFonts w:cs="Arial"/>
            <w:szCs w:val="22"/>
          </w:rPr>
          <w:t>srubinfield@ffyf.org</w:t>
        </w:r>
      </w:hyperlink>
      <w:r w:rsidRPr="007B49B5">
        <w:rPr>
          <w:rFonts w:cs="Arial"/>
          <w:szCs w:val="22"/>
        </w:rPr>
        <w:t xml:space="preserve"> to be put in touch with local early childhood education advocates in your area.</w:t>
      </w:r>
    </w:p>
    <w:p w14:paraId="062653D3" w14:textId="77777777" w:rsidR="00456D58" w:rsidRPr="007B49B5" w:rsidRDefault="00456D58" w:rsidP="00456D58">
      <w:pPr>
        <w:pStyle w:val="ListParagraph"/>
        <w:spacing w:after="120"/>
        <w:contextualSpacing w:val="0"/>
        <w:rPr>
          <w:rFonts w:cs="Arial"/>
          <w:szCs w:val="22"/>
        </w:rPr>
      </w:pPr>
      <w:r w:rsidRPr="007B49B5">
        <w:rPr>
          <w:rFonts w:cs="Arial"/>
          <w:b/>
          <w:szCs w:val="22"/>
        </w:rPr>
        <w:t>Step 2:</w:t>
      </w:r>
      <w:r w:rsidRPr="007B49B5">
        <w:rPr>
          <w:rFonts w:cs="Arial"/>
          <w:szCs w:val="22"/>
        </w:rPr>
        <w:t xml:space="preserve"> Ask the advocate to connect you with a local early learning provider to gauge their interest in hosting the member for a dialogue with early learning providers and administrators.</w:t>
      </w:r>
    </w:p>
    <w:p w14:paraId="076A8B0A" w14:textId="77777777" w:rsidR="00456D58" w:rsidRPr="007B49B5" w:rsidRDefault="00456D58" w:rsidP="00456D58">
      <w:pPr>
        <w:pStyle w:val="ListParagraph"/>
        <w:spacing w:after="120"/>
        <w:contextualSpacing w:val="0"/>
        <w:rPr>
          <w:rFonts w:cs="Arial"/>
          <w:szCs w:val="22"/>
        </w:rPr>
      </w:pPr>
    </w:p>
    <w:p w14:paraId="1D64B9C1" w14:textId="77777777" w:rsidR="00456D58" w:rsidRPr="007B49B5" w:rsidRDefault="00456D58" w:rsidP="00456D58">
      <w:pPr>
        <w:pStyle w:val="ListParagraph"/>
        <w:rPr>
          <w:rFonts w:cs="Arial"/>
          <w:szCs w:val="22"/>
        </w:rPr>
      </w:pPr>
      <w:r w:rsidRPr="007B49B5">
        <w:rPr>
          <w:rFonts w:cs="Arial"/>
          <w:b/>
          <w:szCs w:val="22"/>
        </w:rPr>
        <w:t xml:space="preserve">Step </w:t>
      </w:r>
      <w:r>
        <w:rPr>
          <w:rFonts w:cs="Arial"/>
          <w:b/>
          <w:szCs w:val="22"/>
        </w:rPr>
        <w:t>3</w:t>
      </w:r>
      <w:r w:rsidRPr="007B49B5">
        <w:rPr>
          <w:rFonts w:cs="Arial"/>
          <w:b/>
          <w:szCs w:val="22"/>
        </w:rPr>
        <w:t>:</w:t>
      </w:r>
      <w:r w:rsidRPr="007B49B5">
        <w:rPr>
          <w:rFonts w:cs="Arial"/>
          <w:szCs w:val="22"/>
        </w:rPr>
        <w:t xml:space="preserve"> Once scheduled, prepare discussion questions on the challenges early learning providers face in providing the best-possible care and education to young learners.</w:t>
      </w:r>
    </w:p>
    <w:p w14:paraId="3C36E0A7" w14:textId="77777777" w:rsidR="00456D58" w:rsidRPr="007B49B5" w:rsidRDefault="00456D58" w:rsidP="00456D58">
      <w:pPr>
        <w:rPr>
          <w:rFonts w:cs="Arial"/>
          <w:szCs w:val="22"/>
        </w:rPr>
      </w:pPr>
    </w:p>
    <w:p w14:paraId="205541B5" w14:textId="77777777" w:rsidR="00456D58" w:rsidRPr="007B49B5" w:rsidRDefault="00456D58" w:rsidP="00456D58">
      <w:pPr>
        <w:pStyle w:val="ListParagraph"/>
        <w:ind w:left="0"/>
        <w:rPr>
          <w:rFonts w:cs="Arial"/>
          <w:b/>
          <w:szCs w:val="22"/>
        </w:rPr>
      </w:pPr>
      <w:r w:rsidRPr="007B49B5">
        <w:rPr>
          <w:rFonts w:cs="Arial"/>
          <w:b/>
          <w:szCs w:val="22"/>
        </w:rPr>
        <w:lastRenderedPageBreak/>
        <w:t>Gain First-Hand Knowledge</w:t>
      </w:r>
    </w:p>
    <w:p w14:paraId="01C68AD5" w14:textId="77777777" w:rsidR="00456D58" w:rsidRPr="007B49B5" w:rsidRDefault="00456D58" w:rsidP="00456D58">
      <w:pPr>
        <w:pStyle w:val="ListParagraph"/>
        <w:rPr>
          <w:rFonts w:cs="Arial"/>
          <w:szCs w:val="22"/>
        </w:rPr>
      </w:pPr>
    </w:p>
    <w:p w14:paraId="38C8CB32" w14:textId="77777777" w:rsidR="00456D58" w:rsidRPr="007B49B5" w:rsidRDefault="00456D58" w:rsidP="00456D58">
      <w:pPr>
        <w:pStyle w:val="ListParagraph"/>
        <w:numPr>
          <w:ilvl w:val="0"/>
          <w:numId w:val="22"/>
        </w:numPr>
        <w:rPr>
          <w:rFonts w:cs="Arial"/>
          <w:b/>
          <w:szCs w:val="22"/>
        </w:rPr>
      </w:pPr>
      <w:r w:rsidRPr="007B49B5">
        <w:rPr>
          <w:rFonts w:cs="Arial"/>
          <w:b/>
          <w:szCs w:val="22"/>
        </w:rPr>
        <w:t>Tour a child care facility.</w:t>
      </w:r>
    </w:p>
    <w:p w14:paraId="0A281164" w14:textId="77777777" w:rsidR="00456D58" w:rsidRPr="007B49B5" w:rsidRDefault="00456D58" w:rsidP="00456D58">
      <w:pPr>
        <w:pStyle w:val="ListParagraph"/>
        <w:rPr>
          <w:rFonts w:cs="Arial"/>
          <w:szCs w:val="22"/>
        </w:rPr>
      </w:pPr>
      <w:r w:rsidRPr="007B49B5">
        <w:rPr>
          <w:rFonts w:cs="Arial"/>
          <w:szCs w:val="22"/>
        </w:rPr>
        <w:t xml:space="preserve">Pick a local child care facility and schedule a visit to learn more and connect with local children and child care professionals. </w:t>
      </w:r>
    </w:p>
    <w:p w14:paraId="3E2FD3BD" w14:textId="77777777" w:rsidR="00456D58" w:rsidRPr="007B49B5" w:rsidRDefault="00456D58" w:rsidP="00456D58">
      <w:pPr>
        <w:pStyle w:val="ListParagraph"/>
        <w:rPr>
          <w:rFonts w:cs="Arial"/>
          <w:szCs w:val="22"/>
        </w:rPr>
      </w:pPr>
    </w:p>
    <w:p w14:paraId="4BDACC28" w14:textId="77777777" w:rsidR="00456D58" w:rsidRPr="007B49B5" w:rsidRDefault="00456D58" w:rsidP="00456D58">
      <w:pPr>
        <w:pStyle w:val="ListParagraph"/>
        <w:rPr>
          <w:rFonts w:cs="Arial"/>
          <w:b/>
          <w:szCs w:val="22"/>
        </w:rPr>
      </w:pPr>
      <w:r w:rsidRPr="007B49B5">
        <w:rPr>
          <w:rFonts w:cs="Arial"/>
          <w:b/>
          <w:szCs w:val="22"/>
          <w:u w:val="single"/>
        </w:rPr>
        <w:t xml:space="preserve">How </w:t>
      </w:r>
      <w:proofErr w:type="gramStart"/>
      <w:r w:rsidRPr="007B49B5">
        <w:rPr>
          <w:rFonts w:cs="Arial"/>
          <w:b/>
          <w:szCs w:val="22"/>
          <w:u w:val="single"/>
        </w:rPr>
        <w:t>To</w:t>
      </w:r>
      <w:proofErr w:type="gramEnd"/>
      <w:r w:rsidRPr="007B49B5">
        <w:rPr>
          <w:rFonts w:cs="Arial"/>
          <w:b/>
          <w:szCs w:val="22"/>
          <w:u w:val="single"/>
        </w:rPr>
        <w:t xml:space="preserve"> Take Action:</w:t>
      </w:r>
      <w:r w:rsidRPr="007B49B5">
        <w:rPr>
          <w:rFonts w:cs="Arial"/>
          <w:b/>
          <w:szCs w:val="22"/>
        </w:rPr>
        <w:t xml:space="preserve"> </w:t>
      </w:r>
    </w:p>
    <w:p w14:paraId="23D6F3D9" w14:textId="77777777" w:rsidR="00456D58" w:rsidRPr="007B49B5" w:rsidRDefault="00456D58" w:rsidP="00456D58">
      <w:pPr>
        <w:rPr>
          <w:rFonts w:cs="Arial"/>
          <w:b/>
          <w:szCs w:val="22"/>
        </w:rPr>
      </w:pPr>
    </w:p>
    <w:p w14:paraId="08559318" w14:textId="77777777" w:rsidR="00456D58" w:rsidRPr="007B49B5" w:rsidRDefault="00456D58" w:rsidP="00456D58">
      <w:pPr>
        <w:pStyle w:val="ListParagraph"/>
        <w:spacing w:after="120"/>
        <w:contextualSpacing w:val="0"/>
        <w:rPr>
          <w:rFonts w:cs="Arial"/>
          <w:szCs w:val="22"/>
        </w:rPr>
      </w:pPr>
      <w:r w:rsidRPr="007B49B5">
        <w:rPr>
          <w:rFonts w:cs="Arial"/>
          <w:b/>
          <w:szCs w:val="22"/>
        </w:rPr>
        <w:t>Step 1:</w:t>
      </w:r>
      <w:r w:rsidRPr="007B49B5">
        <w:rPr>
          <w:rFonts w:cs="Arial"/>
          <w:szCs w:val="22"/>
        </w:rPr>
        <w:t xml:space="preserve"> Contact Sarah Rubinfield, FFYF Government Affairs Director, at </w:t>
      </w:r>
      <w:hyperlink r:id="rId22" w:history="1">
        <w:r w:rsidRPr="007B49B5">
          <w:rPr>
            <w:rStyle w:val="Hyperlink"/>
            <w:rFonts w:cs="Arial"/>
            <w:szCs w:val="22"/>
          </w:rPr>
          <w:t>srubinfield@ffyf.org</w:t>
        </w:r>
      </w:hyperlink>
      <w:r w:rsidRPr="007B49B5">
        <w:rPr>
          <w:rFonts w:cs="Arial"/>
          <w:szCs w:val="22"/>
        </w:rPr>
        <w:t xml:space="preserve"> to be put in touch with local early childhood education advocates in your area.</w:t>
      </w:r>
    </w:p>
    <w:p w14:paraId="55F8A93A" w14:textId="77777777" w:rsidR="00456D58" w:rsidRPr="007B49B5" w:rsidRDefault="00456D58" w:rsidP="00456D58">
      <w:pPr>
        <w:pStyle w:val="ListParagraph"/>
        <w:spacing w:after="120"/>
        <w:contextualSpacing w:val="0"/>
        <w:rPr>
          <w:rFonts w:cs="Arial"/>
          <w:szCs w:val="22"/>
        </w:rPr>
      </w:pPr>
      <w:r w:rsidRPr="007B49B5">
        <w:rPr>
          <w:rFonts w:cs="Arial"/>
          <w:b/>
          <w:szCs w:val="22"/>
        </w:rPr>
        <w:t>Step 2:</w:t>
      </w:r>
      <w:r w:rsidRPr="007B49B5">
        <w:rPr>
          <w:rFonts w:cs="Arial"/>
          <w:szCs w:val="22"/>
        </w:rPr>
        <w:t xml:space="preserve"> Ask the advocate to connect you with a local child care facility to gauge their interest in hosting the member for a tour of the facility. </w:t>
      </w:r>
    </w:p>
    <w:p w14:paraId="3F810809" w14:textId="77777777" w:rsidR="00456D58" w:rsidRPr="007B49B5" w:rsidRDefault="00456D58" w:rsidP="00456D58">
      <w:pPr>
        <w:pStyle w:val="ListParagraph"/>
        <w:spacing w:after="120"/>
        <w:contextualSpacing w:val="0"/>
        <w:rPr>
          <w:rFonts w:cs="Arial"/>
          <w:szCs w:val="22"/>
        </w:rPr>
      </w:pPr>
    </w:p>
    <w:p w14:paraId="541E25AC" w14:textId="77777777" w:rsidR="00456D58" w:rsidRPr="007B49B5" w:rsidRDefault="00456D58" w:rsidP="00456D58">
      <w:pPr>
        <w:pStyle w:val="ListParagraph"/>
        <w:rPr>
          <w:rFonts w:cs="Arial"/>
          <w:szCs w:val="22"/>
        </w:rPr>
      </w:pPr>
      <w:r w:rsidRPr="007B49B5">
        <w:rPr>
          <w:rFonts w:cs="Arial"/>
          <w:b/>
          <w:szCs w:val="22"/>
        </w:rPr>
        <w:t>Step 3:</w:t>
      </w:r>
      <w:r w:rsidRPr="007B49B5">
        <w:rPr>
          <w:rFonts w:cs="Arial"/>
          <w:szCs w:val="22"/>
        </w:rPr>
        <w:t xml:space="preserve"> Once scheduled, prepare questions for the member to ask on the tour about quality measures or innovations the facility has implemented to provide the best-possible care and education to young learners.</w:t>
      </w:r>
    </w:p>
    <w:p w14:paraId="2398209C" w14:textId="77777777" w:rsidR="00456D58" w:rsidRPr="007B49B5" w:rsidRDefault="00456D58" w:rsidP="00456D58">
      <w:pPr>
        <w:rPr>
          <w:rFonts w:cs="Arial"/>
          <w:szCs w:val="22"/>
        </w:rPr>
      </w:pPr>
    </w:p>
    <w:p w14:paraId="1E27D472" w14:textId="77777777" w:rsidR="00456D58" w:rsidRPr="007B49B5" w:rsidRDefault="00456D58" w:rsidP="00456D58">
      <w:pPr>
        <w:pStyle w:val="ListParagraph"/>
        <w:numPr>
          <w:ilvl w:val="0"/>
          <w:numId w:val="22"/>
        </w:numPr>
        <w:rPr>
          <w:rFonts w:cs="Arial"/>
          <w:b/>
          <w:szCs w:val="22"/>
        </w:rPr>
      </w:pPr>
      <w:r w:rsidRPr="007B49B5">
        <w:rPr>
          <w:rFonts w:cs="Arial"/>
          <w:b/>
          <w:szCs w:val="22"/>
        </w:rPr>
        <w:t xml:space="preserve">Visit with families participating in home-based child care. </w:t>
      </w:r>
    </w:p>
    <w:p w14:paraId="790DCFBC" w14:textId="77777777" w:rsidR="00456D58" w:rsidRPr="007B49B5" w:rsidRDefault="00456D58" w:rsidP="00456D58">
      <w:pPr>
        <w:pStyle w:val="ListParagraph"/>
        <w:rPr>
          <w:rFonts w:cs="Arial"/>
          <w:szCs w:val="22"/>
        </w:rPr>
      </w:pPr>
      <w:r w:rsidRPr="007B49B5">
        <w:rPr>
          <w:rFonts w:cs="Arial"/>
          <w:szCs w:val="22"/>
        </w:rPr>
        <w:t>Most children in America are cared for by home-based child care providers. Every day, thousands of Americans open their homes and hearts to children from their communities. These small businesses are on the front lines of making sure children start out strong. Visit with these professionals and the families they serve to see the importance of diversity in options for parents, and the needs of these providers.</w:t>
      </w:r>
    </w:p>
    <w:p w14:paraId="21E75396" w14:textId="77777777" w:rsidR="00456D58" w:rsidRPr="007B49B5" w:rsidRDefault="00456D58" w:rsidP="00456D58">
      <w:pPr>
        <w:pStyle w:val="ListParagraph"/>
        <w:rPr>
          <w:rFonts w:cs="Arial"/>
          <w:szCs w:val="22"/>
        </w:rPr>
      </w:pPr>
    </w:p>
    <w:p w14:paraId="427E77BC" w14:textId="77777777" w:rsidR="00456D58" w:rsidRPr="007B49B5" w:rsidRDefault="00456D58" w:rsidP="00456D58">
      <w:pPr>
        <w:pStyle w:val="ListParagraph"/>
        <w:rPr>
          <w:rFonts w:cs="Arial"/>
          <w:b/>
          <w:szCs w:val="22"/>
        </w:rPr>
      </w:pPr>
      <w:r w:rsidRPr="007B49B5">
        <w:rPr>
          <w:rFonts w:cs="Arial"/>
          <w:b/>
          <w:szCs w:val="22"/>
          <w:u w:val="single"/>
        </w:rPr>
        <w:t xml:space="preserve">How </w:t>
      </w:r>
      <w:proofErr w:type="gramStart"/>
      <w:r w:rsidRPr="007B49B5">
        <w:rPr>
          <w:rFonts w:cs="Arial"/>
          <w:b/>
          <w:szCs w:val="22"/>
          <w:u w:val="single"/>
        </w:rPr>
        <w:t>To</w:t>
      </w:r>
      <w:proofErr w:type="gramEnd"/>
      <w:r w:rsidRPr="007B49B5">
        <w:rPr>
          <w:rFonts w:cs="Arial"/>
          <w:b/>
          <w:szCs w:val="22"/>
          <w:u w:val="single"/>
        </w:rPr>
        <w:t xml:space="preserve"> Take Action:</w:t>
      </w:r>
      <w:r w:rsidRPr="007B49B5">
        <w:rPr>
          <w:rFonts w:cs="Arial"/>
          <w:b/>
          <w:szCs w:val="22"/>
        </w:rPr>
        <w:t xml:space="preserve"> </w:t>
      </w:r>
    </w:p>
    <w:p w14:paraId="08C443C3" w14:textId="77777777" w:rsidR="00456D58" w:rsidRPr="007B49B5" w:rsidRDefault="00456D58" w:rsidP="00456D58">
      <w:pPr>
        <w:rPr>
          <w:rFonts w:cs="Arial"/>
          <w:b/>
          <w:szCs w:val="22"/>
        </w:rPr>
      </w:pPr>
    </w:p>
    <w:p w14:paraId="6C6848DC" w14:textId="77777777" w:rsidR="00456D58" w:rsidRPr="007B49B5" w:rsidRDefault="00456D58" w:rsidP="00456D58">
      <w:pPr>
        <w:pStyle w:val="ListParagraph"/>
        <w:spacing w:after="120"/>
        <w:contextualSpacing w:val="0"/>
        <w:rPr>
          <w:rFonts w:cs="Arial"/>
          <w:szCs w:val="22"/>
        </w:rPr>
      </w:pPr>
      <w:r w:rsidRPr="007B49B5">
        <w:rPr>
          <w:rFonts w:cs="Arial"/>
          <w:b/>
          <w:szCs w:val="22"/>
        </w:rPr>
        <w:t>Step 1:</w:t>
      </w:r>
      <w:r w:rsidRPr="007B49B5">
        <w:rPr>
          <w:rFonts w:cs="Arial"/>
          <w:szCs w:val="22"/>
        </w:rPr>
        <w:t xml:space="preserve"> Contact Sarah Rubinfield, FFYF Government Affairs Director, at </w:t>
      </w:r>
      <w:hyperlink r:id="rId23" w:history="1">
        <w:r w:rsidRPr="007B49B5">
          <w:rPr>
            <w:rStyle w:val="Hyperlink"/>
            <w:rFonts w:cs="Arial"/>
            <w:szCs w:val="22"/>
          </w:rPr>
          <w:t>srubinfield@ffyf.org</w:t>
        </w:r>
      </w:hyperlink>
      <w:r w:rsidRPr="007B49B5">
        <w:rPr>
          <w:rFonts w:cs="Arial"/>
          <w:szCs w:val="22"/>
        </w:rPr>
        <w:t xml:space="preserve"> to be put in touch with local early childhood education advocates in your area.</w:t>
      </w:r>
    </w:p>
    <w:p w14:paraId="77C00286" w14:textId="77777777" w:rsidR="00456D58" w:rsidRPr="007B49B5" w:rsidRDefault="00456D58" w:rsidP="00456D58">
      <w:pPr>
        <w:pStyle w:val="ListParagraph"/>
        <w:spacing w:after="120"/>
        <w:contextualSpacing w:val="0"/>
        <w:rPr>
          <w:rFonts w:cs="Arial"/>
          <w:szCs w:val="22"/>
        </w:rPr>
      </w:pPr>
      <w:r w:rsidRPr="007B49B5">
        <w:rPr>
          <w:rFonts w:cs="Arial"/>
          <w:b/>
          <w:szCs w:val="22"/>
        </w:rPr>
        <w:t>Step 2:</w:t>
      </w:r>
      <w:r w:rsidRPr="007B49B5">
        <w:rPr>
          <w:rFonts w:cs="Arial"/>
          <w:szCs w:val="22"/>
        </w:rPr>
        <w:t xml:space="preserve"> Ask the advocate to connect you with a local home-based child care provider to gauge their interest in facilitating the member's visit with families participating in home-based child care. </w:t>
      </w:r>
    </w:p>
    <w:p w14:paraId="1C2DD062" w14:textId="77777777" w:rsidR="00456D58" w:rsidRPr="007B49B5" w:rsidRDefault="00456D58" w:rsidP="00456D58">
      <w:pPr>
        <w:pStyle w:val="ListParagraph"/>
        <w:rPr>
          <w:rFonts w:cs="Arial"/>
          <w:szCs w:val="22"/>
        </w:rPr>
      </w:pPr>
      <w:r w:rsidRPr="007B49B5">
        <w:rPr>
          <w:rFonts w:cs="Arial"/>
          <w:b/>
          <w:szCs w:val="22"/>
        </w:rPr>
        <w:t>Step 3:</w:t>
      </w:r>
      <w:r w:rsidRPr="007B49B5">
        <w:rPr>
          <w:rFonts w:cs="Arial"/>
          <w:szCs w:val="22"/>
        </w:rPr>
        <w:t xml:space="preserve"> Once scheduled, prepare questions for the member to ask about parents' decision to opt for home-based child care, and what policies could help make child care more accessible/affordable for their family. </w:t>
      </w:r>
    </w:p>
    <w:p w14:paraId="24A00344" w14:textId="77777777" w:rsidR="00456D58" w:rsidRPr="007B49B5" w:rsidRDefault="00456D58" w:rsidP="00456D58">
      <w:pPr>
        <w:rPr>
          <w:rFonts w:cs="Arial"/>
          <w:szCs w:val="22"/>
        </w:rPr>
      </w:pPr>
    </w:p>
    <w:p w14:paraId="29A9FC01" w14:textId="77777777" w:rsidR="00456D58" w:rsidRPr="007B49B5" w:rsidRDefault="00456D58" w:rsidP="00456D58">
      <w:pPr>
        <w:pStyle w:val="ListParagraph"/>
        <w:numPr>
          <w:ilvl w:val="0"/>
          <w:numId w:val="22"/>
        </w:numPr>
        <w:rPr>
          <w:rFonts w:cs="Arial"/>
          <w:b/>
          <w:szCs w:val="22"/>
        </w:rPr>
      </w:pPr>
      <w:r w:rsidRPr="007B49B5">
        <w:rPr>
          <w:rFonts w:cs="Arial"/>
          <w:b/>
          <w:szCs w:val="22"/>
        </w:rPr>
        <w:t>Meet with a child psychologist to discuss the effects of the opioid epidemic on children and families in your community.</w:t>
      </w:r>
    </w:p>
    <w:p w14:paraId="793583F5" w14:textId="77777777" w:rsidR="00456D58" w:rsidRPr="007B49B5" w:rsidRDefault="00456D58" w:rsidP="00456D58">
      <w:pPr>
        <w:pStyle w:val="ListParagraph"/>
        <w:rPr>
          <w:rFonts w:cs="Arial"/>
          <w:szCs w:val="22"/>
        </w:rPr>
      </w:pPr>
      <w:r w:rsidRPr="007B49B5">
        <w:rPr>
          <w:rFonts w:cs="Arial"/>
          <w:szCs w:val="22"/>
        </w:rPr>
        <w:t>The opioid epidemic has presented new challenges to early learning and child care providers and psychologists in communities across the U.S., as these individuals are on the front lines when it comes to childhood trauma. Exposure to adverse childhood experiences or potential dependencies at birth, such as those resulting from a parent's addiction to opioids, can have an emotional and developmental effect on children for the rest of their lives.</w:t>
      </w:r>
      <w:r w:rsidRPr="007B49B5">
        <w:rPr>
          <w:rStyle w:val="FootnoteReference"/>
          <w:rFonts w:cs="Arial"/>
          <w:szCs w:val="22"/>
        </w:rPr>
        <w:footnoteReference w:id="33"/>
      </w:r>
      <w:r w:rsidRPr="007B49B5">
        <w:rPr>
          <w:rFonts w:cs="Arial"/>
          <w:szCs w:val="22"/>
        </w:rPr>
        <w:t xml:space="preserve"> As noted in a House Dear Colleague Letter in April 2018, Head Start programs are already treating neonatal abstinence syndrome and employing other </w:t>
      </w:r>
      <w:r w:rsidRPr="007B49B5">
        <w:rPr>
          <w:rFonts w:cs="Arial"/>
          <w:szCs w:val="22"/>
        </w:rPr>
        <w:lastRenderedPageBreak/>
        <w:t>resources to help families overcome addiction.</w:t>
      </w:r>
      <w:r w:rsidRPr="007B49B5">
        <w:rPr>
          <w:rStyle w:val="FootnoteReference"/>
          <w:rFonts w:cs="Arial"/>
          <w:szCs w:val="22"/>
        </w:rPr>
        <w:footnoteReference w:id="34"/>
      </w:r>
      <w:r w:rsidRPr="007B49B5">
        <w:rPr>
          <w:rFonts w:cs="Arial"/>
          <w:szCs w:val="22"/>
        </w:rPr>
        <w:t xml:space="preserve"> Home visiting has also been proven to have a positive effect on at-risk families who may be struggling with addiction.</w:t>
      </w:r>
      <w:r w:rsidRPr="007B49B5">
        <w:rPr>
          <w:rStyle w:val="FootnoteReference"/>
          <w:rFonts w:cs="Arial"/>
          <w:szCs w:val="22"/>
        </w:rPr>
        <w:footnoteReference w:id="35"/>
      </w:r>
      <w:r w:rsidRPr="007B49B5">
        <w:rPr>
          <w:rFonts w:cs="Arial"/>
          <w:szCs w:val="22"/>
        </w:rPr>
        <w:t xml:space="preserve"> By supporting programs like Head Start and home visiting, lawmakers can ensure families receive personal support from pregnancy through their children's first years of life.</w:t>
      </w:r>
    </w:p>
    <w:p w14:paraId="151446CB" w14:textId="77777777" w:rsidR="00456D58" w:rsidRPr="007B49B5" w:rsidRDefault="00456D58" w:rsidP="00456D58">
      <w:pPr>
        <w:pStyle w:val="ListParagraph"/>
        <w:rPr>
          <w:rFonts w:cs="Arial"/>
          <w:szCs w:val="22"/>
        </w:rPr>
      </w:pPr>
    </w:p>
    <w:p w14:paraId="45EC85BB" w14:textId="77777777" w:rsidR="00456D58" w:rsidRPr="007B49B5" w:rsidRDefault="00456D58" w:rsidP="00456D58">
      <w:pPr>
        <w:pStyle w:val="ListParagraph"/>
        <w:rPr>
          <w:rFonts w:cs="Arial"/>
          <w:b/>
          <w:szCs w:val="22"/>
        </w:rPr>
      </w:pPr>
      <w:r w:rsidRPr="007B49B5">
        <w:rPr>
          <w:rFonts w:cs="Arial"/>
          <w:b/>
          <w:szCs w:val="22"/>
          <w:u w:val="single"/>
        </w:rPr>
        <w:t xml:space="preserve">How </w:t>
      </w:r>
      <w:proofErr w:type="gramStart"/>
      <w:r w:rsidRPr="007B49B5">
        <w:rPr>
          <w:rFonts w:cs="Arial"/>
          <w:b/>
          <w:szCs w:val="22"/>
          <w:u w:val="single"/>
        </w:rPr>
        <w:t>To</w:t>
      </w:r>
      <w:proofErr w:type="gramEnd"/>
      <w:r w:rsidRPr="007B49B5">
        <w:rPr>
          <w:rFonts w:cs="Arial"/>
          <w:b/>
          <w:szCs w:val="22"/>
          <w:u w:val="single"/>
        </w:rPr>
        <w:t xml:space="preserve"> Take Action:</w:t>
      </w:r>
      <w:r w:rsidRPr="007B49B5">
        <w:rPr>
          <w:rFonts w:cs="Arial"/>
          <w:b/>
          <w:szCs w:val="22"/>
        </w:rPr>
        <w:t xml:space="preserve"> </w:t>
      </w:r>
    </w:p>
    <w:p w14:paraId="1DD32250" w14:textId="77777777" w:rsidR="00456D58" w:rsidRPr="007B49B5" w:rsidRDefault="00456D58" w:rsidP="00456D58">
      <w:pPr>
        <w:rPr>
          <w:rFonts w:cs="Arial"/>
          <w:b/>
          <w:szCs w:val="22"/>
        </w:rPr>
      </w:pPr>
    </w:p>
    <w:p w14:paraId="47D82690" w14:textId="77777777" w:rsidR="00456D58" w:rsidRPr="007B49B5" w:rsidRDefault="00456D58" w:rsidP="00456D58">
      <w:pPr>
        <w:pStyle w:val="ListParagraph"/>
        <w:spacing w:after="120"/>
        <w:contextualSpacing w:val="0"/>
        <w:rPr>
          <w:rFonts w:cs="Arial"/>
          <w:szCs w:val="22"/>
        </w:rPr>
      </w:pPr>
      <w:r w:rsidRPr="007B49B5">
        <w:rPr>
          <w:rFonts w:cs="Arial"/>
          <w:b/>
          <w:szCs w:val="22"/>
        </w:rPr>
        <w:t>Step 1:</w:t>
      </w:r>
      <w:r w:rsidRPr="007B49B5">
        <w:rPr>
          <w:rFonts w:cs="Arial"/>
          <w:szCs w:val="22"/>
        </w:rPr>
        <w:t xml:space="preserve"> Reach out to a local university or hospital to acquire contact information for local child psychologists working with patients living with a family affected by opioid addiction.</w:t>
      </w:r>
    </w:p>
    <w:p w14:paraId="4A4C3170" w14:textId="77777777" w:rsidR="00456D58" w:rsidRPr="007B49B5" w:rsidRDefault="00456D58" w:rsidP="00456D58">
      <w:pPr>
        <w:pStyle w:val="ListParagraph"/>
        <w:spacing w:after="120"/>
        <w:contextualSpacing w:val="0"/>
        <w:rPr>
          <w:rFonts w:cs="Arial"/>
          <w:szCs w:val="22"/>
        </w:rPr>
      </w:pPr>
      <w:r w:rsidRPr="007B49B5">
        <w:rPr>
          <w:rFonts w:cs="Arial"/>
          <w:b/>
          <w:szCs w:val="22"/>
        </w:rPr>
        <w:t xml:space="preserve">Step 2: </w:t>
      </w:r>
      <w:r w:rsidRPr="007B49B5">
        <w:rPr>
          <w:rFonts w:cs="Arial"/>
          <w:szCs w:val="22"/>
        </w:rPr>
        <w:t xml:space="preserve">Contact a child psychologist to gauge their interest in meeting the member for a discussion on the opioid epidemic. </w:t>
      </w:r>
    </w:p>
    <w:p w14:paraId="68116855" w14:textId="77777777" w:rsidR="00456D58" w:rsidRPr="007B49B5" w:rsidRDefault="00456D58" w:rsidP="00456D58">
      <w:pPr>
        <w:pStyle w:val="ListParagraph"/>
        <w:contextualSpacing w:val="0"/>
        <w:rPr>
          <w:rFonts w:cs="Arial"/>
          <w:szCs w:val="22"/>
        </w:rPr>
      </w:pPr>
      <w:r w:rsidRPr="007B49B5">
        <w:rPr>
          <w:rFonts w:cs="Arial"/>
          <w:b/>
          <w:szCs w:val="22"/>
        </w:rPr>
        <w:t>Step 3:</w:t>
      </w:r>
      <w:r w:rsidRPr="007B49B5">
        <w:rPr>
          <w:rFonts w:cs="Arial"/>
          <w:szCs w:val="22"/>
        </w:rPr>
        <w:t xml:space="preserve"> Once scheduled, prepare questions for the member to ask about the challenges facing patients and providers in the midst of the opioid crisis, and how policymakers can better support families grappling with the epidemic.</w:t>
      </w:r>
    </w:p>
    <w:p w14:paraId="7EDC6C20" w14:textId="77777777" w:rsidR="00456D58" w:rsidRPr="007B49B5" w:rsidRDefault="00456D58" w:rsidP="00456D58">
      <w:pPr>
        <w:rPr>
          <w:rFonts w:cs="Arial"/>
          <w:szCs w:val="22"/>
        </w:rPr>
      </w:pPr>
    </w:p>
    <w:p w14:paraId="692D135D" w14:textId="77777777" w:rsidR="00456D58" w:rsidRPr="007B49B5" w:rsidRDefault="00456D58" w:rsidP="00456D58">
      <w:pPr>
        <w:pStyle w:val="ListParagraph"/>
        <w:numPr>
          <w:ilvl w:val="0"/>
          <w:numId w:val="22"/>
        </w:numPr>
        <w:rPr>
          <w:rFonts w:cs="Arial"/>
          <w:b/>
          <w:szCs w:val="22"/>
        </w:rPr>
      </w:pPr>
      <w:r w:rsidRPr="007B49B5">
        <w:rPr>
          <w:rFonts w:cs="Arial"/>
          <w:b/>
          <w:szCs w:val="22"/>
        </w:rPr>
        <w:t>Read to a group of children in your community.</w:t>
      </w:r>
    </w:p>
    <w:p w14:paraId="014CCDDA" w14:textId="77777777" w:rsidR="00456D58" w:rsidRPr="007B49B5" w:rsidRDefault="00456D58" w:rsidP="00456D58">
      <w:pPr>
        <w:ind w:left="720"/>
        <w:rPr>
          <w:rFonts w:cs="Arial"/>
          <w:szCs w:val="22"/>
        </w:rPr>
      </w:pPr>
      <w:r w:rsidRPr="007B49B5">
        <w:rPr>
          <w:rFonts w:cs="Arial"/>
          <w:szCs w:val="22"/>
        </w:rPr>
        <w:t xml:space="preserve">Reading and speaking to children is one of the best ways to build their vocabulary and help their brains grow and develop. Taking an afternoon to read to local children is a great way to promote the value of reading and education in your </w:t>
      </w:r>
      <w:proofErr w:type="gramStart"/>
      <w:r w:rsidRPr="007B49B5">
        <w:rPr>
          <w:rFonts w:cs="Arial"/>
          <w:szCs w:val="22"/>
        </w:rPr>
        <w:t>community, and</w:t>
      </w:r>
      <w:proofErr w:type="gramEnd"/>
      <w:r w:rsidRPr="007B49B5">
        <w:rPr>
          <w:rFonts w:cs="Arial"/>
          <w:szCs w:val="22"/>
        </w:rPr>
        <w:t xml:space="preserve"> encourage literacy for children and adults.</w:t>
      </w:r>
    </w:p>
    <w:p w14:paraId="7A81C95B" w14:textId="77777777" w:rsidR="00456D58" w:rsidRPr="007B49B5" w:rsidRDefault="00456D58" w:rsidP="00456D58">
      <w:pPr>
        <w:ind w:left="720"/>
        <w:rPr>
          <w:rFonts w:cs="Arial"/>
          <w:szCs w:val="22"/>
        </w:rPr>
      </w:pPr>
    </w:p>
    <w:p w14:paraId="6016ABDB" w14:textId="77777777" w:rsidR="00456D58" w:rsidRPr="007B49B5" w:rsidRDefault="00456D58" w:rsidP="00456D58">
      <w:pPr>
        <w:pStyle w:val="ListParagraph"/>
        <w:rPr>
          <w:rFonts w:cs="Arial"/>
          <w:b/>
          <w:szCs w:val="22"/>
        </w:rPr>
      </w:pPr>
      <w:r w:rsidRPr="007B49B5">
        <w:rPr>
          <w:rFonts w:cs="Arial"/>
          <w:b/>
          <w:szCs w:val="22"/>
          <w:u w:val="single"/>
        </w:rPr>
        <w:t xml:space="preserve">How </w:t>
      </w:r>
      <w:proofErr w:type="gramStart"/>
      <w:r w:rsidRPr="007B49B5">
        <w:rPr>
          <w:rFonts w:cs="Arial"/>
          <w:b/>
          <w:szCs w:val="22"/>
          <w:u w:val="single"/>
        </w:rPr>
        <w:t>To</w:t>
      </w:r>
      <w:proofErr w:type="gramEnd"/>
      <w:r w:rsidRPr="007B49B5">
        <w:rPr>
          <w:rFonts w:cs="Arial"/>
          <w:b/>
          <w:szCs w:val="22"/>
          <w:u w:val="single"/>
        </w:rPr>
        <w:t xml:space="preserve"> Take Action:</w:t>
      </w:r>
      <w:r w:rsidRPr="007B49B5">
        <w:rPr>
          <w:rFonts w:cs="Arial"/>
          <w:b/>
          <w:szCs w:val="22"/>
        </w:rPr>
        <w:t xml:space="preserve"> </w:t>
      </w:r>
    </w:p>
    <w:p w14:paraId="60CBE96B" w14:textId="77777777" w:rsidR="00456D58" w:rsidRPr="007B49B5" w:rsidRDefault="00456D58" w:rsidP="00456D58">
      <w:pPr>
        <w:rPr>
          <w:rFonts w:cs="Arial"/>
          <w:b/>
          <w:szCs w:val="22"/>
        </w:rPr>
      </w:pPr>
    </w:p>
    <w:p w14:paraId="09C68730" w14:textId="77777777" w:rsidR="00456D58" w:rsidRPr="007B49B5" w:rsidRDefault="00456D58" w:rsidP="00456D58">
      <w:pPr>
        <w:pStyle w:val="ListParagraph"/>
        <w:spacing w:after="120"/>
        <w:contextualSpacing w:val="0"/>
        <w:rPr>
          <w:rFonts w:cs="Arial"/>
          <w:szCs w:val="22"/>
        </w:rPr>
      </w:pPr>
      <w:r w:rsidRPr="007B49B5">
        <w:rPr>
          <w:rFonts w:cs="Arial"/>
          <w:b/>
          <w:szCs w:val="22"/>
        </w:rPr>
        <w:t>Step 1:</w:t>
      </w:r>
      <w:r w:rsidRPr="007B49B5">
        <w:rPr>
          <w:rFonts w:cs="Arial"/>
          <w:szCs w:val="22"/>
        </w:rPr>
        <w:t xml:space="preserve"> Contact Sarah Rubinfield, FFYF Government Affairs Director, at </w:t>
      </w:r>
      <w:hyperlink r:id="rId24" w:history="1">
        <w:r w:rsidRPr="007B49B5">
          <w:rPr>
            <w:rStyle w:val="Hyperlink"/>
            <w:rFonts w:cs="Arial"/>
            <w:szCs w:val="22"/>
          </w:rPr>
          <w:t>srubinfield@ffyf.org</w:t>
        </w:r>
      </w:hyperlink>
      <w:r w:rsidRPr="007B49B5">
        <w:rPr>
          <w:rFonts w:cs="Arial"/>
          <w:szCs w:val="22"/>
        </w:rPr>
        <w:t xml:space="preserve"> to be put in touch with local early childhood education advocates in your area.</w:t>
      </w:r>
    </w:p>
    <w:p w14:paraId="203D03B2" w14:textId="77777777" w:rsidR="00456D58" w:rsidRPr="007B49B5" w:rsidRDefault="00456D58" w:rsidP="00456D58">
      <w:pPr>
        <w:pStyle w:val="ListParagraph"/>
        <w:spacing w:after="120"/>
        <w:contextualSpacing w:val="0"/>
        <w:rPr>
          <w:rFonts w:cs="Arial"/>
          <w:szCs w:val="22"/>
        </w:rPr>
      </w:pPr>
      <w:r w:rsidRPr="007B49B5">
        <w:rPr>
          <w:rFonts w:cs="Arial"/>
          <w:b/>
          <w:szCs w:val="22"/>
        </w:rPr>
        <w:t>Step 2:</w:t>
      </w:r>
      <w:r w:rsidRPr="007B49B5">
        <w:rPr>
          <w:rFonts w:cs="Arial"/>
          <w:szCs w:val="22"/>
        </w:rPr>
        <w:t xml:space="preserve"> Ask the advocate to connect you with a local early childhood education facility to gauge their interest in facilitating the member's visit to read to children. </w:t>
      </w:r>
    </w:p>
    <w:p w14:paraId="5FC39389" w14:textId="77777777" w:rsidR="00456D58" w:rsidRPr="007B49B5" w:rsidRDefault="00456D58" w:rsidP="00456D58">
      <w:pPr>
        <w:pStyle w:val="ListParagraph"/>
        <w:spacing w:after="120"/>
        <w:contextualSpacing w:val="0"/>
        <w:rPr>
          <w:rFonts w:cs="Arial"/>
          <w:szCs w:val="22"/>
        </w:rPr>
      </w:pPr>
    </w:p>
    <w:p w14:paraId="6CFFE0BC" w14:textId="77777777" w:rsidR="00456D58" w:rsidRPr="007B49B5" w:rsidRDefault="00456D58" w:rsidP="00456D58">
      <w:pPr>
        <w:pStyle w:val="ListParagraph"/>
        <w:rPr>
          <w:rFonts w:cs="Arial"/>
          <w:szCs w:val="22"/>
        </w:rPr>
      </w:pPr>
      <w:r w:rsidRPr="007B49B5">
        <w:rPr>
          <w:rFonts w:cs="Arial"/>
          <w:b/>
          <w:szCs w:val="22"/>
        </w:rPr>
        <w:t>Step 3:</w:t>
      </w:r>
      <w:r w:rsidRPr="007B49B5">
        <w:rPr>
          <w:rFonts w:cs="Arial"/>
          <w:szCs w:val="22"/>
        </w:rPr>
        <w:t xml:space="preserve"> Once scheduled, select a book or two that were favorites of the member's when he/she was young or reading with their children.</w:t>
      </w:r>
    </w:p>
    <w:p w14:paraId="2F5D70B4" w14:textId="77777777" w:rsidR="00456D58" w:rsidRPr="007B49B5" w:rsidRDefault="00456D58" w:rsidP="00456D58">
      <w:pPr>
        <w:ind w:left="720"/>
        <w:rPr>
          <w:rFonts w:cs="Arial"/>
          <w:szCs w:val="22"/>
        </w:rPr>
      </w:pPr>
    </w:p>
    <w:p w14:paraId="2EB96C27" w14:textId="77777777" w:rsidR="00456D58" w:rsidRPr="007B49B5" w:rsidRDefault="00456D58" w:rsidP="00456D58">
      <w:pPr>
        <w:pStyle w:val="ListParagraph"/>
        <w:numPr>
          <w:ilvl w:val="0"/>
          <w:numId w:val="22"/>
        </w:numPr>
        <w:rPr>
          <w:rFonts w:cs="Arial"/>
          <w:b/>
          <w:szCs w:val="22"/>
        </w:rPr>
      </w:pPr>
      <w:r w:rsidRPr="007B49B5">
        <w:rPr>
          <w:rFonts w:cs="Arial"/>
          <w:b/>
          <w:szCs w:val="22"/>
        </w:rPr>
        <w:t>Meet with nurses or other home visiting practitioners funded by the Maternal, Infant, and Early Childhood Home Visiting (MIECHV) Program, and accompany them on a visit.</w:t>
      </w:r>
    </w:p>
    <w:p w14:paraId="1A76E7F1" w14:textId="77777777" w:rsidR="00456D58" w:rsidRPr="007B49B5" w:rsidRDefault="00456D58" w:rsidP="00456D58">
      <w:pPr>
        <w:pStyle w:val="ListParagraph"/>
        <w:rPr>
          <w:rFonts w:cs="Arial"/>
          <w:szCs w:val="22"/>
        </w:rPr>
      </w:pPr>
      <w:r w:rsidRPr="007B49B5">
        <w:rPr>
          <w:rFonts w:cs="Arial"/>
          <w:szCs w:val="22"/>
        </w:rPr>
        <w:t>Parents are a child's first and best teacher. But for parents who are experiencing poverty, drug addiction, language barriers or geographic isolation, voluntary home visiting can be a valuable resource for supporting them to be the best advocate for their child's learning, health, and development in the early years, including serving pregnant mothers. Through regular, planned, and voluntary home visits, parents develop skills aimed at supporting their family's health and economic self-sufficiency.</w:t>
      </w:r>
      <w:r w:rsidRPr="007B49B5">
        <w:rPr>
          <w:rStyle w:val="FootnoteReference"/>
          <w:rFonts w:cs="Arial"/>
          <w:szCs w:val="22"/>
        </w:rPr>
        <w:footnoteReference w:id="36"/>
      </w:r>
      <w:r w:rsidRPr="007B49B5">
        <w:rPr>
          <w:rFonts w:cs="Arial"/>
          <w:szCs w:val="22"/>
        </w:rPr>
        <w:t xml:space="preserve"> Meeting with a trained home visiting provider and joining a home visit is a great way to learn more about this vital lifeline to families across America.</w:t>
      </w:r>
    </w:p>
    <w:p w14:paraId="5EACBEDF" w14:textId="77777777" w:rsidR="00456D58" w:rsidRPr="007B49B5" w:rsidRDefault="00456D58" w:rsidP="00456D58">
      <w:pPr>
        <w:pStyle w:val="ListParagraph"/>
        <w:rPr>
          <w:rFonts w:cs="Arial"/>
          <w:szCs w:val="22"/>
        </w:rPr>
      </w:pPr>
    </w:p>
    <w:p w14:paraId="2423654D" w14:textId="77777777" w:rsidR="00456D58" w:rsidRPr="007B49B5" w:rsidRDefault="00456D58" w:rsidP="00456D58">
      <w:pPr>
        <w:pStyle w:val="ListParagraph"/>
        <w:rPr>
          <w:rFonts w:cs="Arial"/>
          <w:b/>
          <w:szCs w:val="22"/>
        </w:rPr>
      </w:pPr>
      <w:r w:rsidRPr="007B49B5">
        <w:rPr>
          <w:rFonts w:cs="Arial"/>
          <w:b/>
          <w:szCs w:val="22"/>
          <w:u w:val="single"/>
        </w:rPr>
        <w:t xml:space="preserve">How </w:t>
      </w:r>
      <w:proofErr w:type="gramStart"/>
      <w:r w:rsidRPr="007B49B5">
        <w:rPr>
          <w:rFonts w:cs="Arial"/>
          <w:b/>
          <w:szCs w:val="22"/>
          <w:u w:val="single"/>
        </w:rPr>
        <w:t>To</w:t>
      </w:r>
      <w:proofErr w:type="gramEnd"/>
      <w:r w:rsidRPr="007B49B5">
        <w:rPr>
          <w:rFonts w:cs="Arial"/>
          <w:b/>
          <w:szCs w:val="22"/>
          <w:u w:val="single"/>
        </w:rPr>
        <w:t xml:space="preserve"> Take Action:</w:t>
      </w:r>
      <w:r w:rsidRPr="007B49B5">
        <w:rPr>
          <w:rFonts w:cs="Arial"/>
          <w:b/>
          <w:szCs w:val="22"/>
        </w:rPr>
        <w:t xml:space="preserve"> </w:t>
      </w:r>
    </w:p>
    <w:p w14:paraId="7CF21136" w14:textId="77777777" w:rsidR="00456D58" w:rsidRPr="007B49B5" w:rsidRDefault="00456D58" w:rsidP="00456D58">
      <w:pPr>
        <w:rPr>
          <w:rFonts w:cs="Arial"/>
          <w:b/>
          <w:szCs w:val="22"/>
        </w:rPr>
      </w:pPr>
    </w:p>
    <w:p w14:paraId="6D8B4771" w14:textId="77777777" w:rsidR="00456D58" w:rsidRPr="007B49B5" w:rsidRDefault="00456D58" w:rsidP="00456D58">
      <w:pPr>
        <w:pStyle w:val="ListParagraph"/>
        <w:spacing w:after="120"/>
        <w:contextualSpacing w:val="0"/>
        <w:rPr>
          <w:rFonts w:cs="Arial"/>
          <w:szCs w:val="22"/>
        </w:rPr>
      </w:pPr>
      <w:r w:rsidRPr="007B49B5">
        <w:rPr>
          <w:rFonts w:cs="Arial"/>
          <w:b/>
          <w:szCs w:val="22"/>
        </w:rPr>
        <w:t>Step 1:</w:t>
      </w:r>
      <w:r w:rsidRPr="007B49B5">
        <w:rPr>
          <w:rFonts w:cs="Arial"/>
          <w:szCs w:val="22"/>
        </w:rPr>
        <w:t xml:space="preserve"> Contact Cynthia Phillips, Acting Director of the Health Resources </w:t>
      </w:r>
      <w:proofErr w:type="gramStart"/>
      <w:r w:rsidRPr="007B49B5">
        <w:rPr>
          <w:rFonts w:cs="Arial"/>
          <w:szCs w:val="22"/>
        </w:rPr>
        <w:t>And</w:t>
      </w:r>
      <w:proofErr w:type="gramEnd"/>
      <w:r w:rsidRPr="007B49B5">
        <w:rPr>
          <w:rFonts w:cs="Arial"/>
          <w:szCs w:val="22"/>
        </w:rPr>
        <w:t xml:space="preserve"> Services Administration's Maternal and Child Health Bureau, Division of Home Visiting and Early Childhood Systems. </w:t>
      </w:r>
    </w:p>
    <w:p w14:paraId="13409996" w14:textId="77777777" w:rsidR="00456D58" w:rsidRPr="007B49B5" w:rsidRDefault="00456D58" w:rsidP="00456D58">
      <w:pPr>
        <w:pStyle w:val="ListParagraph"/>
        <w:spacing w:after="120"/>
        <w:contextualSpacing w:val="0"/>
        <w:rPr>
          <w:rFonts w:cs="Arial"/>
          <w:szCs w:val="22"/>
        </w:rPr>
      </w:pPr>
      <w:r w:rsidRPr="007B49B5">
        <w:rPr>
          <w:rFonts w:cs="Arial"/>
          <w:b/>
          <w:szCs w:val="22"/>
        </w:rPr>
        <w:t xml:space="preserve">Step 2: </w:t>
      </w:r>
      <w:r w:rsidRPr="007B49B5">
        <w:rPr>
          <w:rFonts w:cs="Arial"/>
          <w:szCs w:val="22"/>
        </w:rPr>
        <w:t>Ask Phillips to connect you with a local home visiting administrator.</w:t>
      </w:r>
    </w:p>
    <w:p w14:paraId="3050D9BF" w14:textId="77777777" w:rsidR="00456D58" w:rsidRPr="007B49B5" w:rsidRDefault="00456D58" w:rsidP="00456D58">
      <w:pPr>
        <w:pStyle w:val="ListParagraph"/>
        <w:spacing w:after="120"/>
        <w:contextualSpacing w:val="0"/>
        <w:rPr>
          <w:rFonts w:cs="Arial"/>
          <w:szCs w:val="22"/>
        </w:rPr>
      </w:pPr>
      <w:r w:rsidRPr="007B49B5">
        <w:rPr>
          <w:rFonts w:cs="Arial"/>
          <w:b/>
          <w:szCs w:val="22"/>
        </w:rPr>
        <w:t>Step 3:</w:t>
      </w:r>
      <w:r w:rsidRPr="007B49B5">
        <w:rPr>
          <w:rFonts w:cs="Arial"/>
          <w:szCs w:val="22"/>
        </w:rPr>
        <w:t xml:space="preserve"> Call the administrator and gauge their interest in facilitating the member's visit with nurses or other home visiting practitioners and families, as well as accompanying them on a visit to a family participating in the program.</w:t>
      </w:r>
    </w:p>
    <w:p w14:paraId="28BE4E74" w14:textId="77777777" w:rsidR="00456D58" w:rsidRPr="007B49B5" w:rsidRDefault="00456D58" w:rsidP="00456D58">
      <w:pPr>
        <w:pStyle w:val="ListParagraph"/>
        <w:rPr>
          <w:rFonts w:cs="Arial"/>
          <w:szCs w:val="22"/>
        </w:rPr>
      </w:pPr>
      <w:r w:rsidRPr="007B49B5">
        <w:rPr>
          <w:rFonts w:cs="Arial"/>
          <w:b/>
          <w:szCs w:val="22"/>
        </w:rPr>
        <w:t>Step 4:</w:t>
      </w:r>
      <w:r w:rsidRPr="007B49B5">
        <w:rPr>
          <w:rFonts w:cs="Arial"/>
          <w:szCs w:val="22"/>
        </w:rPr>
        <w:t xml:space="preserve"> Once scheduled, prepare questions for the member to ask about how the five-year extension of MIECHV has benefitted parents in the community and the support the program provides to families. Seek to learn how additional policies could help make child care more accessible/affordable for families in the district. </w:t>
      </w:r>
    </w:p>
    <w:p w14:paraId="27D4785B" w14:textId="77777777" w:rsidR="00456D58" w:rsidRPr="007B49B5" w:rsidRDefault="00456D58" w:rsidP="00456D58">
      <w:pPr>
        <w:rPr>
          <w:rFonts w:cs="Arial"/>
          <w:szCs w:val="22"/>
        </w:rPr>
      </w:pPr>
    </w:p>
    <w:p w14:paraId="1D1A0816" w14:textId="77777777" w:rsidR="00456D58" w:rsidRPr="007B49B5" w:rsidRDefault="00456D58" w:rsidP="00456D58">
      <w:pPr>
        <w:rPr>
          <w:rFonts w:cs="Arial"/>
          <w:b/>
          <w:szCs w:val="22"/>
        </w:rPr>
      </w:pPr>
      <w:r w:rsidRPr="007B49B5">
        <w:rPr>
          <w:rFonts w:cs="Arial"/>
          <w:b/>
          <w:szCs w:val="22"/>
        </w:rPr>
        <w:t xml:space="preserve">Establish Thought Leadership </w:t>
      </w:r>
      <w:proofErr w:type="gramStart"/>
      <w:r w:rsidRPr="007B49B5">
        <w:rPr>
          <w:rFonts w:cs="Arial"/>
          <w:b/>
          <w:szCs w:val="22"/>
        </w:rPr>
        <w:t>On</w:t>
      </w:r>
      <w:proofErr w:type="gramEnd"/>
      <w:r w:rsidRPr="007B49B5">
        <w:rPr>
          <w:rFonts w:cs="Arial"/>
          <w:b/>
          <w:szCs w:val="22"/>
        </w:rPr>
        <w:t xml:space="preserve"> Early Childhood Education</w:t>
      </w:r>
    </w:p>
    <w:p w14:paraId="0AB50358" w14:textId="77777777" w:rsidR="00456D58" w:rsidRPr="007B49B5" w:rsidRDefault="00456D58" w:rsidP="00456D58">
      <w:pPr>
        <w:pStyle w:val="ListParagraph"/>
        <w:rPr>
          <w:rFonts w:cs="Arial"/>
          <w:szCs w:val="22"/>
        </w:rPr>
      </w:pPr>
    </w:p>
    <w:p w14:paraId="5D4E0828" w14:textId="77777777" w:rsidR="00456D58" w:rsidRPr="007B49B5" w:rsidRDefault="00456D58" w:rsidP="00456D58">
      <w:pPr>
        <w:pStyle w:val="ListParagraph"/>
        <w:numPr>
          <w:ilvl w:val="0"/>
          <w:numId w:val="22"/>
        </w:numPr>
        <w:rPr>
          <w:rFonts w:cs="Arial"/>
          <w:szCs w:val="22"/>
        </w:rPr>
      </w:pPr>
      <w:r w:rsidRPr="007B49B5">
        <w:rPr>
          <w:rFonts w:cs="Arial"/>
          <w:b/>
          <w:szCs w:val="22"/>
        </w:rPr>
        <w:t>Organize a task force on early childhood education.</w:t>
      </w:r>
    </w:p>
    <w:p w14:paraId="159BC16C" w14:textId="77777777" w:rsidR="00456D58" w:rsidRPr="007B49B5" w:rsidRDefault="00456D58" w:rsidP="00456D58">
      <w:pPr>
        <w:pStyle w:val="ListParagraph"/>
        <w:rPr>
          <w:rFonts w:cs="Arial"/>
          <w:szCs w:val="22"/>
        </w:rPr>
      </w:pPr>
      <w:r w:rsidRPr="007B49B5">
        <w:rPr>
          <w:rFonts w:cs="Arial"/>
          <w:szCs w:val="22"/>
        </w:rPr>
        <w:t xml:space="preserve">Convening community stakeholders is the best way to find out information about the issues that are truly affecting children and families in your area. This type of task force can serve as a driving factor behind local early childhood education initiatives throughout the year. </w:t>
      </w:r>
    </w:p>
    <w:p w14:paraId="13580C60" w14:textId="77777777" w:rsidR="00456D58" w:rsidRPr="007B49B5" w:rsidRDefault="00456D58" w:rsidP="00456D58">
      <w:pPr>
        <w:pStyle w:val="ListParagraph"/>
        <w:rPr>
          <w:rFonts w:cs="Arial"/>
          <w:szCs w:val="22"/>
        </w:rPr>
      </w:pPr>
    </w:p>
    <w:p w14:paraId="33DF84EF" w14:textId="77777777" w:rsidR="00456D58" w:rsidRPr="007B49B5" w:rsidRDefault="00456D58" w:rsidP="00456D58">
      <w:pPr>
        <w:pStyle w:val="ListParagraph"/>
        <w:spacing w:after="120"/>
        <w:contextualSpacing w:val="0"/>
        <w:rPr>
          <w:rFonts w:cs="Arial"/>
          <w:szCs w:val="22"/>
        </w:rPr>
      </w:pPr>
      <w:r w:rsidRPr="007B49B5">
        <w:rPr>
          <w:rFonts w:cs="Arial"/>
          <w:b/>
          <w:szCs w:val="22"/>
        </w:rPr>
        <w:t>Step 1:</w:t>
      </w:r>
      <w:r w:rsidRPr="007B49B5">
        <w:rPr>
          <w:rFonts w:cs="Arial"/>
          <w:szCs w:val="22"/>
        </w:rPr>
        <w:t xml:space="preserve"> Contact Sarah Rubinfield, FFYF Government Affairs Director, at </w:t>
      </w:r>
      <w:hyperlink r:id="rId25" w:history="1">
        <w:r w:rsidRPr="007B49B5">
          <w:rPr>
            <w:rStyle w:val="Hyperlink"/>
            <w:rFonts w:cs="Arial"/>
            <w:szCs w:val="22"/>
          </w:rPr>
          <w:t>srubinfield@ffyf.org</w:t>
        </w:r>
      </w:hyperlink>
      <w:r w:rsidRPr="007B49B5">
        <w:rPr>
          <w:rFonts w:cs="Arial"/>
          <w:szCs w:val="22"/>
        </w:rPr>
        <w:t xml:space="preserve"> to be put in touch with local early childhood education advocates in your area.</w:t>
      </w:r>
    </w:p>
    <w:p w14:paraId="20FB984C" w14:textId="77777777" w:rsidR="00456D58" w:rsidRPr="007B49B5" w:rsidRDefault="00456D58" w:rsidP="00456D58">
      <w:pPr>
        <w:pStyle w:val="ListParagraph"/>
        <w:spacing w:after="120"/>
        <w:contextualSpacing w:val="0"/>
        <w:rPr>
          <w:rFonts w:cs="Arial"/>
          <w:szCs w:val="22"/>
        </w:rPr>
      </w:pPr>
      <w:r w:rsidRPr="007B49B5">
        <w:rPr>
          <w:rFonts w:cs="Arial"/>
          <w:b/>
          <w:szCs w:val="22"/>
        </w:rPr>
        <w:t>Step 2:</w:t>
      </w:r>
      <w:r w:rsidRPr="007B49B5">
        <w:rPr>
          <w:rFonts w:cs="Arial"/>
          <w:szCs w:val="22"/>
        </w:rPr>
        <w:t xml:space="preserve"> Gauge the advocate's willingness to work with your office to organize an early childhood education task force.</w:t>
      </w:r>
    </w:p>
    <w:p w14:paraId="6F0E5C6B" w14:textId="77777777" w:rsidR="00456D58" w:rsidRPr="007B49B5" w:rsidRDefault="00456D58" w:rsidP="00456D58">
      <w:pPr>
        <w:pStyle w:val="ListParagraph"/>
        <w:spacing w:after="120"/>
        <w:contextualSpacing w:val="0"/>
        <w:rPr>
          <w:rFonts w:cs="Arial"/>
          <w:szCs w:val="22"/>
        </w:rPr>
      </w:pPr>
      <w:r w:rsidRPr="007B49B5">
        <w:rPr>
          <w:rFonts w:cs="Arial"/>
          <w:b/>
          <w:szCs w:val="22"/>
        </w:rPr>
        <w:t xml:space="preserve">Step 3: </w:t>
      </w:r>
      <w:r w:rsidRPr="007B49B5">
        <w:rPr>
          <w:rFonts w:cs="Arial"/>
          <w:szCs w:val="22"/>
        </w:rPr>
        <w:t>Invite local providers, early childhood education educators, professors, entrepreneurs, health care professionals, or parents to join your early childhood education task force.</w:t>
      </w:r>
    </w:p>
    <w:p w14:paraId="14FC79A6" w14:textId="77777777" w:rsidR="00456D58" w:rsidRPr="007B49B5" w:rsidRDefault="00456D58" w:rsidP="00456D58">
      <w:pPr>
        <w:pStyle w:val="ListParagraph"/>
        <w:spacing w:after="120"/>
        <w:contextualSpacing w:val="0"/>
        <w:rPr>
          <w:rFonts w:cs="Arial"/>
          <w:szCs w:val="22"/>
        </w:rPr>
      </w:pPr>
      <w:r w:rsidRPr="007B49B5">
        <w:rPr>
          <w:rFonts w:cs="Arial"/>
          <w:b/>
          <w:szCs w:val="22"/>
        </w:rPr>
        <w:t>Step 4:</w:t>
      </w:r>
      <w:r w:rsidRPr="007B49B5">
        <w:rPr>
          <w:rFonts w:cs="Arial"/>
          <w:szCs w:val="22"/>
        </w:rPr>
        <w:t xml:space="preserve"> Once the task force is established, schedule a convening when the member will be in-district at a local child care provider, school, or library. </w:t>
      </w:r>
    </w:p>
    <w:p w14:paraId="34D383B0" w14:textId="77777777" w:rsidR="00456D58" w:rsidRPr="007B49B5" w:rsidRDefault="00456D58" w:rsidP="00456D58">
      <w:pPr>
        <w:pStyle w:val="ListParagraph"/>
        <w:rPr>
          <w:rFonts w:cs="Arial"/>
          <w:szCs w:val="22"/>
        </w:rPr>
      </w:pPr>
      <w:r w:rsidRPr="007B49B5">
        <w:rPr>
          <w:rFonts w:cs="Arial"/>
          <w:b/>
          <w:szCs w:val="22"/>
        </w:rPr>
        <w:t>Step 5:</w:t>
      </w:r>
      <w:r w:rsidRPr="007B49B5">
        <w:rPr>
          <w:rFonts w:cs="Arial"/>
          <w:szCs w:val="22"/>
        </w:rPr>
        <w:t xml:space="preserve"> Establish goals for the task force to develop solutions and engage the community to raise awareness of the importance of early childhood education. </w:t>
      </w:r>
    </w:p>
    <w:p w14:paraId="316FBB20" w14:textId="77777777" w:rsidR="00456D58" w:rsidRPr="007B49B5" w:rsidRDefault="00456D58" w:rsidP="00456D58">
      <w:pPr>
        <w:rPr>
          <w:rFonts w:cs="Arial"/>
          <w:szCs w:val="22"/>
        </w:rPr>
      </w:pPr>
    </w:p>
    <w:p w14:paraId="266A7958" w14:textId="77777777" w:rsidR="00456D58" w:rsidRPr="007B49B5" w:rsidRDefault="00456D58" w:rsidP="00456D58">
      <w:pPr>
        <w:pStyle w:val="ListParagraph"/>
        <w:numPr>
          <w:ilvl w:val="0"/>
          <w:numId w:val="22"/>
        </w:numPr>
        <w:rPr>
          <w:rFonts w:cs="Arial"/>
          <w:szCs w:val="22"/>
        </w:rPr>
      </w:pPr>
      <w:r w:rsidRPr="007B49B5">
        <w:rPr>
          <w:rFonts w:cs="Arial"/>
          <w:b/>
          <w:szCs w:val="22"/>
        </w:rPr>
        <w:t xml:space="preserve">Ask business leaders about the importance of access to quality child care for their employees. </w:t>
      </w:r>
    </w:p>
    <w:p w14:paraId="5DBDD9B7" w14:textId="77777777" w:rsidR="00456D58" w:rsidRPr="007B49B5" w:rsidRDefault="00456D58" w:rsidP="00456D58">
      <w:pPr>
        <w:ind w:left="720"/>
        <w:rPr>
          <w:rFonts w:cs="Arial"/>
          <w:szCs w:val="22"/>
        </w:rPr>
      </w:pPr>
      <w:r w:rsidRPr="007B49B5">
        <w:rPr>
          <w:rFonts w:cs="Arial"/>
          <w:szCs w:val="22"/>
        </w:rPr>
        <w:t>Research shows lack of access to affordable child care has a dramatic effect on businesses and economic productivity in the U.S. In addition to causing about half of parents to miss work at least once every six months due to child care breakdowns, lack of access to affordable child care contributes to a nationwide cost of $8.3 billion in lost wages annually.</w:t>
      </w:r>
      <w:r w:rsidRPr="007B49B5">
        <w:rPr>
          <w:rStyle w:val="FootnoteReference"/>
          <w:rFonts w:cs="Arial"/>
          <w:szCs w:val="22"/>
        </w:rPr>
        <w:footnoteReference w:id="37"/>
      </w:r>
      <w:r w:rsidRPr="007B49B5">
        <w:rPr>
          <w:rFonts w:cs="Arial"/>
          <w:szCs w:val="22"/>
        </w:rPr>
        <w:t xml:space="preserve"> Access to stable, high-quality child care helps parents improve their labor productivity by increasing work hours, missing fewer work days, and pursuing further education.</w:t>
      </w:r>
      <w:r w:rsidRPr="007B49B5">
        <w:rPr>
          <w:rStyle w:val="FootnoteReference"/>
          <w:rFonts w:cs="Arial"/>
          <w:szCs w:val="22"/>
        </w:rPr>
        <w:footnoteReference w:id="38"/>
      </w:r>
      <w:r w:rsidRPr="007B49B5">
        <w:rPr>
          <w:rFonts w:cs="Arial"/>
          <w:szCs w:val="22"/>
        </w:rPr>
        <w:t xml:space="preserve"> </w:t>
      </w:r>
      <w:r w:rsidRPr="007B49B5">
        <w:rPr>
          <w:rFonts w:cs="Arial"/>
          <w:bCs/>
          <w:szCs w:val="22"/>
        </w:rPr>
        <w:t xml:space="preserve">Visiting with local business owners to discuss the need for affordable </w:t>
      </w:r>
      <w:r w:rsidRPr="007B49B5">
        <w:rPr>
          <w:rFonts w:cs="Arial"/>
          <w:bCs/>
          <w:szCs w:val="22"/>
        </w:rPr>
        <w:lastRenderedPageBreak/>
        <w:t>child care options is a great way to show support for pro-family workplace policies that encourage both economic growth and access to high-quality early childhood education.</w:t>
      </w:r>
      <w:r w:rsidRPr="007B49B5">
        <w:rPr>
          <w:rFonts w:cs="Arial"/>
          <w:szCs w:val="22"/>
        </w:rPr>
        <w:t xml:space="preserve"> </w:t>
      </w:r>
    </w:p>
    <w:p w14:paraId="57563CE3" w14:textId="77777777" w:rsidR="00456D58" w:rsidRPr="007B49B5" w:rsidRDefault="00456D58" w:rsidP="00456D58">
      <w:pPr>
        <w:ind w:left="720"/>
        <w:rPr>
          <w:rFonts w:cs="Arial"/>
          <w:szCs w:val="22"/>
        </w:rPr>
      </w:pPr>
    </w:p>
    <w:p w14:paraId="226AB086" w14:textId="77777777" w:rsidR="00456D58" w:rsidRPr="007B49B5" w:rsidRDefault="00456D58" w:rsidP="00456D58">
      <w:pPr>
        <w:pStyle w:val="ListParagraph"/>
        <w:rPr>
          <w:rFonts w:cs="Arial"/>
          <w:b/>
          <w:szCs w:val="22"/>
        </w:rPr>
      </w:pPr>
      <w:r w:rsidRPr="007B49B5">
        <w:rPr>
          <w:rFonts w:cs="Arial"/>
          <w:b/>
          <w:szCs w:val="22"/>
          <w:u w:val="single"/>
        </w:rPr>
        <w:t xml:space="preserve">How </w:t>
      </w:r>
      <w:proofErr w:type="gramStart"/>
      <w:r w:rsidRPr="007B49B5">
        <w:rPr>
          <w:rFonts w:cs="Arial"/>
          <w:b/>
          <w:szCs w:val="22"/>
          <w:u w:val="single"/>
        </w:rPr>
        <w:t>To</w:t>
      </w:r>
      <w:proofErr w:type="gramEnd"/>
      <w:r w:rsidRPr="007B49B5">
        <w:rPr>
          <w:rFonts w:cs="Arial"/>
          <w:b/>
          <w:szCs w:val="22"/>
          <w:u w:val="single"/>
        </w:rPr>
        <w:t xml:space="preserve"> Take Action:</w:t>
      </w:r>
      <w:r w:rsidRPr="007B49B5">
        <w:rPr>
          <w:rFonts w:cs="Arial"/>
          <w:b/>
          <w:szCs w:val="22"/>
        </w:rPr>
        <w:t xml:space="preserve"> </w:t>
      </w:r>
    </w:p>
    <w:p w14:paraId="7202D945" w14:textId="77777777" w:rsidR="00456D58" w:rsidRPr="007B49B5" w:rsidRDefault="00456D58" w:rsidP="00456D58">
      <w:pPr>
        <w:rPr>
          <w:rFonts w:cs="Arial"/>
          <w:b/>
          <w:szCs w:val="22"/>
        </w:rPr>
      </w:pPr>
    </w:p>
    <w:p w14:paraId="72562F0A" w14:textId="77777777" w:rsidR="00456D58" w:rsidRPr="007B49B5" w:rsidRDefault="00456D58" w:rsidP="00456D58">
      <w:pPr>
        <w:pStyle w:val="ListParagraph"/>
        <w:spacing w:after="120"/>
        <w:contextualSpacing w:val="0"/>
        <w:rPr>
          <w:rFonts w:cs="Arial"/>
          <w:szCs w:val="22"/>
        </w:rPr>
      </w:pPr>
      <w:r w:rsidRPr="007B49B5">
        <w:rPr>
          <w:rFonts w:cs="Arial"/>
          <w:b/>
          <w:szCs w:val="22"/>
        </w:rPr>
        <w:t>Step 1:</w:t>
      </w:r>
      <w:r w:rsidRPr="007B49B5">
        <w:rPr>
          <w:rFonts w:cs="Arial"/>
          <w:szCs w:val="22"/>
        </w:rPr>
        <w:t xml:space="preserve"> Contact the local Chamber of Commerce, entrepreneurs, or businesses to set up individual meetings or a public event on the challenges their employees face in accessing high-quality child care. Seek out businesses that offer child care opportunities on location when possible.</w:t>
      </w:r>
    </w:p>
    <w:p w14:paraId="6F577FF3" w14:textId="77777777" w:rsidR="00456D58" w:rsidRPr="007B49B5" w:rsidRDefault="00456D58" w:rsidP="00456D58">
      <w:pPr>
        <w:pStyle w:val="ListParagraph"/>
        <w:rPr>
          <w:rFonts w:cs="Arial"/>
          <w:szCs w:val="22"/>
        </w:rPr>
      </w:pPr>
      <w:r w:rsidRPr="007B49B5">
        <w:rPr>
          <w:rFonts w:cs="Arial"/>
          <w:b/>
          <w:szCs w:val="22"/>
        </w:rPr>
        <w:t>Step 2:</w:t>
      </w:r>
      <w:r w:rsidRPr="007B49B5">
        <w:rPr>
          <w:rFonts w:cs="Arial"/>
          <w:szCs w:val="22"/>
        </w:rPr>
        <w:t xml:space="preserve"> Prepare questions for the member to ask about how companies are supporting their employees in accessing child care, how policies could make high-quality care options more accessible and affordable, and the how investments in child care generate dividends for a local economy.</w:t>
      </w:r>
    </w:p>
    <w:p w14:paraId="0AD48E15" w14:textId="77777777" w:rsidR="00456D58" w:rsidRPr="007B49B5" w:rsidRDefault="00456D58" w:rsidP="00456D58">
      <w:pPr>
        <w:rPr>
          <w:rFonts w:cs="Arial"/>
          <w:szCs w:val="22"/>
        </w:rPr>
      </w:pPr>
    </w:p>
    <w:p w14:paraId="175B7866" w14:textId="77777777" w:rsidR="00456D58" w:rsidRPr="007B49B5" w:rsidRDefault="00456D58" w:rsidP="00456D58">
      <w:pPr>
        <w:pStyle w:val="ListParagraph"/>
        <w:numPr>
          <w:ilvl w:val="0"/>
          <w:numId w:val="22"/>
        </w:numPr>
        <w:rPr>
          <w:rFonts w:cs="Arial"/>
          <w:szCs w:val="22"/>
        </w:rPr>
      </w:pPr>
      <w:r w:rsidRPr="007B49B5">
        <w:rPr>
          <w:rFonts w:cs="Arial"/>
          <w:b/>
          <w:szCs w:val="22"/>
        </w:rPr>
        <w:t>Write an op-ed on federal support for early childhood care and education.</w:t>
      </w:r>
    </w:p>
    <w:p w14:paraId="2B26A072" w14:textId="77777777" w:rsidR="00456D58" w:rsidRPr="007B49B5" w:rsidRDefault="00456D58" w:rsidP="00456D58">
      <w:pPr>
        <w:pStyle w:val="ListParagraph"/>
        <w:rPr>
          <w:rFonts w:cs="Arial"/>
          <w:szCs w:val="22"/>
        </w:rPr>
      </w:pPr>
      <w:r w:rsidRPr="007B49B5">
        <w:rPr>
          <w:rFonts w:cs="Arial"/>
          <w:szCs w:val="22"/>
        </w:rPr>
        <w:t xml:space="preserve">As a Member of Congress, your support for early childhood education can mean the world to families struggling to find options for their children. Writing an op-ed on your support for the programs that many of these families rely on is a great way to connect with your </w:t>
      </w:r>
      <w:proofErr w:type="gramStart"/>
      <w:r w:rsidRPr="007B49B5">
        <w:rPr>
          <w:rFonts w:cs="Arial"/>
          <w:szCs w:val="22"/>
        </w:rPr>
        <w:t>constituents, and</w:t>
      </w:r>
      <w:proofErr w:type="gramEnd"/>
      <w:r w:rsidRPr="007B49B5">
        <w:rPr>
          <w:rFonts w:cs="Arial"/>
          <w:szCs w:val="22"/>
        </w:rPr>
        <w:t xml:space="preserve"> use your platform to speak up for the youngest constituents in your community.  </w:t>
      </w:r>
    </w:p>
    <w:p w14:paraId="03E60285" w14:textId="77777777" w:rsidR="00456D58" w:rsidRPr="007B49B5" w:rsidRDefault="00456D58" w:rsidP="00456D58">
      <w:pPr>
        <w:pStyle w:val="ListParagraph"/>
        <w:rPr>
          <w:rFonts w:cs="Arial"/>
          <w:szCs w:val="22"/>
        </w:rPr>
      </w:pPr>
    </w:p>
    <w:p w14:paraId="29FB5846" w14:textId="77777777" w:rsidR="00456D58" w:rsidRPr="007B49B5" w:rsidRDefault="00456D58" w:rsidP="00456D58">
      <w:pPr>
        <w:pStyle w:val="ListParagraph"/>
        <w:rPr>
          <w:rFonts w:cs="Arial"/>
          <w:b/>
          <w:szCs w:val="22"/>
          <w:u w:val="single"/>
        </w:rPr>
      </w:pPr>
      <w:r w:rsidRPr="007B49B5">
        <w:rPr>
          <w:rFonts w:cs="Arial"/>
          <w:b/>
          <w:szCs w:val="22"/>
          <w:u w:val="single"/>
        </w:rPr>
        <w:t xml:space="preserve">How </w:t>
      </w:r>
      <w:proofErr w:type="gramStart"/>
      <w:r w:rsidRPr="007B49B5">
        <w:rPr>
          <w:rFonts w:cs="Arial"/>
          <w:b/>
          <w:szCs w:val="22"/>
          <w:u w:val="single"/>
        </w:rPr>
        <w:t>To</w:t>
      </w:r>
      <w:proofErr w:type="gramEnd"/>
      <w:r w:rsidRPr="007B49B5">
        <w:rPr>
          <w:rFonts w:cs="Arial"/>
          <w:b/>
          <w:szCs w:val="22"/>
          <w:u w:val="single"/>
        </w:rPr>
        <w:t xml:space="preserve"> Take Action:</w:t>
      </w:r>
    </w:p>
    <w:p w14:paraId="2A76327F" w14:textId="77777777" w:rsidR="00456D58" w:rsidRPr="007B49B5" w:rsidRDefault="00456D58" w:rsidP="00456D58">
      <w:pPr>
        <w:pStyle w:val="ListParagraph"/>
        <w:rPr>
          <w:rFonts w:cs="Arial"/>
          <w:b/>
          <w:szCs w:val="22"/>
          <w:u w:val="single"/>
        </w:rPr>
      </w:pPr>
    </w:p>
    <w:p w14:paraId="137C0D67" w14:textId="77777777" w:rsidR="00456D58" w:rsidRPr="007B49B5" w:rsidRDefault="00456D58" w:rsidP="00456D58">
      <w:pPr>
        <w:pStyle w:val="ListParagraph"/>
        <w:spacing w:after="120"/>
        <w:contextualSpacing w:val="0"/>
        <w:rPr>
          <w:rFonts w:cs="Arial"/>
          <w:szCs w:val="22"/>
        </w:rPr>
      </w:pPr>
      <w:r w:rsidRPr="007B49B5">
        <w:rPr>
          <w:rFonts w:cs="Arial"/>
          <w:b/>
          <w:szCs w:val="22"/>
        </w:rPr>
        <w:t xml:space="preserve">Step 1: </w:t>
      </w:r>
      <w:r w:rsidRPr="007B49B5">
        <w:rPr>
          <w:rFonts w:cs="Arial"/>
          <w:szCs w:val="22"/>
        </w:rPr>
        <w:t xml:space="preserve">Draft an op-ed on the member's support for a specific federal program or general support for investing in early childhood care and education. </w:t>
      </w:r>
    </w:p>
    <w:p w14:paraId="191AE50A" w14:textId="77777777" w:rsidR="00456D58" w:rsidRPr="007B49B5" w:rsidRDefault="00456D58" w:rsidP="00456D58">
      <w:pPr>
        <w:pStyle w:val="ListParagraph"/>
        <w:spacing w:after="120"/>
        <w:contextualSpacing w:val="0"/>
        <w:rPr>
          <w:rFonts w:cs="Arial"/>
          <w:szCs w:val="22"/>
        </w:rPr>
      </w:pPr>
      <w:r w:rsidRPr="007B49B5">
        <w:rPr>
          <w:rFonts w:cs="Arial"/>
          <w:b/>
          <w:szCs w:val="22"/>
        </w:rPr>
        <w:t>Step 2:</w:t>
      </w:r>
      <w:r w:rsidRPr="007B49B5">
        <w:rPr>
          <w:rFonts w:cs="Arial"/>
          <w:szCs w:val="22"/>
        </w:rPr>
        <w:t xml:space="preserve"> Consider co-authoring the piece with a local early childhood education provider, caretaker, or business leader.</w:t>
      </w:r>
    </w:p>
    <w:p w14:paraId="37D16216" w14:textId="77777777" w:rsidR="00456D58" w:rsidRPr="005706DC" w:rsidRDefault="00456D58" w:rsidP="00456D58">
      <w:pPr>
        <w:pStyle w:val="ListParagraph"/>
        <w:spacing w:after="120"/>
        <w:contextualSpacing w:val="0"/>
        <w:rPr>
          <w:rFonts w:cs="Arial"/>
          <w:szCs w:val="22"/>
        </w:rPr>
      </w:pPr>
      <w:r w:rsidRPr="007B49B5">
        <w:rPr>
          <w:rFonts w:cs="Arial"/>
          <w:b/>
          <w:szCs w:val="22"/>
        </w:rPr>
        <w:t xml:space="preserve">Step 3: </w:t>
      </w:r>
      <w:r w:rsidRPr="007B49B5">
        <w:rPr>
          <w:rFonts w:cs="Arial"/>
          <w:szCs w:val="22"/>
        </w:rPr>
        <w:t xml:space="preserve">Submit the op-ed to a publication in your state or </w:t>
      </w:r>
      <w:proofErr w:type="gramStart"/>
      <w:r w:rsidRPr="007B49B5">
        <w:rPr>
          <w:rFonts w:cs="Arial"/>
          <w:szCs w:val="22"/>
        </w:rPr>
        <w:t>district, or</w:t>
      </w:r>
      <w:proofErr w:type="gramEnd"/>
      <w:r w:rsidRPr="007B49B5">
        <w:rPr>
          <w:rFonts w:cs="Arial"/>
          <w:szCs w:val="22"/>
        </w:rPr>
        <w:t xml:space="preserve"> publish as a blog post on your website.</w:t>
      </w:r>
    </w:p>
    <w:p w14:paraId="5A091196" w14:textId="77777777" w:rsidR="00DF1F95" w:rsidRPr="005706DC" w:rsidRDefault="00DF1F95" w:rsidP="00D635E4">
      <w:pPr>
        <w:pStyle w:val="ListParagraph"/>
        <w:rPr>
          <w:rFonts w:cs="Arial"/>
          <w:szCs w:val="22"/>
        </w:rPr>
      </w:pPr>
    </w:p>
    <w:p w14:paraId="1119DA12" w14:textId="77777777" w:rsidR="00DE20D7" w:rsidRPr="005706DC" w:rsidRDefault="00DE20D7" w:rsidP="00D635E4">
      <w:pPr>
        <w:pStyle w:val="ListParagraph"/>
        <w:rPr>
          <w:rFonts w:cs="Arial"/>
          <w:szCs w:val="22"/>
        </w:rPr>
      </w:pPr>
    </w:p>
    <w:p w14:paraId="6DA1DEB9" w14:textId="4B388C83" w:rsidR="00746EA8" w:rsidRPr="005706DC" w:rsidRDefault="00746EA8">
      <w:pPr>
        <w:spacing w:after="160" w:line="259" w:lineRule="auto"/>
        <w:rPr>
          <w:rFonts w:cs="Arial"/>
          <w:szCs w:val="22"/>
        </w:rPr>
      </w:pPr>
      <w:r w:rsidRPr="005706DC">
        <w:rPr>
          <w:rFonts w:cs="Arial"/>
          <w:szCs w:val="22"/>
        </w:rPr>
        <w:br w:type="page"/>
      </w:r>
    </w:p>
    <w:p w14:paraId="0DCDC787" w14:textId="6716E5FF" w:rsidR="00746EA8" w:rsidRPr="005706DC" w:rsidRDefault="003D6EE7" w:rsidP="00746EA8">
      <w:pPr>
        <w:pStyle w:val="Heading1"/>
        <w:spacing w:before="0"/>
        <w:rPr>
          <w:rFonts w:ascii="Arial" w:hAnsi="Arial" w:cs="Arial"/>
          <w:b/>
          <w:color w:val="auto"/>
          <w:sz w:val="28"/>
          <w:szCs w:val="28"/>
        </w:rPr>
      </w:pPr>
      <w:r w:rsidRPr="005706DC">
        <w:rPr>
          <w:rFonts w:ascii="Arial" w:hAnsi="Arial" w:cs="Arial"/>
          <w:b/>
          <w:color w:val="auto"/>
          <w:sz w:val="28"/>
          <w:szCs w:val="28"/>
        </w:rPr>
        <w:lastRenderedPageBreak/>
        <w:t>V</w:t>
      </w:r>
      <w:r w:rsidR="00746EA8" w:rsidRPr="005706DC">
        <w:rPr>
          <w:rFonts w:ascii="Arial" w:hAnsi="Arial" w:cs="Arial"/>
          <w:b/>
          <w:color w:val="auto"/>
          <w:sz w:val="28"/>
          <w:szCs w:val="28"/>
        </w:rPr>
        <w:t xml:space="preserve">. How Lawmakers Can Demonstrate Their Support </w:t>
      </w:r>
    </w:p>
    <w:p w14:paraId="2A6C4C41" w14:textId="77777777" w:rsidR="00746EA8" w:rsidRPr="005706DC" w:rsidRDefault="00746EA8" w:rsidP="00746EA8">
      <w:pPr>
        <w:autoSpaceDE w:val="0"/>
        <w:autoSpaceDN w:val="0"/>
        <w:adjustRightInd w:val="0"/>
        <w:rPr>
          <w:rFonts w:cs="Arial"/>
          <w:szCs w:val="22"/>
        </w:rPr>
      </w:pPr>
    </w:p>
    <w:p w14:paraId="17B614A9" w14:textId="27556EEC" w:rsidR="00746EA8" w:rsidRPr="005706DC" w:rsidRDefault="00E80117" w:rsidP="00746EA8">
      <w:pPr>
        <w:pStyle w:val="ListParagraph"/>
        <w:numPr>
          <w:ilvl w:val="0"/>
          <w:numId w:val="44"/>
        </w:numPr>
        <w:autoSpaceDE w:val="0"/>
        <w:autoSpaceDN w:val="0"/>
        <w:adjustRightInd w:val="0"/>
        <w:ind w:left="360"/>
        <w:rPr>
          <w:rFonts w:cs="Arial"/>
          <w:b/>
          <w:szCs w:val="22"/>
        </w:rPr>
      </w:pPr>
      <w:r w:rsidRPr="005706DC">
        <w:rPr>
          <w:rFonts w:cs="Arial"/>
          <w:b/>
          <w:szCs w:val="22"/>
        </w:rPr>
        <w:t>Opportunities for Congressional Involvement</w:t>
      </w:r>
    </w:p>
    <w:p w14:paraId="0C873A4B" w14:textId="77777777" w:rsidR="00E80117" w:rsidRPr="005706DC" w:rsidRDefault="00E80117" w:rsidP="00E80117">
      <w:pPr>
        <w:rPr>
          <w:rFonts w:cs="Arial"/>
          <w:szCs w:val="22"/>
        </w:rPr>
      </w:pPr>
    </w:p>
    <w:p w14:paraId="138D2256" w14:textId="705874D6" w:rsidR="00E80117" w:rsidRPr="005706DC" w:rsidRDefault="00E80117" w:rsidP="00E80117">
      <w:pPr>
        <w:rPr>
          <w:rFonts w:cs="Arial"/>
          <w:szCs w:val="22"/>
        </w:rPr>
      </w:pPr>
      <w:r w:rsidRPr="005706DC">
        <w:rPr>
          <w:rFonts w:cs="Arial"/>
          <w:szCs w:val="22"/>
        </w:rPr>
        <w:t>Congress has a strong bipartisan track record of working together on behalf of America's youngest learners and their families. Below please find information on relevant Congressional caucuses that are currently working to achieve strong investments and partnerships with states and communities through bipartisan federal advocacy.</w:t>
      </w:r>
    </w:p>
    <w:p w14:paraId="286B057A" w14:textId="77777777" w:rsidR="00E80117" w:rsidRPr="005706DC" w:rsidRDefault="00E80117" w:rsidP="00E80117">
      <w:pPr>
        <w:rPr>
          <w:rFonts w:cs="Arial"/>
          <w:szCs w:val="22"/>
        </w:rPr>
      </w:pPr>
    </w:p>
    <w:p w14:paraId="2CBDD0B2" w14:textId="77777777" w:rsidR="00E80117" w:rsidRPr="005706DC" w:rsidRDefault="00E80117" w:rsidP="00E80117">
      <w:pPr>
        <w:spacing w:after="120"/>
        <w:rPr>
          <w:rFonts w:cs="Arial"/>
          <w:b/>
          <w:szCs w:val="22"/>
        </w:rPr>
      </w:pPr>
      <w:r w:rsidRPr="005706DC">
        <w:rPr>
          <w:rFonts w:cs="Arial"/>
          <w:b/>
          <w:szCs w:val="22"/>
        </w:rPr>
        <w:t>Congressional Pre-K Caucus:</w:t>
      </w:r>
    </w:p>
    <w:p w14:paraId="08FBF90F" w14:textId="77777777" w:rsidR="00E80117" w:rsidRPr="005706DC" w:rsidRDefault="00E80117" w:rsidP="00E80117">
      <w:pPr>
        <w:rPr>
          <w:rFonts w:cs="Arial"/>
          <w:szCs w:val="22"/>
        </w:rPr>
      </w:pPr>
      <w:r w:rsidRPr="005706DC">
        <w:rPr>
          <w:rFonts w:cs="Arial"/>
          <w:szCs w:val="22"/>
        </w:rPr>
        <w:t>The Congressional Pre-K Caucus is a bipartisan group that seeks to gain a deeper understanding of the benefits of early childhood education and promote policy recommendations to expand high-quality pre-k access in the United States.</w:t>
      </w:r>
    </w:p>
    <w:p w14:paraId="458E775C" w14:textId="77777777" w:rsidR="00E80117" w:rsidRPr="005706DC" w:rsidRDefault="00E80117" w:rsidP="00E80117">
      <w:pPr>
        <w:rPr>
          <w:rFonts w:cs="Arial"/>
          <w:szCs w:val="22"/>
        </w:rPr>
      </w:pPr>
    </w:p>
    <w:p w14:paraId="0585E622" w14:textId="77777777" w:rsidR="00E80117" w:rsidRPr="005706DC" w:rsidRDefault="00E80117" w:rsidP="00E80117">
      <w:pPr>
        <w:spacing w:after="120"/>
        <w:rPr>
          <w:rFonts w:cs="Arial"/>
          <w:szCs w:val="22"/>
        </w:rPr>
        <w:sectPr w:rsidR="00E80117" w:rsidRPr="005706DC" w:rsidSect="00A03E28">
          <w:type w:val="continuous"/>
          <w:pgSz w:w="12240" w:h="15840"/>
          <w:pgMar w:top="1440" w:right="1440" w:bottom="1440" w:left="1440" w:header="720" w:footer="720" w:gutter="0"/>
          <w:cols w:space="720"/>
          <w:titlePg/>
          <w:docGrid w:linePitch="360"/>
        </w:sectPr>
      </w:pPr>
    </w:p>
    <w:p w14:paraId="7CDA546E" w14:textId="77777777" w:rsidR="00E80117" w:rsidRPr="005706DC" w:rsidRDefault="00E80117" w:rsidP="00E80117">
      <w:pPr>
        <w:pStyle w:val="ListParagraph"/>
        <w:numPr>
          <w:ilvl w:val="0"/>
          <w:numId w:val="31"/>
        </w:numPr>
        <w:spacing w:after="120"/>
        <w:contextualSpacing w:val="0"/>
        <w:rPr>
          <w:rFonts w:cs="Arial"/>
          <w:szCs w:val="22"/>
        </w:rPr>
      </w:pPr>
      <w:r w:rsidRPr="005706DC">
        <w:rPr>
          <w:rFonts w:cs="Arial"/>
          <w:szCs w:val="22"/>
        </w:rPr>
        <w:t>Rep. Joaquin Castro – (D-TX-20) (Co-chair)</w:t>
      </w:r>
    </w:p>
    <w:p w14:paraId="5EE5F4FF" w14:textId="77777777" w:rsidR="00E80117" w:rsidRPr="005706DC" w:rsidRDefault="00E80117" w:rsidP="00E80117">
      <w:pPr>
        <w:pStyle w:val="ListParagraph"/>
        <w:numPr>
          <w:ilvl w:val="0"/>
          <w:numId w:val="31"/>
        </w:numPr>
        <w:spacing w:after="120"/>
        <w:contextualSpacing w:val="0"/>
        <w:rPr>
          <w:rFonts w:cs="Arial"/>
          <w:szCs w:val="22"/>
        </w:rPr>
      </w:pPr>
      <w:r w:rsidRPr="005706DC">
        <w:rPr>
          <w:rFonts w:cs="Arial"/>
          <w:szCs w:val="22"/>
        </w:rPr>
        <w:t>Rep. Katherine Clark – (D-MA-05) (Co-chair)</w:t>
      </w:r>
    </w:p>
    <w:p w14:paraId="36F4D05A" w14:textId="004CDC62" w:rsidR="00E80117" w:rsidRPr="005706DC" w:rsidRDefault="00E80117" w:rsidP="00E80117">
      <w:pPr>
        <w:pStyle w:val="ListParagraph"/>
        <w:numPr>
          <w:ilvl w:val="0"/>
          <w:numId w:val="31"/>
        </w:numPr>
        <w:spacing w:after="120"/>
        <w:contextualSpacing w:val="0"/>
        <w:rPr>
          <w:rFonts w:cs="Arial"/>
          <w:szCs w:val="22"/>
        </w:rPr>
      </w:pPr>
      <w:r w:rsidRPr="005706DC">
        <w:rPr>
          <w:rFonts w:cs="Arial"/>
          <w:szCs w:val="22"/>
        </w:rPr>
        <w:t>Rep. Thomas Cole – R-OK-04 (Co-chair)</w:t>
      </w:r>
    </w:p>
    <w:p w14:paraId="48321846" w14:textId="6B51EEF2" w:rsidR="001869AE" w:rsidRPr="005706DC" w:rsidRDefault="001D1512" w:rsidP="00E80117">
      <w:pPr>
        <w:pStyle w:val="ListParagraph"/>
        <w:numPr>
          <w:ilvl w:val="0"/>
          <w:numId w:val="31"/>
        </w:numPr>
        <w:spacing w:after="120"/>
        <w:contextualSpacing w:val="0"/>
        <w:rPr>
          <w:rFonts w:cs="Arial"/>
          <w:szCs w:val="22"/>
        </w:rPr>
      </w:pPr>
      <w:r w:rsidRPr="005706DC">
        <w:rPr>
          <w:rFonts w:cs="Arial"/>
          <w:szCs w:val="22"/>
        </w:rPr>
        <w:t>Rep. Stephen Cohen – (D-TN-09)</w:t>
      </w:r>
    </w:p>
    <w:p w14:paraId="7B270BA4" w14:textId="77777777" w:rsidR="001869AE" w:rsidRPr="005706DC" w:rsidRDefault="001869AE" w:rsidP="00E80117">
      <w:pPr>
        <w:spacing w:after="120"/>
        <w:rPr>
          <w:rFonts w:cs="Arial"/>
          <w:szCs w:val="22"/>
        </w:rPr>
      </w:pPr>
    </w:p>
    <w:p w14:paraId="50B1B191" w14:textId="77777777" w:rsidR="00E80117" w:rsidRPr="005706DC" w:rsidRDefault="00E80117" w:rsidP="00E80117">
      <w:pPr>
        <w:pStyle w:val="ListParagraph"/>
        <w:numPr>
          <w:ilvl w:val="0"/>
          <w:numId w:val="31"/>
        </w:numPr>
        <w:spacing w:after="120"/>
        <w:contextualSpacing w:val="0"/>
        <w:rPr>
          <w:rFonts w:cs="Arial"/>
          <w:szCs w:val="22"/>
        </w:rPr>
      </w:pPr>
      <w:r w:rsidRPr="005706DC">
        <w:rPr>
          <w:rFonts w:cs="Arial"/>
          <w:szCs w:val="22"/>
        </w:rPr>
        <w:t>Rep. Deborah Dingell – (D-MI-12)</w:t>
      </w:r>
    </w:p>
    <w:p w14:paraId="4BF5DB25" w14:textId="77777777" w:rsidR="00E80117" w:rsidRPr="005706DC" w:rsidRDefault="00E80117" w:rsidP="00E80117">
      <w:pPr>
        <w:pStyle w:val="ListParagraph"/>
        <w:numPr>
          <w:ilvl w:val="0"/>
          <w:numId w:val="31"/>
        </w:numPr>
        <w:spacing w:after="120"/>
        <w:contextualSpacing w:val="0"/>
        <w:rPr>
          <w:rFonts w:cs="Arial"/>
          <w:szCs w:val="22"/>
        </w:rPr>
      </w:pPr>
      <w:r w:rsidRPr="005706DC">
        <w:rPr>
          <w:rFonts w:cs="Arial"/>
          <w:szCs w:val="22"/>
        </w:rPr>
        <w:t>Rep. James Langevin – (D-RI-02)</w:t>
      </w:r>
    </w:p>
    <w:p w14:paraId="397BE8CF" w14:textId="77777777" w:rsidR="00E80117" w:rsidRPr="005706DC" w:rsidRDefault="00E80117" w:rsidP="00E80117">
      <w:pPr>
        <w:pStyle w:val="ListParagraph"/>
        <w:numPr>
          <w:ilvl w:val="0"/>
          <w:numId w:val="31"/>
        </w:numPr>
        <w:spacing w:after="120"/>
        <w:contextualSpacing w:val="0"/>
        <w:rPr>
          <w:rFonts w:cs="Arial"/>
          <w:szCs w:val="22"/>
        </w:rPr>
      </w:pPr>
      <w:r w:rsidRPr="005706DC">
        <w:rPr>
          <w:rFonts w:cs="Arial"/>
          <w:szCs w:val="22"/>
        </w:rPr>
        <w:t>Rep. Tom O'Halleran – (D-AZ-01)</w:t>
      </w:r>
    </w:p>
    <w:p w14:paraId="619F21F1" w14:textId="77777777" w:rsidR="00E80117" w:rsidRPr="005706DC" w:rsidRDefault="00E80117" w:rsidP="00E80117">
      <w:pPr>
        <w:pStyle w:val="ListParagraph"/>
        <w:numPr>
          <w:ilvl w:val="0"/>
          <w:numId w:val="31"/>
        </w:numPr>
        <w:spacing w:after="120"/>
        <w:contextualSpacing w:val="0"/>
        <w:rPr>
          <w:rFonts w:cs="Arial"/>
          <w:szCs w:val="22"/>
        </w:rPr>
      </w:pPr>
      <w:r w:rsidRPr="005706DC">
        <w:rPr>
          <w:rFonts w:cs="Arial"/>
          <w:szCs w:val="22"/>
        </w:rPr>
        <w:t>Rep. Scott Peters – (D-CA-52)</w:t>
      </w:r>
    </w:p>
    <w:p w14:paraId="30E6051A" w14:textId="77777777" w:rsidR="00E80117" w:rsidRPr="005706DC" w:rsidRDefault="00E80117" w:rsidP="00E80117">
      <w:pPr>
        <w:pStyle w:val="ListParagraph"/>
        <w:numPr>
          <w:ilvl w:val="0"/>
          <w:numId w:val="31"/>
        </w:numPr>
        <w:spacing w:after="120"/>
        <w:contextualSpacing w:val="0"/>
        <w:rPr>
          <w:rFonts w:cs="Arial"/>
          <w:szCs w:val="22"/>
        </w:rPr>
      </w:pPr>
      <w:r w:rsidRPr="005706DC">
        <w:rPr>
          <w:rFonts w:cs="Arial"/>
          <w:szCs w:val="22"/>
        </w:rPr>
        <w:t>Rep. Robert (Bobby) Scott – (D-VA-03)</w:t>
      </w:r>
    </w:p>
    <w:p w14:paraId="035E752A" w14:textId="77777777" w:rsidR="00E80117" w:rsidRPr="005706DC" w:rsidRDefault="00E80117" w:rsidP="00E80117">
      <w:pPr>
        <w:spacing w:after="120"/>
        <w:rPr>
          <w:rFonts w:cs="Arial"/>
          <w:szCs w:val="22"/>
        </w:rPr>
        <w:sectPr w:rsidR="00E80117" w:rsidRPr="005706DC" w:rsidSect="00A03E28">
          <w:type w:val="continuous"/>
          <w:pgSz w:w="12240" w:h="15840"/>
          <w:pgMar w:top="1440" w:right="1440" w:bottom="1440" w:left="1440" w:header="720" w:footer="720" w:gutter="0"/>
          <w:cols w:num="2" w:space="720"/>
          <w:titlePg/>
          <w:docGrid w:linePitch="360"/>
        </w:sectPr>
      </w:pPr>
    </w:p>
    <w:p w14:paraId="59C18102" w14:textId="77777777" w:rsidR="00E80117" w:rsidRPr="005706DC" w:rsidRDefault="00E80117" w:rsidP="00E80117">
      <w:pPr>
        <w:spacing w:after="120"/>
        <w:rPr>
          <w:rFonts w:cs="Arial"/>
          <w:szCs w:val="22"/>
        </w:rPr>
      </w:pPr>
      <w:r w:rsidRPr="005706DC">
        <w:rPr>
          <w:rFonts w:cs="Arial"/>
          <w:szCs w:val="22"/>
        </w:rPr>
        <w:t>For information on joining the Congressional Pre-K Caucus, please reach out to the offices of the co-chairs:</w:t>
      </w:r>
    </w:p>
    <w:p w14:paraId="6F7EFEC5" w14:textId="77777777" w:rsidR="00E80117" w:rsidRPr="005706DC" w:rsidRDefault="00E80117" w:rsidP="00E80117">
      <w:pPr>
        <w:spacing w:after="120"/>
        <w:rPr>
          <w:rFonts w:cs="Arial"/>
          <w:szCs w:val="22"/>
        </w:rPr>
        <w:sectPr w:rsidR="00E80117" w:rsidRPr="005706DC" w:rsidSect="00A03E28">
          <w:type w:val="continuous"/>
          <w:pgSz w:w="12240" w:h="15840"/>
          <w:pgMar w:top="1440" w:right="1440" w:bottom="1440" w:left="1440" w:header="720" w:footer="720" w:gutter="0"/>
          <w:cols w:space="720"/>
          <w:titlePg/>
          <w:docGrid w:linePitch="360"/>
        </w:sectPr>
      </w:pPr>
    </w:p>
    <w:p w14:paraId="7600AB9F" w14:textId="77777777" w:rsidR="00E80117" w:rsidRPr="005706DC" w:rsidRDefault="00E80117" w:rsidP="00E80117">
      <w:pPr>
        <w:rPr>
          <w:rFonts w:cs="Arial"/>
          <w:szCs w:val="22"/>
        </w:rPr>
      </w:pPr>
      <w:r w:rsidRPr="005706DC">
        <w:rPr>
          <w:rFonts w:cs="Arial"/>
          <w:szCs w:val="22"/>
        </w:rPr>
        <w:t>Rep. Joaquin Castro</w:t>
      </w:r>
    </w:p>
    <w:p w14:paraId="12C4EDDF" w14:textId="77777777" w:rsidR="00E80117" w:rsidRPr="005706DC" w:rsidRDefault="00E80117" w:rsidP="00E80117">
      <w:pPr>
        <w:rPr>
          <w:rFonts w:cs="Arial"/>
          <w:szCs w:val="22"/>
        </w:rPr>
      </w:pPr>
      <w:r w:rsidRPr="005706DC">
        <w:rPr>
          <w:rFonts w:cs="Arial"/>
          <w:szCs w:val="22"/>
        </w:rPr>
        <w:t>202-225-3236</w:t>
      </w:r>
    </w:p>
    <w:p w14:paraId="27E64846" w14:textId="77777777" w:rsidR="00E80117" w:rsidRPr="005706DC" w:rsidRDefault="00E80117" w:rsidP="00E80117">
      <w:pPr>
        <w:rPr>
          <w:rFonts w:cs="Arial"/>
          <w:szCs w:val="22"/>
        </w:rPr>
      </w:pPr>
      <w:r w:rsidRPr="005706DC">
        <w:rPr>
          <w:rFonts w:cs="Arial"/>
          <w:szCs w:val="22"/>
        </w:rPr>
        <w:t>1221 Longworth House Office Building</w:t>
      </w:r>
    </w:p>
    <w:p w14:paraId="486F6B1D" w14:textId="77777777" w:rsidR="00E80117" w:rsidRPr="005706DC" w:rsidRDefault="00546C7D" w:rsidP="00E80117">
      <w:pPr>
        <w:rPr>
          <w:rFonts w:cs="Arial"/>
          <w:szCs w:val="22"/>
        </w:rPr>
      </w:pPr>
      <w:hyperlink r:id="rId26" w:tgtFrame="_blank" w:history="1">
        <w:r w:rsidR="00E80117" w:rsidRPr="005706DC">
          <w:rPr>
            <w:rStyle w:val="Hyperlink"/>
            <w:rFonts w:cs="Arial"/>
            <w:szCs w:val="22"/>
          </w:rPr>
          <w:t>http://castro.house.gov/</w:t>
        </w:r>
      </w:hyperlink>
    </w:p>
    <w:p w14:paraId="756D0E86" w14:textId="77777777" w:rsidR="00E80117" w:rsidRPr="005706DC" w:rsidRDefault="00E80117" w:rsidP="00E80117">
      <w:pPr>
        <w:rPr>
          <w:rFonts w:cs="Arial"/>
          <w:szCs w:val="22"/>
        </w:rPr>
      </w:pPr>
    </w:p>
    <w:p w14:paraId="73D32675" w14:textId="77777777" w:rsidR="00E80117" w:rsidRPr="005706DC" w:rsidRDefault="00E80117" w:rsidP="00E80117">
      <w:pPr>
        <w:rPr>
          <w:rFonts w:cs="Arial"/>
          <w:szCs w:val="22"/>
        </w:rPr>
      </w:pPr>
      <w:r w:rsidRPr="005706DC">
        <w:rPr>
          <w:rFonts w:cs="Arial"/>
          <w:szCs w:val="22"/>
        </w:rPr>
        <w:t>Rep. Katherine Clark</w:t>
      </w:r>
    </w:p>
    <w:p w14:paraId="06775968" w14:textId="77777777" w:rsidR="00E80117" w:rsidRPr="005706DC" w:rsidRDefault="00E80117" w:rsidP="00E80117">
      <w:pPr>
        <w:rPr>
          <w:rFonts w:cs="Arial"/>
          <w:szCs w:val="22"/>
        </w:rPr>
      </w:pPr>
      <w:r w:rsidRPr="005706DC">
        <w:rPr>
          <w:rFonts w:cs="Arial"/>
          <w:szCs w:val="22"/>
        </w:rPr>
        <w:t>202-225-2836</w:t>
      </w:r>
    </w:p>
    <w:p w14:paraId="2BADAAD9" w14:textId="77777777" w:rsidR="00E80117" w:rsidRPr="005706DC" w:rsidRDefault="00E80117" w:rsidP="00E80117">
      <w:pPr>
        <w:rPr>
          <w:rFonts w:cs="Arial"/>
          <w:szCs w:val="22"/>
        </w:rPr>
      </w:pPr>
      <w:r w:rsidRPr="005706DC">
        <w:rPr>
          <w:rFonts w:cs="Arial"/>
          <w:szCs w:val="22"/>
        </w:rPr>
        <w:t>1415 Longworth House Office Building</w:t>
      </w:r>
    </w:p>
    <w:p w14:paraId="408005EC" w14:textId="77777777" w:rsidR="00E80117" w:rsidRPr="005706DC" w:rsidRDefault="00546C7D" w:rsidP="00E80117">
      <w:pPr>
        <w:rPr>
          <w:rFonts w:cs="Arial"/>
          <w:szCs w:val="22"/>
        </w:rPr>
      </w:pPr>
      <w:hyperlink r:id="rId27" w:tgtFrame="_blank" w:history="1">
        <w:r w:rsidR="00E80117" w:rsidRPr="005706DC">
          <w:rPr>
            <w:rStyle w:val="Hyperlink"/>
            <w:rFonts w:cs="Arial"/>
            <w:szCs w:val="22"/>
          </w:rPr>
          <w:t>http://katherineclark.house.gov/</w:t>
        </w:r>
      </w:hyperlink>
    </w:p>
    <w:p w14:paraId="0A700654" w14:textId="77777777" w:rsidR="00E80117" w:rsidRPr="005706DC" w:rsidRDefault="00E80117" w:rsidP="00E80117">
      <w:pPr>
        <w:rPr>
          <w:rFonts w:cs="Arial"/>
          <w:szCs w:val="22"/>
        </w:rPr>
      </w:pPr>
    </w:p>
    <w:p w14:paraId="06AF84F5" w14:textId="77777777" w:rsidR="00E80117" w:rsidRPr="005706DC" w:rsidRDefault="00E80117" w:rsidP="00E80117">
      <w:pPr>
        <w:rPr>
          <w:rFonts w:cs="Arial"/>
          <w:szCs w:val="22"/>
        </w:rPr>
      </w:pPr>
      <w:r w:rsidRPr="005706DC">
        <w:rPr>
          <w:rFonts w:cs="Arial"/>
          <w:szCs w:val="22"/>
        </w:rPr>
        <w:t>Rep. Thomas Cole</w:t>
      </w:r>
    </w:p>
    <w:p w14:paraId="168C6693" w14:textId="77777777" w:rsidR="00E80117" w:rsidRPr="005706DC" w:rsidRDefault="00E80117" w:rsidP="00E80117">
      <w:pPr>
        <w:rPr>
          <w:rFonts w:cs="Arial"/>
          <w:szCs w:val="22"/>
        </w:rPr>
      </w:pPr>
      <w:r w:rsidRPr="005706DC">
        <w:rPr>
          <w:rFonts w:cs="Arial"/>
          <w:szCs w:val="22"/>
        </w:rPr>
        <w:t xml:space="preserve">202-225-6165 </w:t>
      </w:r>
    </w:p>
    <w:p w14:paraId="2347D864" w14:textId="77777777" w:rsidR="00E80117" w:rsidRPr="005706DC" w:rsidRDefault="00E80117" w:rsidP="00E80117">
      <w:pPr>
        <w:rPr>
          <w:rFonts w:cs="Arial"/>
          <w:szCs w:val="22"/>
        </w:rPr>
      </w:pPr>
      <w:r w:rsidRPr="005706DC">
        <w:rPr>
          <w:rFonts w:cs="Arial"/>
          <w:szCs w:val="22"/>
        </w:rPr>
        <w:t>2467 Rayburn House Office Building</w:t>
      </w:r>
    </w:p>
    <w:p w14:paraId="164536A4" w14:textId="77777777" w:rsidR="00E80117" w:rsidRPr="005706DC" w:rsidRDefault="00546C7D" w:rsidP="00E80117">
      <w:pPr>
        <w:rPr>
          <w:rFonts w:cs="Arial"/>
          <w:szCs w:val="22"/>
        </w:rPr>
      </w:pPr>
      <w:hyperlink r:id="rId28" w:tgtFrame="_blank" w:history="1">
        <w:r w:rsidR="00E80117" w:rsidRPr="005706DC">
          <w:rPr>
            <w:rStyle w:val="Hyperlink"/>
            <w:rFonts w:cs="Arial"/>
            <w:szCs w:val="22"/>
          </w:rPr>
          <w:t>http://cole.house.gov/</w:t>
        </w:r>
      </w:hyperlink>
    </w:p>
    <w:p w14:paraId="784E01E6" w14:textId="77777777" w:rsidR="00E80117" w:rsidRPr="005706DC" w:rsidRDefault="00E80117" w:rsidP="00E80117">
      <w:pPr>
        <w:rPr>
          <w:rFonts w:cs="Arial"/>
          <w:szCs w:val="22"/>
        </w:rPr>
      </w:pPr>
    </w:p>
    <w:p w14:paraId="7EA87951" w14:textId="77777777" w:rsidR="00E80117" w:rsidRPr="005706DC" w:rsidRDefault="00E80117" w:rsidP="00E80117">
      <w:pPr>
        <w:spacing w:after="160"/>
        <w:rPr>
          <w:rFonts w:cs="Arial"/>
          <w:szCs w:val="22"/>
        </w:rPr>
      </w:pPr>
    </w:p>
    <w:p w14:paraId="204305C0" w14:textId="77777777" w:rsidR="00E80117" w:rsidRPr="005706DC" w:rsidRDefault="00E80117" w:rsidP="00E80117">
      <w:pPr>
        <w:spacing w:after="160" w:line="259" w:lineRule="auto"/>
        <w:rPr>
          <w:rFonts w:cs="Arial"/>
          <w:b/>
        </w:rPr>
      </w:pPr>
      <w:r w:rsidRPr="005706DC">
        <w:rPr>
          <w:rFonts w:cs="Arial"/>
          <w:b/>
        </w:rPr>
        <w:br w:type="page"/>
      </w:r>
    </w:p>
    <w:p w14:paraId="46404AD3" w14:textId="77777777" w:rsidR="00E80117" w:rsidRPr="005706DC" w:rsidRDefault="00E80117" w:rsidP="00E80117">
      <w:pPr>
        <w:spacing w:after="160" w:line="259" w:lineRule="auto"/>
        <w:rPr>
          <w:rFonts w:cs="Arial"/>
          <w:b/>
          <w:szCs w:val="22"/>
        </w:rPr>
      </w:pPr>
      <w:r w:rsidRPr="005706DC">
        <w:rPr>
          <w:rFonts w:cs="Arial"/>
          <w:b/>
          <w:szCs w:val="22"/>
        </w:rPr>
        <w:lastRenderedPageBreak/>
        <w:t>Congressional Baby Caucus</w:t>
      </w:r>
    </w:p>
    <w:p w14:paraId="2B8363B6" w14:textId="77777777" w:rsidR="00E80117" w:rsidRPr="005706DC" w:rsidRDefault="00E80117" w:rsidP="00E80117">
      <w:pPr>
        <w:spacing w:after="120" w:line="259" w:lineRule="auto"/>
        <w:rPr>
          <w:rFonts w:cs="Arial"/>
          <w:szCs w:val="22"/>
        </w:rPr>
      </w:pPr>
      <w:r w:rsidRPr="005706DC">
        <w:rPr>
          <w:rFonts w:cs="Arial"/>
          <w:szCs w:val="22"/>
        </w:rPr>
        <w:t>The Congressional Baby Caucus aims to ensure public policy reflects the latest research in understanding how children's brains are shaped and developed, how positive behaviors can be encouraged, and how investments in early childhood create success in later years. The group is also committed to ensuring families are supported with the resources they need to take advantage of scientific advances.</w:t>
      </w:r>
    </w:p>
    <w:p w14:paraId="6A94F589" w14:textId="77777777" w:rsidR="00E80117" w:rsidRPr="005706DC" w:rsidRDefault="00E80117" w:rsidP="00E80117">
      <w:pPr>
        <w:spacing w:line="259" w:lineRule="auto"/>
        <w:rPr>
          <w:rFonts w:cs="Arial"/>
          <w:szCs w:val="22"/>
        </w:rPr>
      </w:pPr>
      <w:r w:rsidRPr="005706DC">
        <w:rPr>
          <w:rFonts w:cs="Arial"/>
          <w:szCs w:val="22"/>
        </w:rPr>
        <w:t>The Caucus focuses on a broad range of areas, including: nutrition and basic needs for babies; the effects of trauma; and federal programs like Head Start and Child Care and Development Block Grants.</w:t>
      </w:r>
    </w:p>
    <w:p w14:paraId="6F9C805A" w14:textId="77777777" w:rsidR="00E80117" w:rsidRPr="005706DC" w:rsidRDefault="00E80117" w:rsidP="00E80117">
      <w:pPr>
        <w:spacing w:line="259" w:lineRule="auto"/>
        <w:rPr>
          <w:rFonts w:cs="Arial"/>
          <w:szCs w:val="22"/>
        </w:rPr>
      </w:pPr>
    </w:p>
    <w:p w14:paraId="61F4F900" w14:textId="77777777" w:rsidR="00E80117" w:rsidRPr="005706DC" w:rsidRDefault="00E80117" w:rsidP="00E80117">
      <w:pPr>
        <w:spacing w:after="120" w:line="259" w:lineRule="auto"/>
        <w:rPr>
          <w:rFonts w:cs="Arial"/>
          <w:szCs w:val="22"/>
        </w:rPr>
        <w:sectPr w:rsidR="00E80117" w:rsidRPr="005706DC" w:rsidSect="00A03E28">
          <w:type w:val="continuous"/>
          <w:pgSz w:w="12240" w:h="15840"/>
          <w:pgMar w:top="1440" w:right="1440" w:bottom="1440" w:left="1440" w:header="720" w:footer="720" w:gutter="0"/>
          <w:cols w:space="720"/>
          <w:titlePg/>
          <w:docGrid w:linePitch="360"/>
        </w:sectPr>
      </w:pPr>
    </w:p>
    <w:p w14:paraId="0E015C08" w14:textId="77777777"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Rosa DeLauro – (D-CT-03) (Co-chair)</w:t>
      </w:r>
    </w:p>
    <w:p w14:paraId="65344904" w14:textId="77777777"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Charles Fleischmann – (R-TN-03) (Co-chair)</w:t>
      </w:r>
    </w:p>
    <w:p w14:paraId="21E1FB71" w14:textId="77777777"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Brendan Boyle – (D-PA-13)</w:t>
      </w:r>
      <w:r w:rsidRPr="005706DC">
        <w:rPr>
          <w:rFonts w:cs="Arial"/>
          <w:szCs w:val="22"/>
        </w:rPr>
        <w:tab/>
      </w:r>
    </w:p>
    <w:p w14:paraId="13123E2C" w14:textId="77777777"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Julia Brownley – (D-CA-26)</w:t>
      </w:r>
      <w:r w:rsidRPr="005706DC">
        <w:rPr>
          <w:rFonts w:cs="Arial"/>
          <w:szCs w:val="22"/>
        </w:rPr>
        <w:tab/>
      </w:r>
    </w:p>
    <w:p w14:paraId="3DE7D5A8" w14:textId="77777777"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Katherine Clark – (D-MA-05)</w:t>
      </w:r>
      <w:r w:rsidRPr="005706DC">
        <w:rPr>
          <w:rFonts w:cs="Arial"/>
          <w:szCs w:val="22"/>
        </w:rPr>
        <w:tab/>
      </w:r>
    </w:p>
    <w:p w14:paraId="01FC664D" w14:textId="77777777" w:rsidR="00E80117" w:rsidRPr="005706DC" w:rsidRDefault="00E80117" w:rsidP="00E80117">
      <w:pPr>
        <w:pStyle w:val="ListParagraph"/>
        <w:numPr>
          <w:ilvl w:val="0"/>
          <w:numId w:val="32"/>
        </w:numPr>
        <w:spacing w:line="259" w:lineRule="auto"/>
        <w:contextualSpacing w:val="0"/>
        <w:rPr>
          <w:rFonts w:cs="Arial"/>
          <w:szCs w:val="22"/>
        </w:rPr>
      </w:pPr>
      <w:r w:rsidRPr="005706DC">
        <w:rPr>
          <w:rFonts w:cs="Arial"/>
          <w:szCs w:val="22"/>
        </w:rPr>
        <w:t>Rep. Jim Cooper – (D-TN-05)</w:t>
      </w:r>
      <w:r w:rsidRPr="005706DC">
        <w:rPr>
          <w:rFonts w:cs="Arial"/>
          <w:szCs w:val="22"/>
        </w:rPr>
        <w:tab/>
      </w:r>
    </w:p>
    <w:p w14:paraId="4AED4A66" w14:textId="77777777"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Deborah Dingell – (D-MI-12)</w:t>
      </w:r>
      <w:r w:rsidRPr="005706DC">
        <w:rPr>
          <w:rFonts w:cs="Arial"/>
          <w:szCs w:val="22"/>
        </w:rPr>
        <w:tab/>
      </w:r>
    </w:p>
    <w:p w14:paraId="0C4C0E44" w14:textId="77777777"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Raul Grijalva – (D-AZ-03)</w:t>
      </w:r>
      <w:r w:rsidRPr="005706DC">
        <w:rPr>
          <w:rFonts w:cs="Arial"/>
          <w:szCs w:val="22"/>
        </w:rPr>
        <w:tab/>
      </w:r>
    </w:p>
    <w:p w14:paraId="5CCBFDB3" w14:textId="77777777"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Jim Himes – (D-CT-04)</w:t>
      </w:r>
      <w:r w:rsidRPr="005706DC">
        <w:rPr>
          <w:rFonts w:cs="Arial"/>
          <w:szCs w:val="22"/>
        </w:rPr>
        <w:tab/>
      </w:r>
    </w:p>
    <w:p w14:paraId="18D0A24F" w14:textId="4A1B42B3"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Dave Joyce – (R-OH-14)</w:t>
      </w:r>
    </w:p>
    <w:p w14:paraId="7889C807" w14:textId="6392C13E" w:rsidR="00E80117" w:rsidRPr="00746450" w:rsidRDefault="00746450" w:rsidP="00746450">
      <w:pPr>
        <w:pStyle w:val="ListParagraph"/>
        <w:numPr>
          <w:ilvl w:val="0"/>
          <w:numId w:val="32"/>
        </w:numPr>
        <w:spacing w:after="120" w:line="259" w:lineRule="auto"/>
        <w:contextualSpacing w:val="0"/>
        <w:rPr>
          <w:rFonts w:cs="Arial"/>
          <w:szCs w:val="22"/>
        </w:rPr>
      </w:pPr>
      <w:r>
        <w:rPr>
          <w:rFonts w:cs="Arial"/>
          <w:szCs w:val="22"/>
        </w:rPr>
        <w:t>Rep. Betty McCollum – (D-MN-04)</w:t>
      </w:r>
      <w:r w:rsidR="00E80117" w:rsidRPr="00746450">
        <w:rPr>
          <w:rFonts w:cs="Arial"/>
          <w:szCs w:val="22"/>
        </w:rPr>
        <w:tab/>
      </w:r>
    </w:p>
    <w:p w14:paraId="58CB9A98" w14:textId="77777777" w:rsidR="00E80117" w:rsidRPr="005706DC" w:rsidRDefault="00E80117" w:rsidP="00E80117">
      <w:pPr>
        <w:pStyle w:val="ListParagraph"/>
        <w:numPr>
          <w:ilvl w:val="0"/>
          <w:numId w:val="32"/>
        </w:numPr>
        <w:spacing w:after="120" w:line="259" w:lineRule="auto"/>
        <w:contextualSpacing w:val="0"/>
        <w:rPr>
          <w:rFonts w:cs="Arial"/>
          <w:szCs w:val="22"/>
        </w:rPr>
      </w:pPr>
      <w:r w:rsidRPr="005706DC">
        <w:rPr>
          <w:rFonts w:cs="Arial"/>
          <w:szCs w:val="22"/>
        </w:rPr>
        <w:t>Rep. Mark Takano – (D-CA-41)</w:t>
      </w:r>
      <w:r w:rsidRPr="005706DC">
        <w:rPr>
          <w:rFonts w:cs="Arial"/>
          <w:szCs w:val="22"/>
        </w:rPr>
        <w:tab/>
      </w:r>
    </w:p>
    <w:p w14:paraId="15F6A259" w14:textId="77777777" w:rsidR="00E80117" w:rsidRPr="005706DC" w:rsidRDefault="00E80117" w:rsidP="00E80117">
      <w:pPr>
        <w:pStyle w:val="ListParagraph"/>
        <w:numPr>
          <w:ilvl w:val="0"/>
          <w:numId w:val="32"/>
        </w:numPr>
        <w:spacing w:line="259" w:lineRule="auto"/>
        <w:contextualSpacing w:val="0"/>
        <w:rPr>
          <w:rFonts w:cs="Arial"/>
          <w:szCs w:val="22"/>
        </w:rPr>
        <w:sectPr w:rsidR="00E80117" w:rsidRPr="005706DC" w:rsidSect="00A03E28">
          <w:type w:val="continuous"/>
          <w:pgSz w:w="12240" w:h="15840"/>
          <w:pgMar w:top="1440" w:right="1440" w:bottom="1440" w:left="1440" w:header="720" w:footer="720" w:gutter="0"/>
          <w:cols w:num="2" w:space="720"/>
          <w:titlePg/>
          <w:docGrid w:linePitch="360"/>
        </w:sectPr>
      </w:pPr>
      <w:r w:rsidRPr="005706DC">
        <w:rPr>
          <w:rFonts w:cs="Arial"/>
          <w:szCs w:val="22"/>
        </w:rPr>
        <w:t>Rep. John Yarmuth – (D-KY-03)</w:t>
      </w:r>
    </w:p>
    <w:p w14:paraId="31BEDDBD" w14:textId="77777777" w:rsidR="00E80117" w:rsidRPr="005706DC" w:rsidRDefault="00E80117" w:rsidP="00E80117">
      <w:pPr>
        <w:spacing w:line="259" w:lineRule="auto"/>
        <w:rPr>
          <w:rFonts w:cs="Arial"/>
          <w:szCs w:val="22"/>
        </w:rPr>
      </w:pPr>
    </w:p>
    <w:p w14:paraId="024D785A" w14:textId="77777777" w:rsidR="00E80117" w:rsidRPr="005706DC" w:rsidRDefault="00E80117" w:rsidP="00E80117">
      <w:pPr>
        <w:spacing w:after="120"/>
        <w:rPr>
          <w:rFonts w:cs="Arial"/>
          <w:szCs w:val="22"/>
        </w:rPr>
      </w:pPr>
      <w:r w:rsidRPr="005706DC">
        <w:rPr>
          <w:rFonts w:cs="Arial"/>
          <w:szCs w:val="22"/>
        </w:rPr>
        <w:t>For information on joining the Congressional Baby Caucus, please reach out to the offices of the co-chairs:</w:t>
      </w:r>
    </w:p>
    <w:p w14:paraId="710EBC41" w14:textId="77777777" w:rsidR="00E80117" w:rsidRPr="005706DC" w:rsidRDefault="00E80117" w:rsidP="00E80117">
      <w:pPr>
        <w:spacing w:after="120"/>
        <w:rPr>
          <w:rFonts w:cs="Arial"/>
          <w:szCs w:val="22"/>
        </w:rPr>
        <w:sectPr w:rsidR="00E80117" w:rsidRPr="005706DC" w:rsidSect="00A03E28">
          <w:type w:val="continuous"/>
          <w:pgSz w:w="12240" w:h="15840"/>
          <w:pgMar w:top="1440" w:right="1440" w:bottom="1440" w:left="1440" w:header="720" w:footer="720" w:gutter="0"/>
          <w:cols w:space="720"/>
          <w:titlePg/>
          <w:docGrid w:linePitch="360"/>
        </w:sectPr>
      </w:pPr>
    </w:p>
    <w:p w14:paraId="5D590638" w14:textId="77777777" w:rsidR="00E80117" w:rsidRPr="005706DC" w:rsidRDefault="00E80117" w:rsidP="00E80117">
      <w:pPr>
        <w:rPr>
          <w:rFonts w:cs="Arial"/>
          <w:szCs w:val="22"/>
        </w:rPr>
      </w:pPr>
      <w:r w:rsidRPr="005706DC">
        <w:rPr>
          <w:rFonts w:cs="Arial"/>
          <w:szCs w:val="22"/>
        </w:rPr>
        <w:t>Rep. Rosa DeLauro</w:t>
      </w:r>
    </w:p>
    <w:p w14:paraId="3B5085CF" w14:textId="77777777" w:rsidR="00E80117" w:rsidRPr="005706DC" w:rsidRDefault="00E80117" w:rsidP="00E80117">
      <w:pPr>
        <w:rPr>
          <w:rFonts w:cs="Arial"/>
          <w:szCs w:val="22"/>
        </w:rPr>
      </w:pPr>
      <w:r w:rsidRPr="005706DC">
        <w:rPr>
          <w:rFonts w:cs="Arial"/>
          <w:szCs w:val="22"/>
        </w:rPr>
        <w:t>202-225-3661</w:t>
      </w:r>
    </w:p>
    <w:p w14:paraId="1B2A2C85" w14:textId="77777777" w:rsidR="00E80117" w:rsidRPr="005706DC" w:rsidRDefault="00E80117" w:rsidP="00E80117">
      <w:pPr>
        <w:rPr>
          <w:rFonts w:cs="Arial"/>
          <w:szCs w:val="22"/>
        </w:rPr>
      </w:pPr>
      <w:r w:rsidRPr="005706DC">
        <w:rPr>
          <w:rFonts w:cs="Arial"/>
          <w:szCs w:val="22"/>
        </w:rPr>
        <w:t>2413 Rayburn House Office Building</w:t>
      </w:r>
    </w:p>
    <w:p w14:paraId="3BFAA762" w14:textId="77777777" w:rsidR="00E80117" w:rsidRPr="005706DC" w:rsidRDefault="00546C7D" w:rsidP="00E80117">
      <w:pPr>
        <w:rPr>
          <w:rFonts w:cs="Arial"/>
          <w:szCs w:val="22"/>
        </w:rPr>
      </w:pPr>
      <w:hyperlink r:id="rId29" w:tgtFrame="_blank" w:history="1">
        <w:r w:rsidR="00E80117" w:rsidRPr="005706DC">
          <w:rPr>
            <w:rStyle w:val="Hyperlink"/>
            <w:rFonts w:cs="Arial"/>
            <w:szCs w:val="22"/>
          </w:rPr>
          <w:t>http://delauro.house.gov/</w:t>
        </w:r>
      </w:hyperlink>
    </w:p>
    <w:p w14:paraId="48C34244" w14:textId="77777777" w:rsidR="00E80117" w:rsidRPr="005706DC" w:rsidRDefault="00E80117" w:rsidP="00E80117">
      <w:pPr>
        <w:rPr>
          <w:rFonts w:cs="Arial"/>
          <w:szCs w:val="22"/>
        </w:rPr>
      </w:pPr>
      <w:r w:rsidRPr="005706DC">
        <w:rPr>
          <w:rFonts w:cs="Arial"/>
          <w:szCs w:val="22"/>
        </w:rPr>
        <w:t>Rep. Charles Fleischmann</w:t>
      </w:r>
    </w:p>
    <w:p w14:paraId="05D20286" w14:textId="77777777" w:rsidR="00E80117" w:rsidRPr="005706DC" w:rsidRDefault="00E80117" w:rsidP="00E80117">
      <w:pPr>
        <w:rPr>
          <w:rFonts w:cs="Arial"/>
          <w:szCs w:val="22"/>
        </w:rPr>
      </w:pPr>
      <w:r w:rsidRPr="005706DC">
        <w:rPr>
          <w:rFonts w:cs="Arial"/>
          <w:szCs w:val="22"/>
        </w:rPr>
        <w:t>202-225-3271</w:t>
      </w:r>
    </w:p>
    <w:p w14:paraId="64B77DA8" w14:textId="77777777" w:rsidR="00E80117" w:rsidRPr="005706DC" w:rsidRDefault="00E80117" w:rsidP="00E80117">
      <w:pPr>
        <w:rPr>
          <w:rFonts w:cs="Arial"/>
          <w:szCs w:val="22"/>
        </w:rPr>
      </w:pPr>
      <w:r w:rsidRPr="005706DC">
        <w:rPr>
          <w:rFonts w:cs="Arial"/>
          <w:szCs w:val="22"/>
        </w:rPr>
        <w:t>2410 Rayburn House Office Building</w:t>
      </w:r>
    </w:p>
    <w:p w14:paraId="6E5C91F6" w14:textId="77777777" w:rsidR="00E80117" w:rsidRPr="005706DC" w:rsidRDefault="00546C7D" w:rsidP="00E80117">
      <w:pPr>
        <w:rPr>
          <w:rStyle w:val="Hyperlink"/>
          <w:rFonts w:cs="Arial"/>
          <w:szCs w:val="22"/>
        </w:rPr>
        <w:sectPr w:rsidR="00E80117" w:rsidRPr="005706DC" w:rsidSect="00A03E28">
          <w:type w:val="continuous"/>
          <w:pgSz w:w="12240" w:h="15840"/>
          <w:pgMar w:top="1440" w:right="1440" w:bottom="1440" w:left="1440" w:header="720" w:footer="720" w:gutter="0"/>
          <w:cols w:num="2" w:space="720"/>
          <w:titlePg/>
          <w:docGrid w:linePitch="360"/>
        </w:sectPr>
      </w:pPr>
      <w:hyperlink r:id="rId30" w:tgtFrame="_blank" w:history="1">
        <w:r w:rsidR="00E80117" w:rsidRPr="005706DC">
          <w:rPr>
            <w:rStyle w:val="Hyperlink"/>
            <w:rFonts w:cs="Arial"/>
            <w:szCs w:val="22"/>
          </w:rPr>
          <w:t>http://fleischmann.house.gov</w:t>
        </w:r>
      </w:hyperlink>
    </w:p>
    <w:p w14:paraId="6DAAA950" w14:textId="77777777" w:rsidR="005F32A7" w:rsidRPr="005706DC" w:rsidRDefault="005F32A7" w:rsidP="005E2981">
      <w:pPr>
        <w:spacing w:after="120" w:line="259" w:lineRule="auto"/>
        <w:rPr>
          <w:rFonts w:cs="Arial"/>
          <w:szCs w:val="22"/>
        </w:rPr>
      </w:pPr>
    </w:p>
    <w:p w14:paraId="66D55C67" w14:textId="77777777" w:rsidR="005F32A7" w:rsidRPr="005706DC" w:rsidRDefault="005F32A7">
      <w:pPr>
        <w:spacing w:after="160" w:line="259" w:lineRule="auto"/>
        <w:rPr>
          <w:rFonts w:cs="Arial"/>
          <w:b/>
          <w:szCs w:val="22"/>
        </w:rPr>
      </w:pPr>
      <w:r w:rsidRPr="005706DC">
        <w:rPr>
          <w:rFonts w:cs="Arial"/>
          <w:b/>
          <w:szCs w:val="22"/>
        </w:rPr>
        <w:t xml:space="preserve">Moms </w:t>
      </w:r>
      <w:proofErr w:type="gramStart"/>
      <w:r w:rsidRPr="005706DC">
        <w:rPr>
          <w:rFonts w:cs="Arial"/>
          <w:b/>
          <w:szCs w:val="22"/>
        </w:rPr>
        <w:t>In</w:t>
      </w:r>
      <w:proofErr w:type="gramEnd"/>
      <w:r w:rsidRPr="005706DC">
        <w:rPr>
          <w:rFonts w:cs="Arial"/>
          <w:b/>
          <w:szCs w:val="22"/>
        </w:rPr>
        <w:t xml:space="preserve"> The House Caucus</w:t>
      </w:r>
    </w:p>
    <w:p w14:paraId="502A0B3E" w14:textId="48AEBA31" w:rsidR="005F32A7" w:rsidRPr="005706DC" w:rsidRDefault="005F32A7">
      <w:pPr>
        <w:spacing w:after="160" w:line="259" w:lineRule="auto"/>
        <w:rPr>
          <w:rFonts w:cs="Arial"/>
          <w:szCs w:val="22"/>
        </w:rPr>
      </w:pPr>
      <w:r w:rsidRPr="005706DC">
        <w:rPr>
          <w:rFonts w:cs="Arial"/>
          <w:szCs w:val="22"/>
        </w:rPr>
        <w:t xml:space="preserve">Representative Debbie Wasserman Schultz (D-FL-23) has announced plans to create an informal "Moms in the House" Caucus. Rep. Schultz is launching the caucus to make Congressional protocols more parent-friendly. </w:t>
      </w:r>
    </w:p>
    <w:p w14:paraId="031FB8BC" w14:textId="2A144235" w:rsidR="005F32A7" w:rsidRPr="005706DC" w:rsidRDefault="005F32A7">
      <w:pPr>
        <w:spacing w:after="160" w:line="259" w:lineRule="auto"/>
        <w:rPr>
          <w:rFonts w:cs="Arial"/>
          <w:szCs w:val="22"/>
        </w:rPr>
      </w:pPr>
      <w:r w:rsidRPr="005706DC">
        <w:rPr>
          <w:rFonts w:cs="Arial"/>
          <w:szCs w:val="22"/>
        </w:rPr>
        <w:t>For information on the effort, please reach out to Rep. Schultz's office:</w:t>
      </w:r>
    </w:p>
    <w:p w14:paraId="2D89B8A8" w14:textId="77777777" w:rsidR="005F32A7" w:rsidRPr="005706DC" w:rsidRDefault="005F32A7" w:rsidP="005E2981">
      <w:pPr>
        <w:contextualSpacing/>
        <w:rPr>
          <w:rFonts w:cs="Arial"/>
          <w:szCs w:val="22"/>
        </w:rPr>
      </w:pPr>
      <w:r w:rsidRPr="005706DC">
        <w:rPr>
          <w:rFonts w:cs="Arial"/>
          <w:szCs w:val="22"/>
        </w:rPr>
        <w:t>Rep. Debbie Wasserman Schultz</w:t>
      </w:r>
    </w:p>
    <w:p w14:paraId="7C88DAE1" w14:textId="77777777" w:rsidR="005F32A7" w:rsidRPr="005706DC" w:rsidRDefault="005F32A7" w:rsidP="005E2981">
      <w:pPr>
        <w:contextualSpacing/>
        <w:rPr>
          <w:rFonts w:cs="Arial"/>
          <w:szCs w:val="22"/>
        </w:rPr>
      </w:pPr>
      <w:r w:rsidRPr="005706DC">
        <w:rPr>
          <w:rFonts w:cs="Arial"/>
          <w:szCs w:val="22"/>
        </w:rPr>
        <w:t>202-225-7931</w:t>
      </w:r>
    </w:p>
    <w:p w14:paraId="2A1C2AEA" w14:textId="77777777" w:rsidR="005F32A7" w:rsidRPr="005706DC" w:rsidRDefault="005F32A7" w:rsidP="005E2981">
      <w:pPr>
        <w:contextualSpacing/>
        <w:rPr>
          <w:rFonts w:cs="Arial"/>
          <w:szCs w:val="22"/>
        </w:rPr>
      </w:pPr>
      <w:r w:rsidRPr="005706DC">
        <w:rPr>
          <w:rFonts w:cs="Arial"/>
          <w:szCs w:val="22"/>
        </w:rPr>
        <w:t>1114 Longworth House Office Building</w:t>
      </w:r>
    </w:p>
    <w:p w14:paraId="024EFEE4" w14:textId="024E26A1" w:rsidR="006D4F18" w:rsidRPr="005706DC" w:rsidRDefault="005F32A7" w:rsidP="001869AE">
      <w:pPr>
        <w:contextualSpacing/>
        <w:rPr>
          <w:rFonts w:cs="Arial"/>
          <w:szCs w:val="22"/>
        </w:rPr>
      </w:pPr>
      <w:r w:rsidRPr="005706DC">
        <w:rPr>
          <w:rFonts w:cs="Arial"/>
          <w:szCs w:val="22"/>
        </w:rPr>
        <w:t>http://wassermanschultz.house.gov</w:t>
      </w:r>
      <w:r w:rsidR="00E80117" w:rsidRPr="005706DC">
        <w:rPr>
          <w:rFonts w:cs="Arial"/>
          <w:szCs w:val="22"/>
        </w:rPr>
        <w:br w:type="page"/>
      </w:r>
    </w:p>
    <w:p w14:paraId="2B95323E" w14:textId="2EDE8EA0" w:rsidR="006D4F18" w:rsidRPr="0016172B" w:rsidRDefault="003D6EE7" w:rsidP="006D4F18">
      <w:pPr>
        <w:pStyle w:val="Heading1"/>
        <w:spacing w:before="0"/>
        <w:rPr>
          <w:rFonts w:ascii="Arial" w:hAnsi="Arial" w:cs="Arial"/>
          <w:b/>
          <w:color w:val="auto"/>
          <w:sz w:val="28"/>
          <w:szCs w:val="28"/>
        </w:rPr>
      </w:pPr>
      <w:r w:rsidRPr="0016172B">
        <w:rPr>
          <w:rFonts w:ascii="Arial" w:hAnsi="Arial" w:cs="Arial"/>
          <w:b/>
          <w:color w:val="auto"/>
          <w:sz w:val="28"/>
          <w:szCs w:val="28"/>
        </w:rPr>
        <w:lastRenderedPageBreak/>
        <w:t>V</w:t>
      </w:r>
      <w:r w:rsidR="006D4F18" w:rsidRPr="0016172B">
        <w:rPr>
          <w:rFonts w:ascii="Arial" w:hAnsi="Arial" w:cs="Arial"/>
          <w:b/>
          <w:color w:val="auto"/>
          <w:sz w:val="28"/>
          <w:szCs w:val="28"/>
        </w:rPr>
        <w:t xml:space="preserve">. How Lawmakers Can Demonstrate Their Support </w:t>
      </w:r>
    </w:p>
    <w:p w14:paraId="15B53DF5" w14:textId="77777777" w:rsidR="006D4F18" w:rsidRPr="0016172B" w:rsidRDefault="006D4F18" w:rsidP="006D4F18">
      <w:pPr>
        <w:autoSpaceDE w:val="0"/>
        <w:autoSpaceDN w:val="0"/>
        <w:adjustRightInd w:val="0"/>
        <w:rPr>
          <w:rFonts w:cs="Arial"/>
          <w:szCs w:val="22"/>
        </w:rPr>
      </w:pPr>
    </w:p>
    <w:p w14:paraId="6516AAC8" w14:textId="337CB023" w:rsidR="006D4F18" w:rsidRPr="0016172B" w:rsidRDefault="006D4F18" w:rsidP="006D4F18">
      <w:pPr>
        <w:pStyle w:val="ListParagraph"/>
        <w:numPr>
          <w:ilvl w:val="0"/>
          <w:numId w:val="44"/>
        </w:numPr>
        <w:autoSpaceDE w:val="0"/>
        <w:autoSpaceDN w:val="0"/>
        <w:adjustRightInd w:val="0"/>
        <w:ind w:left="360"/>
        <w:rPr>
          <w:rFonts w:cs="Arial"/>
          <w:b/>
          <w:szCs w:val="22"/>
        </w:rPr>
      </w:pPr>
      <w:r w:rsidRPr="0016172B">
        <w:rPr>
          <w:rFonts w:cs="Arial"/>
          <w:b/>
          <w:szCs w:val="22"/>
        </w:rPr>
        <w:t>Draft Constituent Materials</w:t>
      </w:r>
    </w:p>
    <w:p w14:paraId="07C0C907" w14:textId="17146419" w:rsidR="0027316C" w:rsidRPr="005706DC" w:rsidRDefault="0027316C" w:rsidP="0027316C">
      <w:pPr>
        <w:autoSpaceDE w:val="0"/>
        <w:autoSpaceDN w:val="0"/>
        <w:adjustRightInd w:val="0"/>
        <w:rPr>
          <w:rFonts w:cs="Arial"/>
          <w:b/>
          <w:szCs w:val="22"/>
          <w:highlight w:val="yellow"/>
        </w:rPr>
      </w:pPr>
    </w:p>
    <w:p w14:paraId="0450C67D" w14:textId="49682B25" w:rsidR="0027316C" w:rsidRPr="005706DC" w:rsidRDefault="0027316C" w:rsidP="0027316C">
      <w:pPr>
        <w:autoSpaceDE w:val="0"/>
        <w:autoSpaceDN w:val="0"/>
        <w:adjustRightInd w:val="0"/>
        <w:rPr>
          <w:rFonts w:cs="Arial"/>
          <w:b/>
          <w:szCs w:val="22"/>
        </w:rPr>
      </w:pPr>
      <w:r w:rsidRPr="005706DC">
        <w:rPr>
          <w:rFonts w:cs="Arial"/>
          <w:b/>
          <w:szCs w:val="22"/>
        </w:rPr>
        <w:t>Sample Tweets</w:t>
      </w:r>
    </w:p>
    <w:p w14:paraId="3C4C13F1" w14:textId="4DA5D4CC" w:rsidR="0027316C" w:rsidRPr="005706DC" w:rsidRDefault="0027316C" w:rsidP="0027316C">
      <w:pPr>
        <w:autoSpaceDE w:val="0"/>
        <w:autoSpaceDN w:val="0"/>
        <w:adjustRightInd w:val="0"/>
        <w:rPr>
          <w:rFonts w:cs="Arial"/>
          <w:b/>
          <w:szCs w:val="22"/>
        </w:rPr>
      </w:pPr>
    </w:p>
    <w:p w14:paraId="6DE1848D" w14:textId="0CD93A4A" w:rsidR="0027316C" w:rsidRPr="005706DC" w:rsidRDefault="00FF693C" w:rsidP="0027316C">
      <w:pPr>
        <w:autoSpaceDE w:val="0"/>
        <w:autoSpaceDN w:val="0"/>
        <w:adjustRightInd w:val="0"/>
        <w:rPr>
          <w:rFonts w:cs="Arial"/>
          <w:szCs w:val="22"/>
        </w:rPr>
      </w:pPr>
      <w:r w:rsidRPr="005706DC">
        <w:rPr>
          <w:rFonts w:cs="Arial"/>
          <w:szCs w:val="22"/>
        </w:rPr>
        <w:t xml:space="preserve">Policies that invest in </w:t>
      </w:r>
      <w:r w:rsidR="0027316C" w:rsidRPr="005706DC">
        <w:rPr>
          <w:rFonts w:cs="Arial"/>
          <w:szCs w:val="22"/>
        </w:rPr>
        <w:t>high-qu</w:t>
      </w:r>
      <w:r w:rsidRPr="005706DC">
        <w:rPr>
          <w:rFonts w:cs="Arial"/>
          <w:szCs w:val="22"/>
        </w:rPr>
        <w:t>ality early childhood education pay off; e</w:t>
      </w:r>
      <w:r w:rsidR="0027316C" w:rsidRPr="005706DC">
        <w:rPr>
          <w:rFonts w:cs="Arial"/>
          <w:szCs w:val="22"/>
        </w:rPr>
        <w:t xml:space="preserve">very dollar </w:t>
      </w:r>
      <w:r w:rsidRPr="005706DC">
        <w:rPr>
          <w:rFonts w:cs="Arial"/>
          <w:szCs w:val="22"/>
        </w:rPr>
        <w:t>we spend</w:t>
      </w:r>
      <w:r w:rsidR="0027316C" w:rsidRPr="005706DC">
        <w:rPr>
          <w:rFonts w:cs="Arial"/>
          <w:szCs w:val="22"/>
        </w:rPr>
        <w:t xml:space="preserve"> </w:t>
      </w:r>
      <w:r w:rsidR="0027316C" w:rsidRPr="005706DC">
        <w:rPr>
          <w:rFonts w:cs="Arial"/>
        </w:rPr>
        <w:t>returns</w:t>
      </w:r>
      <w:r w:rsidR="0027316C" w:rsidRPr="005706DC">
        <w:rPr>
          <w:rFonts w:cs="Arial"/>
          <w:szCs w:val="22"/>
        </w:rPr>
        <w:t xml:space="preserve"> up to $7.30. </w:t>
      </w:r>
      <w:r w:rsidRPr="005706DC">
        <w:rPr>
          <w:rFonts w:cs="Arial"/>
          <w:szCs w:val="22"/>
        </w:rPr>
        <w:t xml:space="preserve">That's why </w:t>
      </w:r>
      <w:r w:rsidR="0027316C" w:rsidRPr="005706DC">
        <w:rPr>
          <w:rFonts w:cs="Arial"/>
          <w:szCs w:val="22"/>
        </w:rPr>
        <w:t>I</w:t>
      </w:r>
      <w:r w:rsidRPr="005706DC">
        <w:rPr>
          <w:rFonts w:cs="Arial"/>
          <w:szCs w:val="22"/>
        </w:rPr>
        <w:t>'ll continue advocating for policies that invest in our country's youngest learners.</w:t>
      </w:r>
      <w:r w:rsidR="00370986">
        <w:rPr>
          <w:rFonts w:cs="Arial"/>
          <w:szCs w:val="22"/>
        </w:rPr>
        <w:t xml:space="preserve"> #ECE</w:t>
      </w:r>
    </w:p>
    <w:p w14:paraId="1DBE6249" w14:textId="2BCD5EAA" w:rsidR="00FF693C" w:rsidRPr="005706DC" w:rsidRDefault="00FF693C" w:rsidP="0027316C">
      <w:pPr>
        <w:autoSpaceDE w:val="0"/>
        <w:autoSpaceDN w:val="0"/>
        <w:adjustRightInd w:val="0"/>
        <w:rPr>
          <w:rFonts w:cs="Arial"/>
          <w:szCs w:val="22"/>
        </w:rPr>
      </w:pPr>
    </w:p>
    <w:p w14:paraId="00B578ED" w14:textId="4E00AFF5" w:rsidR="00FF693C" w:rsidRPr="005706DC" w:rsidRDefault="00FF693C" w:rsidP="0027316C">
      <w:pPr>
        <w:autoSpaceDE w:val="0"/>
        <w:autoSpaceDN w:val="0"/>
        <w:adjustRightInd w:val="0"/>
        <w:rPr>
          <w:rFonts w:cs="Arial"/>
          <w:szCs w:val="22"/>
        </w:rPr>
      </w:pPr>
      <w:r w:rsidRPr="005706DC">
        <w:rPr>
          <w:rFonts w:cs="Arial"/>
          <w:szCs w:val="22"/>
        </w:rPr>
        <w:t xml:space="preserve">We've made great strides to make quality, affordable child care available to Americans across the country—but it remains out of reach for far too many families. I look forward to </w:t>
      </w:r>
      <w:proofErr w:type="gramStart"/>
      <w:r w:rsidRPr="005706DC">
        <w:rPr>
          <w:rFonts w:cs="Arial"/>
          <w:szCs w:val="22"/>
        </w:rPr>
        <w:t>address</w:t>
      </w:r>
      <w:proofErr w:type="gramEnd"/>
      <w:r w:rsidRPr="005706DC">
        <w:rPr>
          <w:rFonts w:cs="Arial"/>
          <w:szCs w:val="22"/>
        </w:rPr>
        <w:t xml:space="preserve"> this challenge with colleagues on both sides of the aisle.</w:t>
      </w:r>
      <w:r w:rsidR="00370986">
        <w:rPr>
          <w:rFonts w:cs="Arial"/>
          <w:szCs w:val="22"/>
        </w:rPr>
        <w:t xml:space="preserve"> #ECE</w:t>
      </w:r>
    </w:p>
    <w:p w14:paraId="70DFD37F" w14:textId="55C1A081" w:rsidR="00FF693C" w:rsidRPr="005706DC" w:rsidRDefault="00FF693C" w:rsidP="0027316C">
      <w:pPr>
        <w:autoSpaceDE w:val="0"/>
        <w:autoSpaceDN w:val="0"/>
        <w:adjustRightInd w:val="0"/>
        <w:rPr>
          <w:rFonts w:cs="Arial"/>
          <w:szCs w:val="22"/>
        </w:rPr>
      </w:pPr>
    </w:p>
    <w:p w14:paraId="003747F7" w14:textId="0FE28CEF" w:rsidR="00FF693C" w:rsidRPr="005706DC" w:rsidRDefault="00FF693C" w:rsidP="0027316C">
      <w:pPr>
        <w:autoSpaceDE w:val="0"/>
        <w:autoSpaceDN w:val="0"/>
        <w:adjustRightInd w:val="0"/>
        <w:rPr>
          <w:rFonts w:cs="Arial"/>
          <w:b/>
          <w:szCs w:val="22"/>
        </w:rPr>
      </w:pPr>
      <w:r w:rsidRPr="005706DC">
        <w:rPr>
          <w:rFonts w:cs="Arial"/>
          <w:b/>
          <w:szCs w:val="22"/>
        </w:rPr>
        <w:t>Sample Facebook Posts</w:t>
      </w:r>
    </w:p>
    <w:p w14:paraId="6BCFB108" w14:textId="19C769C8" w:rsidR="00FF693C" w:rsidRPr="005706DC" w:rsidRDefault="00FF693C" w:rsidP="0027316C">
      <w:pPr>
        <w:autoSpaceDE w:val="0"/>
        <w:autoSpaceDN w:val="0"/>
        <w:adjustRightInd w:val="0"/>
        <w:rPr>
          <w:rFonts w:cs="Arial"/>
          <w:szCs w:val="22"/>
        </w:rPr>
      </w:pPr>
    </w:p>
    <w:p w14:paraId="28309E7D" w14:textId="1B6CAA9D" w:rsidR="00FF693C" w:rsidRPr="005706DC" w:rsidRDefault="00C21941" w:rsidP="0027316C">
      <w:pPr>
        <w:autoSpaceDE w:val="0"/>
        <w:autoSpaceDN w:val="0"/>
        <w:adjustRightInd w:val="0"/>
        <w:rPr>
          <w:rFonts w:cs="Arial"/>
          <w:szCs w:val="22"/>
        </w:rPr>
      </w:pPr>
      <w:r w:rsidRPr="005706DC">
        <w:rPr>
          <w:rFonts w:cs="Arial"/>
          <w:szCs w:val="22"/>
        </w:rPr>
        <w:t xml:space="preserve">Child care is critical to ensure infants can learn and play in a safe, supportive environment. It also enables parents to return to work or school; research has found that child care ultimately generates an additional $79,000 in lifetime earnings for mothers. I </w:t>
      </w:r>
      <w:r w:rsidR="00A178D9" w:rsidRPr="005706DC">
        <w:rPr>
          <w:rFonts w:cs="Arial"/>
          <w:szCs w:val="22"/>
        </w:rPr>
        <w:t>am committed to</w:t>
      </w:r>
      <w:r w:rsidR="00FF693C" w:rsidRPr="005706DC">
        <w:rPr>
          <w:rFonts w:cs="Arial"/>
          <w:szCs w:val="22"/>
        </w:rPr>
        <w:t xml:space="preserve"> </w:t>
      </w:r>
      <w:r w:rsidRPr="005706DC">
        <w:rPr>
          <w:rFonts w:cs="Arial"/>
          <w:szCs w:val="22"/>
        </w:rPr>
        <w:t>advocating</w:t>
      </w:r>
      <w:r w:rsidR="00FF693C" w:rsidRPr="005706DC">
        <w:rPr>
          <w:rFonts w:cs="Arial"/>
          <w:szCs w:val="22"/>
        </w:rPr>
        <w:t xml:space="preserve"> for policies that </w:t>
      </w:r>
      <w:r w:rsidRPr="005706DC">
        <w:rPr>
          <w:rFonts w:cs="Arial"/>
          <w:szCs w:val="22"/>
        </w:rPr>
        <w:t xml:space="preserve">make child care more affordable and accessible, especially for low-income families. </w:t>
      </w:r>
    </w:p>
    <w:p w14:paraId="4C30164B" w14:textId="6BD415D5" w:rsidR="00FF693C" w:rsidRPr="005706DC" w:rsidRDefault="00FF693C" w:rsidP="0027316C">
      <w:pPr>
        <w:autoSpaceDE w:val="0"/>
        <w:autoSpaceDN w:val="0"/>
        <w:adjustRightInd w:val="0"/>
        <w:rPr>
          <w:rFonts w:cs="Arial"/>
          <w:szCs w:val="22"/>
        </w:rPr>
      </w:pPr>
    </w:p>
    <w:p w14:paraId="59C70A96" w14:textId="5F9DD755" w:rsidR="00675606" w:rsidRDefault="00ED69C6" w:rsidP="00FC7BAE">
      <w:pPr>
        <w:autoSpaceDE w:val="0"/>
        <w:autoSpaceDN w:val="0"/>
        <w:adjustRightInd w:val="0"/>
        <w:rPr>
          <w:rFonts w:cs="Arial"/>
          <w:szCs w:val="22"/>
        </w:rPr>
      </w:pPr>
      <w:r w:rsidRPr="005706DC">
        <w:rPr>
          <w:rFonts w:cs="Arial"/>
          <w:szCs w:val="22"/>
        </w:rPr>
        <w:t xml:space="preserve">Time and again, research </w:t>
      </w:r>
      <w:proofErr w:type="gramStart"/>
      <w:r w:rsidRPr="005706DC">
        <w:rPr>
          <w:rFonts w:cs="Arial"/>
          <w:szCs w:val="22"/>
        </w:rPr>
        <w:t>has</w:t>
      </w:r>
      <w:proofErr w:type="gramEnd"/>
      <w:r w:rsidRPr="005706DC">
        <w:rPr>
          <w:rFonts w:cs="Arial"/>
          <w:szCs w:val="22"/>
        </w:rPr>
        <w:t xml:space="preserve"> proven that high-quality early childhood education programs increase students' likelihood of high school graduation, increased adults' earning potential, and reduced incarceration rates. And yet, just 40 percent of three-year-olds in the U.S. are enrolled in early childhood programs—a rate far below those of many peers around the world.</w:t>
      </w:r>
      <w:r w:rsidR="00C21941" w:rsidRPr="005706DC">
        <w:rPr>
          <w:rFonts w:cs="Arial"/>
          <w:szCs w:val="22"/>
        </w:rPr>
        <w:t xml:space="preserve"> I look forward to working with my colleagues on both sides of the aisle to increase families' access to affordable, quality early childhood education.</w:t>
      </w:r>
      <w:bookmarkEnd w:id="1"/>
      <w:bookmarkEnd w:id="2"/>
      <w:bookmarkEnd w:id="3"/>
      <w:bookmarkEnd w:id="4"/>
    </w:p>
    <w:p w14:paraId="455ABEE8" w14:textId="455A9AC1" w:rsidR="0016172B" w:rsidRDefault="0016172B" w:rsidP="00FC7BAE">
      <w:pPr>
        <w:autoSpaceDE w:val="0"/>
        <w:autoSpaceDN w:val="0"/>
        <w:adjustRightInd w:val="0"/>
        <w:rPr>
          <w:rFonts w:cs="Arial"/>
          <w:szCs w:val="22"/>
        </w:rPr>
      </w:pPr>
    </w:p>
    <w:p w14:paraId="3FEFBB1A" w14:textId="652242C3" w:rsidR="0016172B" w:rsidRDefault="0016172B" w:rsidP="00FC7BAE">
      <w:pPr>
        <w:autoSpaceDE w:val="0"/>
        <w:autoSpaceDN w:val="0"/>
        <w:adjustRightInd w:val="0"/>
        <w:rPr>
          <w:rFonts w:cs="Arial"/>
          <w:b/>
          <w:szCs w:val="22"/>
        </w:rPr>
      </w:pPr>
      <w:r>
        <w:rPr>
          <w:rFonts w:cs="Arial"/>
          <w:b/>
          <w:szCs w:val="22"/>
        </w:rPr>
        <w:t>Sample 499</w:t>
      </w:r>
    </w:p>
    <w:p w14:paraId="6E6817D7" w14:textId="2A678D9D" w:rsidR="00AD0DC1" w:rsidRDefault="00AD0DC1" w:rsidP="00FC7BAE">
      <w:pPr>
        <w:autoSpaceDE w:val="0"/>
        <w:autoSpaceDN w:val="0"/>
        <w:adjustRightInd w:val="0"/>
        <w:rPr>
          <w:rFonts w:cs="Arial"/>
          <w:b/>
          <w:szCs w:val="22"/>
        </w:rPr>
      </w:pPr>
    </w:p>
    <w:p w14:paraId="2AF3EBBD" w14:textId="42596ABF" w:rsidR="00AD0DC1" w:rsidRDefault="00AD0DC1" w:rsidP="00FC7BAE">
      <w:pPr>
        <w:autoSpaceDE w:val="0"/>
        <w:autoSpaceDN w:val="0"/>
        <w:adjustRightInd w:val="0"/>
        <w:rPr>
          <w:rFonts w:cs="Arial"/>
          <w:szCs w:val="22"/>
        </w:rPr>
      </w:pPr>
      <w:r>
        <w:rPr>
          <w:rFonts w:cs="Arial"/>
          <w:szCs w:val="22"/>
        </w:rPr>
        <w:t xml:space="preserve">Making sure </w:t>
      </w:r>
      <w:r w:rsidR="00B94BE6">
        <w:rPr>
          <w:rFonts w:cs="Arial"/>
          <w:szCs w:val="22"/>
        </w:rPr>
        <w:t xml:space="preserve">families </w:t>
      </w:r>
      <w:r>
        <w:rPr>
          <w:rFonts w:cs="Arial"/>
          <w:szCs w:val="22"/>
        </w:rPr>
        <w:t xml:space="preserve">can access affordable, high-quality </w:t>
      </w:r>
      <w:r w:rsidR="00B94BE6">
        <w:rPr>
          <w:rFonts w:cs="Arial"/>
          <w:szCs w:val="22"/>
        </w:rPr>
        <w:t xml:space="preserve">early learning and </w:t>
      </w:r>
      <w:r>
        <w:rPr>
          <w:rFonts w:cs="Arial"/>
          <w:szCs w:val="22"/>
        </w:rPr>
        <w:t xml:space="preserve">child care </w:t>
      </w:r>
      <w:r w:rsidR="00B94BE6">
        <w:rPr>
          <w:rFonts w:cs="Arial"/>
          <w:szCs w:val="22"/>
        </w:rPr>
        <w:t xml:space="preserve">opportunities </w:t>
      </w:r>
      <w:r>
        <w:rPr>
          <w:rFonts w:cs="Arial"/>
          <w:szCs w:val="22"/>
        </w:rPr>
        <w:t xml:space="preserve">is criticial to </w:t>
      </w:r>
      <w:r w:rsidR="00D76176">
        <w:rPr>
          <w:rFonts w:cs="Arial"/>
          <w:szCs w:val="22"/>
        </w:rPr>
        <w:t xml:space="preserve">helping families break the cycle of poverty and </w:t>
      </w:r>
      <w:r w:rsidR="00B94BE6">
        <w:rPr>
          <w:rFonts w:cs="Arial"/>
          <w:szCs w:val="22"/>
        </w:rPr>
        <w:t>build</w:t>
      </w:r>
      <w:r w:rsidR="00D76176">
        <w:rPr>
          <w:rFonts w:cs="Arial"/>
          <w:szCs w:val="22"/>
        </w:rPr>
        <w:t xml:space="preserve"> a brighter future</w:t>
      </w:r>
      <w:r>
        <w:rPr>
          <w:rFonts w:cs="Arial"/>
          <w:szCs w:val="22"/>
        </w:rPr>
        <w:t xml:space="preserve">. </w:t>
      </w:r>
      <w:r w:rsidR="00D76176">
        <w:rPr>
          <w:rFonts w:cs="Arial"/>
          <w:szCs w:val="22"/>
        </w:rPr>
        <w:t>And overwhelming research shows i</w:t>
      </w:r>
      <w:r>
        <w:rPr>
          <w:rFonts w:cs="Arial"/>
          <w:szCs w:val="22"/>
        </w:rPr>
        <w:t xml:space="preserve">nvesting in </w:t>
      </w:r>
      <w:r w:rsidR="00D76176">
        <w:rPr>
          <w:rFonts w:cs="Arial"/>
          <w:szCs w:val="22"/>
        </w:rPr>
        <w:t xml:space="preserve">early learning initiatives targeted to the first five years of children's lives </w:t>
      </w:r>
      <w:r>
        <w:rPr>
          <w:rFonts w:cs="Arial"/>
          <w:szCs w:val="22"/>
        </w:rPr>
        <w:t xml:space="preserve">generate </w:t>
      </w:r>
      <w:r w:rsidR="003461C8">
        <w:rPr>
          <w:rFonts w:cs="Arial"/>
          <w:szCs w:val="22"/>
        </w:rPr>
        <w:t xml:space="preserve">many </w:t>
      </w:r>
      <w:r>
        <w:rPr>
          <w:rFonts w:cs="Arial"/>
          <w:szCs w:val="22"/>
        </w:rPr>
        <w:t>long-term benefits</w:t>
      </w:r>
      <w:r w:rsidR="003461C8">
        <w:rPr>
          <w:rFonts w:cs="Arial"/>
          <w:szCs w:val="22"/>
        </w:rPr>
        <w:t>, including higher likelihood of high school graduation, greater lifetime earnings, and reduced incarceration rates.</w:t>
      </w:r>
    </w:p>
    <w:p w14:paraId="38EA3BCF" w14:textId="77777777" w:rsidR="00AD0DC1" w:rsidRDefault="00AD0DC1" w:rsidP="00FC7BAE">
      <w:pPr>
        <w:autoSpaceDE w:val="0"/>
        <w:autoSpaceDN w:val="0"/>
        <w:adjustRightInd w:val="0"/>
        <w:rPr>
          <w:rFonts w:cs="Arial"/>
          <w:szCs w:val="22"/>
        </w:rPr>
      </w:pPr>
    </w:p>
    <w:p w14:paraId="3DD86E57" w14:textId="4B15FC52" w:rsidR="00994F52" w:rsidRDefault="0088747B" w:rsidP="00FC7BAE">
      <w:pPr>
        <w:autoSpaceDE w:val="0"/>
        <w:autoSpaceDN w:val="0"/>
        <w:adjustRightInd w:val="0"/>
        <w:rPr>
          <w:rFonts w:cs="Arial"/>
          <w:szCs w:val="22"/>
        </w:rPr>
      </w:pPr>
      <w:r>
        <w:rPr>
          <w:rFonts w:cs="Arial"/>
          <w:szCs w:val="22"/>
        </w:rPr>
        <w:t xml:space="preserve">My conversations with </w:t>
      </w:r>
      <w:r w:rsidR="00D76176">
        <w:rPr>
          <w:rFonts w:cs="Arial"/>
          <w:szCs w:val="22"/>
        </w:rPr>
        <w:t xml:space="preserve">teachers and families </w:t>
      </w:r>
      <w:r>
        <w:rPr>
          <w:rFonts w:cs="Arial"/>
          <w:szCs w:val="22"/>
        </w:rPr>
        <w:t>acr</w:t>
      </w:r>
      <w:r w:rsidR="003461C8">
        <w:rPr>
          <w:rFonts w:cs="Arial"/>
          <w:szCs w:val="22"/>
        </w:rPr>
        <w:t>oss our [district/state] have proven there is strong</w:t>
      </w:r>
      <w:r w:rsidR="00D76176">
        <w:rPr>
          <w:rFonts w:cs="Arial"/>
          <w:szCs w:val="22"/>
        </w:rPr>
        <w:t xml:space="preserve"> </w:t>
      </w:r>
      <w:r w:rsidR="003461C8">
        <w:rPr>
          <w:rFonts w:cs="Arial"/>
          <w:szCs w:val="22"/>
        </w:rPr>
        <w:t xml:space="preserve">support for investing in early learning and care. </w:t>
      </w:r>
      <w:r w:rsidR="00AD0DC1">
        <w:rPr>
          <w:rFonts w:cs="Arial"/>
          <w:szCs w:val="22"/>
        </w:rPr>
        <w:t xml:space="preserve">Last year, </w:t>
      </w:r>
      <w:r w:rsidR="003461C8">
        <w:rPr>
          <w:rFonts w:cs="Arial"/>
          <w:szCs w:val="22"/>
        </w:rPr>
        <w:t xml:space="preserve">I was proud to </w:t>
      </w:r>
      <w:r w:rsidR="006A367D">
        <w:rPr>
          <w:rFonts w:cs="Arial"/>
          <w:szCs w:val="22"/>
        </w:rPr>
        <w:t xml:space="preserve">help </w:t>
      </w:r>
      <w:r w:rsidR="003461C8">
        <w:rPr>
          <w:rFonts w:cs="Arial"/>
          <w:szCs w:val="22"/>
        </w:rPr>
        <w:t xml:space="preserve">pass legislation </w:t>
      </w:r>
      <w:r w:rsidR="00D76176">
        <w:rPr>
          <w:rFonts w:cs="Arial"/>
          <w:szCs w:val="22"/>
        </w:rPr>
        <w:t xml:space="preserve">to increase funding for Early Head Start and Head Start by $610 million, providing critical support to prepare children from low-income families for school. </w:t>
      </w:r>
      <w:r w:rsidR="00612813">
        <w:rPr>
          <w:rFonts w:cs="Arial"/>
          <w:szCs w:val="22"/>
        </w:rPr>
        <w:t xml:space="preserve">I </w:t>
      </w:r>
      <w:r w:rsidR="00D76176">
        <w:rPr>
          <w:rFonts w:cs="Arial"/>
          <w:szCs w:val="22"/>
        </w:rPr>
        <w:t xml:space="preserve">also </w:t>
      </w:r>
      <w:r w:rsidR="00612813">
        <w:rPr>
          <w:rFonts w:cs="Arial"/>
          <w:szCs w:val="22"/>
        </w:rPr>
        <w:t>voted to</w:t>
      </w:r>
      <w:r w:rsidR="006A367D">
        <w:rPr>
          <w:rFonts w:cs="Arial"/>
          <w:szCs w:val="22"/>
        </w:rPr>
        <w:t xml:space="preserve"> reauthorize the Maternal, Infant, and Early Childhood Home Visiting (MIECHV) program, which allocates federal funds to states for voluntary, evidence-based home visiting services. In 2017 alone, MIECHV provided more than 942,000 home visits, helping parents to improve their family's health and provide better opportunities for their children.</w:t>
      </w:r>
      <w:r w:rsidR="00612813">
        <w:rPr>
          <w:rFonts w:cs="Arial"/>
          <w:szCs w:val="22"/>
        </w:rPr>
        <w:t xml:space="preserve"> </w:t>
      </w:r>
    </w:p>
    <w:p w14:paraId="0E3A40FD" w14:textId="77777777" w:rsidR="003A4E0D" w:rsidRDefault="003A4E0D" w:rsidP="00FC7BAE">
      <w:pPr>
        <w:autoSpaceDE w:val="0"/>
        <w:autoSpaceDN w:val="0"/>
        <w:adjustRightInd w:val="0"/>
        <w:rPr>
          <w:rFonts w:cs="Arial"/>
          <w:szCs w:val="22"/>
        </w:rPr>
      </w:pPr>
    </w:p>
    <w:p w14:paraId="61B09946" w14:textId="0545065B" w:rsidR="00AD0DC1" w:rsidRPr="00AD0DC1" w:rsidRDefault="0088747B" w:rsidP="00FC7BAE">
      <w:pPr>
        <w:autoSpaceDE w:val="0"/>
        <w:autoSpaceDN w:val="0"/>
        <w:adjustRightInd w:val="0"/>
        <w:rPr>
          <w:rFonts w:cs="Arial"/>
          <w:szCs w:val="22"/>
        </w:rPr>
      </w:pPr>
      <w:r>
        <w:rPr>
          <w:rFonts w:cs="Arial"/>
          <w:szCs w:val="22"/>
        </w:rPr>
        <w:t xml:space="preserve">This year, I will continue to seek out opportunities to invest in early childhood education. </w:t>
      </w:r>
      <w:r w:rsidR="003A4E0D">
        <w:rPr>
          <w:rFonts w:cs="Arial"/>
          <w:szCs w:val="22"/>
        </w:rPr>
        <w:t>To follow my continued efforts</w:t>
      </w:r>
      <w:r w:rsidR="00AD0DC1">
        <w:rPr>
          <w:rFonts w:cs="Arial"/>
          <w:szCs w:val="22"/>
        </w:rPr>
        <w:t xml:space="preserve"> </w:t>
      </w:r>
      <w:r>
        <w:rPr>
          <w:rFonts w:cs="Arial"/>
          <w:szCs w:val="22"/>
        </w:rPr>
        <w:t>on this issue and others</w:t>
      </w:r>
      <w:r w:rsidR="00AD0DC1">
        <w:rPr>
          <w:rFonts w:cs="Arial"/>
          <w:szCs w:val="22"/>
        </w:rPr>
        <w:t>, you can sign up for my e-newsletter by emailing [</w:t>
      </w:r>
      <w:r w:rsidR="00AD0DC1">
        <w:rPr>
          <w:rFonts w:cs="Arial"/>
          <w:i/>
          <w:szCs w:val="22"/>
        </w:rPr>
        <w:t>insert email address</w:t>
      </w:r>
      <w:r w:rsidR="00AD0DC1">
        <w:rPr>
          <w:rFonts w:cs="Arial"/>
          <w:szCs w:val="22"/>
        </w:rPr>
        <w:t>] or contact my office through my website at [</w:t>
      </w:r>
      <w:r w:rsidR="00AD0DC1">
        <w:rPr>
          <w:rFonts w:cs="Arial"/>
          <w:i/>
          <w:szCs w:val="22"/>
        </w:rPr>
        <w:t>insert URL</w:t>
      </w:r>
      <w:r w:rsidR="00AD0DC1">
        <w:rPr>
          <w:rFonts w:cs="Arial"/>
          <w:szCs w:val="22"/>
        </w:rPr>
        <w:t>].</w:t>
      </w:r>
    </w:p>
    <w:p w14:paraId="38404B5C" w14:textId="1597E6C2" w:rsidR="0016172B" w:rsidRDefault="0016172B" w:rsidP="00FC7BAE">
      <w:pPr>
        <w:autoSpaceDE w:val="0"/>
        <w:autoSpaceDN w:val="0"/>
        <w:adjustRightInd w:val="0"/>
        <w:rPr>
          <w:rFonts w:cs="Arial"/>
          <w:b/>
          <w:szCs w:val="22"/>
        </w:rPr>
      </w:pPr>
    </w:p>
    <w:p w14:paraId="7F7C6E40" w14:textId="7402C0AC" w:rsidR="0016172B" w:rsidRDefault="0016172B" w:rsidP="00FC7BAE">
      <w:pPr>
        <w:autoSpaceDE w:val="0"/>
        <w:autoSpaceDN w:val="0"/>
        <w:adjustRightInd w:val="0"/>
        <w:rPr>
          <w:rFonts w:cs="Arial"/>
          <w:b/>
          <w:szCs w:val="22"/>
        </w:rPr>
      </w:pPr>
      <w:r>
        <w:rPr>
          <w:rFonts w:cs="Arial"/>
          <w:b/>
          <w:szCs w:val="22"/>
        </w:rPr>
        <w:lastRenderedPageBreak/>
        <w:t>Sample E-Newsletter</w:t>
      </w:r>
    </w:p>
    <w:p w14:paraId="28A67887" w14:textId="156A9834" w:rsidR="00DB3296" w:rsidRDefault="00DB3296" w:rsidP="00FC7BAE">
      <w:pPr>
        <w:autoSpaceDE w:val="0"/>
        <w:autoSpaceDN w:val="0"/>
        <w:adjustRightInd w:val="0"/>
        <w:rPr>
          <w:rFonts w:cs="Arial"/>
          <w:b/>
          <w:szCs w:val="22"/>
        </w:rPr>
      </w:pPr>
    </w:p>
    <w:p w14:paraId="355DCF78" w14:textId="208A002F" w:rsidR="00DB3296" w:rsidRDefault="002F460F" w:rsidP="00FC7BAE">
      <w:pPr>
        <w:autoSpaceDE w:val="0"/>
        <w:autoSpaceDN w:val="0"/>
        <w:adjustRightInd w:val="0"/>
        <w:rPr>
          <w:rFonts w:cs="Arial"/>
          <w:szCs w:val="22"/>
        </w:rPr>
      </w:pPr>
      <w:r>
        <w:rPr>
          <w:rFonts w:cs="Arial"/>
          <w:szCs w:val="22"/>
        </w:rPr>
        <w:t>Hi friends,</w:t>
      </w:r>
    </w:p>
    <w:p w14:paraId="6935D447" w14:textId="511D9EE4" w:rsidR="002F460F" w:rsidRDefault="002F460F" w:rsidP="00FC7BAE">
      <w:pPr>
        <w:autoSpaceDE w:val="0"/>
        <w:autoSpaceDN w:val="0"/>
        <w:adjustRightInd w:val="0"/>
        <w:rPr>
          <w:rFonts w:cs="Arial"/>
          <w:szCs w:val="22"/>
        </w:rPr>
      </w:pPr>
    </w:p>
    <w:p w14:paraId="786572FB" w14:textId="01DF88D7" w:rsidR="002F460F" w:rsidRDefault="002F460F" w:rsidP="00FC7BAE">
      <w:pPr>
        <w:autoSpaceDE w:val="0"/>
        <w:autoSpaceDN w:val="0"/>
        <w:adjustRightInd w:val="0"/>
        <w:rPr>
          <w:rFonts w:cs="Arial"/>
          <w:szCs w:val="22"/>
        </w:rPr>
      </w:pPr>
      <w:r>
        <w:rPr>
          <w:rFonts w:cs="Arial"/>
          <w:szCs w:val="22"/>
        </w:rPr>
        <w:t xml:space="preserve">Earlier this week, I joined with my colleagues to pass a major bipartisan achievement—a historic investment in America's </w:t>
      </w:r>
      <w:r w:rsidR="008E18AF">
        <w:rPr>
          <w:rFonts w:cs="Arial"/>
          <w:szCs w:val="22"/>
        </w:rPr>
        <w:t xml:space="preserve">families and </w:t>
      </w:r>
      <w:r>
        <w:rPr>
          <w:rFonts w:cs="Arial"/>
          <w:szCs w:val="22"/>
        </w:rPr>
        <w:t>youngest learners</w:t>
      </w:r>
      <w:r w:rsidR="00BD0C07">
        <w:rPr>
          <w:rFonts w:cs="Arial"/>
          <w:szCs w:val="22"/>
        </w:rPr>
        <w:t xml:space="preserve"> through funding increases for the</w:t>
      </w:r>
      <w:r>
        <w:rPr>
          <w:rFonts w:cs="Arial"/>
          <w:szCs w:val="22"/>
        </w:rPr>
        <w:t xml:space="preserve"> Child Care and Development Block Grant (CCDBG) program.</w:t>
      </w:r>
      <w:r w:rsidR="008C1114">
        <w:rPr>
          <w:rFonts w:cs="Arial"/>
          <w:szCs w:val="22"/>
        </w:rPr>
        <w:t xml:space="preserve"> This bipartisan achievement demonstrates that Republicans and Democrats agree on the importance of prioritizing the care and education of America's young children.</w:t>
      </w:r>
    </w:p>
    <w:p w14:paraId="67528410" w14:textId="63A157FD" w:rsidR="0067373E" w:rsidRDefault="0067373E" w:rsidP="00FC7BAE">
      <w:pPr>
        <w:autoSpaceDE w:val="0"/>
        <w:autoSpaceDN w:val="0"/>
        <w:adjustRightInd w:val="0"/>
        <w:rPr>
          <w:rFonts w:cs="Arial"/>
          <w:szCs w:val="22"/>
        </w:rPr>
      </w:pPr>
    </w:p>
    <w:p w14:paraId="16E5EEE8" w14:textId="024FF6D5" w:rsidR="0067373E" w:rsidRDefault="0067373E" w:rsidP="0067373E">
      <w:pPr>
        <w:autoSpaceDE w:val="0"/>
        <w:autoSpaceDN w:val="0"/>
        <w:adjustRightInd w:val="0"/>
        <w:rPr>
          <w:rFonts w:cs="Arial"/>
          <w:szCs w:val="22"/>
        </w:rPr>
      </w:pPr>
      <w:r>
        <w:rPr>
          <w:rFonts w:cs="Arial"/>
          <w:szCs w:val="22"/>
        </w:rPr>
        <w:t xml:space="preserve">CCDBG </w:t>
      </w:r>
      <w:r w:rsidR="00475C65">
        <w:rPr>
          <w:rFonts w:cs="Arial"/>
          <w:szCs w:val="22"/>
        </w:rPr>
        <w:t xml:space="preserve">is instrumental in expanding access to high-quality child care for lower-income Americans. The program </w:t>
      </w:r>
      <w:r>
        <w:rPr>
          <w:rFonts w:cs="Arial"/>
          <w:szCs w:val="22"/>
        </w:rPr>
        <w:t xml:space="preserve">provides block grants to states, which then distribute the money to offset the cost of child care for low-income families. Over one million children across the country receive subsidies through this program. </w:t>
      </w:r>
    </w:p>
    <w:p w14:paraId="4CE7493A" w14:textId="6F5E7CC8" w:rsidR="002F460F" w:rsidRDefault="002F460F" w:rsidP="00FC7BAE">
      <w:pPr>
        <w:autoSpaceDE w:val="0"/>
        <w:autoSpaceDN w:val="0"/>
        <w:adjustRightInd w:val="0"/>
        <w:rPr>
          <w:rFonts w:cs="Arial"/>
          <w:szCs w:val="22"/>
        </w:rPr>
      </w:pPr>
    </w:p>
    <w:p w14:paraId="41158B9F" w14:textId="09AFC042" w:rsidR="002F460F" w:rsidRDefault="00475C65" w:rsidP="00FC7BAE">
      <w:pPr>
        <w:autoSpaceDE w:val="0"/>
        <w:autoSpaceDN w:val="0"/>
        <w:adjustRightInd w:val="0"/>
        <w:rPr>
          <w:rFonts w:cs="Arial"/>
          <w:szCs w:val="22"/>
        </w:rPr>
      </w:pPr>
      <w:r>
        <w:rPr>
          <w:rFonts w:cs="Arial"/>
          <w:szCs w:val="22"/>
        </w:rPr>
        <w:t xml:space="preserve">Research has proven that </w:t>
      </w:r>
      <w:r w:rsidR="008E18AF">
        <w:rPr>
          <w:rFonts w:cs="Arial"/>
          <w:szCs w:val="22"/>
        </w:rPr>
        <w:t xml:space="preserve">early learning and </w:t>
      </w:r>
      <w:r>
        <w:rPr>
          <w:rFonts w:cs="Arial"/>
          <w:szCs w:val="22"/>
        </w:rPr>
        <w:t>c</w:t>
      </w:r>
      <w:r w:rsidR="002F460F">
        <w:rPr>
          <w:rFonts w:cs="Arial"/>
          <w:szCs w:val="22"/>
        </w:rPr>
        <w:t>hild care programs play a vital role in children's early learning and development</w:t>
      </w:r>
      <w:r w:rsidR="00A251DC">
        <w:rPr>
          <w:rFonts w:cs="Arial"/>
          <w:szCs w:val="22"/>
        </w:rPr>
        <w:t xml:space="preserve"> from birth through age five</w:t>
      </w:r>
      <w:r w:rsidR="002F460F">
        <w:rPr>
          <w:rFonts w:cs="Arial"/>
          <w:szCs w:val="22"/>
        </w:rPr>
        <w:t>. The</w:t>
      </w:r>
      <w:r w:rsidR="00A251DC">
        <w:rPr>
          <w:rFonts w:cs="Arial"/>
          <w:szCs w:val="22"/>
        </w:rPr>
        <w:t>se programs</w:t>
      </w:r>
      <w:r w:rsidR="002F460F">
        <w:rPr>
          <w:rFonts w:cs="Arial"/>
          <w:szCs w:val="22"/>
        </w:rPr>
        <w:t xml:space="preserve"> also help parents </w:t>
      </w:r>
      <w:r w:rsidR="00BC6FF9">
        <w:rPr>
          <w:rFonts w:cs="Arial"/>
          <w:szCs w:val="22"/>
        </w:rPr>
        <w:t xml:space="preserve">provide for their families after the birth of a child. High-quality, reliable, and affordable child care enables parents to improve their labor productivity by increasing work hours, missing fewer work days, or pursuing further education. Plus, child care provides parents with the peace of mind that </w:t>
      </w:r>
      <w:r w:rsidR="002F460F">
        <w:rPr>
          <w:rFonts w:cs="Arial"/>
          <w:szCs w:val="22"/>
        </w:rPr>
        <w:t>their children are in</w:t>
      </w:r>
      <w:r w:rsidR="00BC6FF9">
        <w:rPr>
          <w:rFonts w:cs="Arial"/>
          <w:szCs w:val="22"/>
        </w:rPr>
        <w:t xml:space="preserve"> safe, supportive environments while they are apart.</w:t>
      </w:r>
    </w:p>
    <w:p w14:paraId="328608E1" w14:textId="5B0F5E01" w:rsidR="002F460F" w:rsidRDefault="002F460F" w:rsidP="00FC7BAE">
      <w:pPr>
        <w:autoSpaceDE w:val="0"/>
        <w:autoSpaceDN w:val="0"/>
        <w:adjustRightInd w:val="0"/>
        <w:rPr>
          <w:rFonts w:cs="Arial"/>
          <w:szCs w:val="22"/>
        </w:rPr>
      </w:pPr>
    </w:p>
    <w:p w14:paraId="77962407" w14:textId="43AF417A" w:rsidR="002F460F" w:rsidRPr="00DB3296" w:rsidRDefault="002F460F" w:rsidP="00FC7BAE">
      <w:pPr>
        <w:autoSpaceDE w:val="0"/>
        <w:autoSpaceDN w:val="0"/>
        <w:adjustRightInd w:val="0"/>
        <w:rPr>
          <w:rFonts w:cs="Arial"/>
          <w:szCs w:val="22"/>
        </w:rPr>
      </w:pPr>
      <w:r>
        <w:rPr>
          <w:rFonts w:cs="Arial"/>
          <w:szCs w:val="22"/>
        </w:rPr>
        <w:t xml:space="preserve">Thanks to this </w:t>
      </w:r>
      <w:r w:rsidR="0067373E">
        <w:rPr>
          <w:rFonts w:cs="Arial"/>
          <w:szCs w:val="22"/>
        </w:rPr>
        <w:t xml:space="preserve">CCDBG </w:t>
      </w:r>
      <w:r>
        <w:rPr>
          <w:rFonts w:cs="Arial"/>
          <w:szCs w:val="22"/>
        </w:rPr>
        <w:t xml:space="preserve">funding increase, states </w:t>
      </w:r>
      <w:r w:rsidR="0067373E">
        <w:rPr>
          <w:rFonts w:cs="Arial"/>
          <w:szCs w:val="22"/>
        </w:rPr>
        <w:t xml:space="preserve">will continue to expand </w:t>
      </w:r>
      <w:r>
        <w:rPr>
          <w:rFonts w:cs="Arial"/>
          <w:szCs w:val="22"/>
        </w:rPr>
        <w:t xml:space="preserve">access to high-quality </w:t>
      </w:r>
      <w:r w:rsidR="0067373E">
        <w:rPr>
          <w:rFonts w:cs="Arial"/>
          <w:szCs w:val="22"/>
        </w:rPr>
        <w:t xml:space="preserve">child </w:t>
      </w:r>
      <w:r>
        <w:rPr>
          <w:rFonts w:cs="Arial"/>
          <w:szCs w:val="22"/>
        </w:rPr>
        <w:t>care.</w:t>
      </w:r>
      <w:r w:rsidR="0067373E">
        <w:rPr>
          <w:rFonts w:cs="Arial"/>
          <w:szCs w:val="22"/>
        </w:rPr>
        <w:t xml:space="preserve"> But our work is not done. Millions of American children eligible for the subsidy still do not receive it.</w:t>
      </w:r>
      <w:r>
        <w:rPr>
          <w:rFonts w:cs="Arial"/>
          <w:szCs w:val="22"/>
        </w:rPr>
        <w:t xml:space="preserve"> </w:t>
      </w:r>
      <w:r w:rsidR="0067373E">
        <w:rPr>
          <w:rFonts w:cs="Arial"/>
          <w:szCs w:val="22"/>
        </w:rPr>
        <w:t xml:space="preserve">In the months ahead, I </w:t>
      </w:r>
      <w:r>
        <w:rPr>
          <w:rFonts w:cs="Arial"/>
          <w:szCs w:val="22"/>
        </w:rPr>
        <w:t xml:space="preserve">will continue to </w:t>
      </w:r>
      <w:r w:rsidR="0067373E">
        <w:rPr>
          <w:rFonts w:cs="Arial"/>
          <w:szCs w:val="22"/>
        </w:rPr>
        <w:t>seek ways to expand access to quality child care for all American families.</w:t>
      </w:r>
    </w:p>
    <w:sectPr w:rsidR="002F460F" w:rsidRPr="00DB3296" w:rsidSect="00197E2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33398" w14:textId="77777777" w:rsidR="00546C7D" w:rsidRDefault="00546C7D">
      <w:r>
        <w:separator/>
      </w:r>
    </w:p>
  </w:endnote>
  <w:endnote w:type="continuationSeparator" w:id="0">
    <w:p w14:paraId="3FE3624A" w14:textId="77777777" w:rsidR="00546C7D" w:rsidRDefault="00546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257962459"/>
      <w:docPartObj>
        <w:docPartGallery w:val="Page Numbers (Bottom of Page)"/>
        <w:docPartUnique/>
      </w:docPartObj>
    </w:sdtPr>
    <w:sdtEndPr>
      <w:rPr>
        <w:noProof/>
      </w:rPr>
    </w:sdtEndPr>
    <w:sdtContent>
      <w:p w14:paraId="78AB34FA" w14:textId="77777777" w:rsidR="003930B7" w:rsidRPr="00F43EDC" w:rsidRDefault="003930B7" w:rsidP="00C22632">
        <w:pPr>
          <w:pStyle w:val="Footer"/>
          <w:jc w:val="right"/>
          <w:rPr>
            <w:rFonts w:cs="Arial"/>
          </w:rPr>
        </w:pPr>
        <w:r w:rsidRPr="00F43EDC">
          <w:rPr>
            <w:rFonts w:cs="Arial"/>
          </w:rPr>
          <w:fldChar w:fldCharType="begin"/>
        </w:r>
        <w:r w:rsidRPr="00F43EDC">
          <w:rPr>
            <w:rFonts w:cs="Arial"/>
          </w:rPr>
          <w:instrText xml:space="preserve"> PAGE   \* MERGEFORMAT </w:instrText>
        </w:r>
        <w:r w:rsidRPr="00F43EDC">
          <w:rPr>
            <w:rFonts w:cs="Arial"/>
          </w:rPr>
          <w:fldChar w:fldCharType="separate"/>
        </w:r>
        <w:r w:rsidRPr="00F43EDC">
          <w:rPr>
            <w:rFonts w:cs="Arial"/>
            <w:noProof/>
          </w:rPr>
          <w:t>17</w:t>
        </w:r>
        <w:r w:rsidRPr="00F43EDC">
          <w:rPr>
            <w:rFonts w:cs="Arial"/>
            <w:noProof/>
          </w:rPr>
          <w:fldChar w:fldCharType="end"/>
        </w:r>
      </w:p>
    </w:sdtContent>
  </w:sdt>
  <w:p w14:paraId="61DFD017" w14:textId="5901AE0C" w:rsidR="003930B7" w:rsidRPr="00F43EDC" w:rsidRDefault="003930B7">
    <w:pPr>
      <w:pStyle w:val="Footer"/>
      <w:rPr>
        <w:rFonts w:cs="Arial"/>
        <w:sz w:val="16"/>
        <w:szCs w:val="16"/>
      </w:rPr>
    </w:pPr>
    <w:r w:rsidRPr="00F43EDC">
      <w:rPr>
        <w:rFonts w:cs="Arial"/>
        <w:sz w:val="16"/>
        <w:szCs w:val="16"/>
      </w:rPr>
      <w:t xml:space="preserve">1010 Vermont Ave. NW, Suite 1000, Washington, D.C., 20005 | </w:t>
    </w:r>
    <w:r w:rsidRPr="00F43EDC">
      <w:rPr>
        <w:rFonts w:cs="Arial"/>
        <w:b/>
        <w:sz w:val="16"/>
        <w:szCs w:val="16"/>
      </w:rPr>
      <w:t>ffyf.org</w:t>
    </w:r>
    <w:r w:rsidRPr="00F43EDC">
      <w:rPr>
        <w:rFonts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9B6E7" w14:textId="77777777" w:rsidR="00546C7D" w:rsidRDefault="00546C7D">
      <w:r>
        <w:separator/>
      </w:r>
    </w:p>
  </w:footnote>
  <w:footnote w:type="continuationSeparator" w:id="0">
    <w:p w14:paraId="52A75F62" w14:textId="77777777" w:rsidR="00546C7D" w:rsidRDefault="00546C7D">
      <w:r>
        <w:continuationSeparator/>
      </w:r>
    </w:p>
  </w:footnote>
  <w:footnote w:id="1">
    <w:p w14:paraId="0E8E287B" w14:textId="77777777" w:rsidR="003930B7" w:rsidRPr="005706DC" w:rsidRDefault="003930B7" w:rsidP="005706DC">
      <w:pPr>
        <w:pStyle w:val="FootnoteText"/>
        <w:rPr>
          <w:rFonts w:cs="Arial"/>
          <w:sz w:val="16"/>
          <w:szCs w:val="16"/>
        </w:rPr>
      </w:pPr>
      <w:r w:rsidRPr="005706DC">
        <w:rPr>
          <w:rStyle w:val="FootnoteReference"/>
          <w:rFonts w:cs="Arial"/>
        </w:rPr>
        <w:footnoteRef/>
      </w:r>
      <w:r w:rsidRPr="005706DC">
        <w:rPr>
          <w:rFonts w:cs="Arial"/>
        </w:rPr>
        <w:t xml:space="preserve"> </w:t>
      </w:r>
      <w:r w:rsidRPr="005706DC">
        <w:rPr>
          <w:rFonts w:cs="Arial"/>
          <w:sz w:val="16"/>
          <w:szCs w:val="16"/>
        </w:rPr>
        <w:t xml:space="preserve">James Heckman, et al., "Quantifying the Life-cycle Benefits of an Influential Early Childhood Program," </w:t>
      </w:r>
      <w:hyperlink r:id="rId1" w:history="1">
        <w:r w:rsidRPr="005706DC">
          <w:rPr>
            <w:rStyle w:val="Hyperlink"/>
            <w:rFonts w:cs="Arial"/>
            <w:sz w:val="16"/>
            <w:szCs w:val="16"/>
          </w:rPr>
          <w:t>National Bureau of Economic Research</w:t>
        </w:r>
      </w:hyperlink>
      <w:r w:rsidRPr="005706DC">
        <w:rPr>
          <w:rFonts w:cs="Arial"/>
          <w:sz w:val="16"/>
          <w:szCs w:val="16"/>
        </w:rPr>
        <w:t>, 2017</w:t>
      </w:r>
    </w:p>
  </w:footnote>
  <w:footnote w:id="2">
    <w:p w14:paraId="7EB3A330" w14:textId="77777777" w:rsidR="003930B7" w:rsidRPr="005706DC" w:rsidRDefault="003930B7" w:rsidP="005706DC">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 xml:space="preserve">"Research Summary: The Lifecycle Benefits of an Influential Early Childhood Program," </w:t>
      </w:r>
      <w:hyperlink r:id="rId2" w:history="1">
        <w:r w:rsidRPr="005706DC">
          <w:rPr>
            <w:rStyle w:val="Hyperlink"/>
            <w:rFonts w:cs="Arial"/>
            <w:sz w:val="16"/>
            <w:szCs w:val="16"/>
          </w:rPr>
          <w:t>Heckman Equation</w:t>
        </w:r>
      </w:hyperlink>
      <w:r w:rsidRPr="005706DC">
        <w:rPr>
          <w:rFonts w:cs="Arial"/>
          <w:sz w:val="16"/>
          <w:szCs w:val="16"/>
        </w:rPr>
        <w:t>, Accessed 12/6/18</w:t>
      </w:r>
    </w:p>
  </w:footnote>
  <w:footnote w:id="3">
    <w:p w14:paraId="4C886498" w14:textId="77777777" w:rsidR="003930B7" w:rsidRPr="005706DC" w:rsidRDefault="003930B7" w:rsidP="005706DC">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Rasheed Malik and Katie Hamm, "Mapping America's Child Care Deserts," Center for American Progress, 2017</w:t>
      </w:r>
    </w:p>
  </w:footnote>
  <w:footnote w:id="4">
    <w:p w14:paraId="2787F44F" w14:textId="77777777" w:rsidR="003930B7" w:rsidRPr="005706DC" w:rsidRDefault="003930B7" w:rsidP="005706DC">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 xml:space="preserve">"Starting Strong 2017: Key OECD Indicators on Early Childhood Education and Care," </w:t>
      </w:r>
      <w:hyperlink r:id="rId3" w:anchor="page1" w:history="1">
        <w:r w:rsidRPr="005706DC">
          <w:rPr>
            <w:rStyle w:val="Hyperlink"/>
            <w:rFonts w:cs="Arial"/>
            <w:sz w:val="16"/>
            <w:szCs w:val="16"/>
          </w:rPr>
          <w:t>Organisation for Economic Cooperation and Development</w:t>
        </w:r>
      </w:hyperlink>
      <w:r w:rsidRPr="005706DC">
        <w:rPr>
          <w:rFonts w:cs="Arial"/>
          <w:sz w:val="16"/>
          <w:szCs w:val="16"/>
        </w:rPr>
        <w:t>, 2017</w:t>
      </w:r>
    </w:p>
  </w:footnote>
  <w:footnote w:id="5">
    <w:p w14:paraId="25B4536B" w14:textId="77777777" w:rsidR="003930B7" w:rsidRPr="005706DC" w:rsidRDefault="003930B7" w:rsidP="005706DC">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 xml:space="preserve">"What Do We Know About Social and Emotional Development in Early Childhood?" </w:t>
      </w:r>
      <w:hyperlink r:id="rId4" w:history="1">
        <w:r w:rsidRPr="005706DC">
          <w:rPr>
            <w:rStyle w:val="Hyperlink"/>
            <w:rFonts w:cs="Arial"/>
            <w:sz w:val="16"/>
            <w:szCs w:val="16"/>
          </w:rPr>
          <w:t>The Urban Child Institute</w:t>
        </w:r>
      </w:hyperlink>
      <w:r w:rsidRPr="005706DC">
        <w:rPr>
          <w:rFonts w:cs="Arial"/>
          <w:sz w:val="16"/>
          <w:szCs w:val="16"/>
        </w:rPr>
        <w:t>, Accessed 12/6/18</w:t>
      </w:r>
    </w:p>
  </w:footnote>
  <w:footnote w:id="6">
    <w:p w14:paraId="42C674EC" w14:textId="77777777" w:rsidR="003930B7" w:rsidRPr="005706DC" w:rsidRDefault="003930B7" w:rsidP="005706DC">
      <w:pPr>
        <w:pStyle w:val="FootnoteText"/>
        <w:rPr>
          <w:rFonts w:cs="Arial"/>
          <w:sz w:val="16"/>
          <w:szCs w:val="16"/>
        </w:rPr>
      </w:pPr>
      <w:r w:rsidRPr="005706DC">
        <w:rPr>
          <w:rStyle w:val="FootnoteReference"/>
          <w:rFonts w:cs="Arial"/>
        </w:rPr>
        <w:footnoteRef/>
      </w:r>
      <w:r w:rsidRPr="005706DC">
        <w:rPr>
          <w:rFonts w:cs="Arial"/>
        </w:rPr>
        <w:t xml:space="preserve"> </w:t>
      </w:r>
      <w:r w:rsidRPr="005706DC">
        <w:rPr>
          <w:rFonts w:cs="Arial"/>
          <w:sz w:val="16"/>
          <w:szCs w:val="16"/>
        </w:rPr>
        <w:t xml:space="preserve">Lawrence Schweinhart, et al., "Michigan Great Start Readiness Program Evaluation 2012: High School Graduation and Grade Retention Findings," </w:t>
      </w:r>
      <w:hyperlink r:id="rId5" w:history="1">
        <w:r w:rsidRPr="005706DC">
          <w:rPr>
            <w:rStyle w:val="Hyperlink"/>
            <w:rFonts w:cs="Arial"/>
            <w:sz w:val="16"/>
            <w:szCs w:val="16"/>
          </w:rPr>
          <w:t>Michigan Department of Education</w:t>
        </w:r>
      </w:hyperlink>
      <w:r w:rsidRPr="005706DC">
        <w:rPr>
          <w:rFonts w:cs="Arial"/>
          <w:sz w:val="16"/>
          <w:szCs w:val="16"/>
        </w:rPr>
        <w:t>, March 2012</w:t>
      </w:r>
    </w:p>
  </w:footnote>
  <w:footnote w:id="7">
    <w:p w14:paraId="52804E29" w14:textId="548B83C7" w:rsidR="003930B7" w:rsidRPr="005706DC" w:rsidRDefault="003930B7" w:rsidP="005706DC">
      <w:pPr>
        <w:pStyle w:val="FootnoteText"/>
        <w:rPr>
          <w:rFonts w:cs="Arial"/>
          <w:color w:val="FF0000"/>
        </w:rPr>
      </w:pPr>
      <w:r w:rsidRPr="005706DC">
        <w:rPr>
          <w:rStyle w:val="FootnoteReference"/>
          <w:rFonts w:cs="Arial"/>
        </w:rPr>
        <w:footnoteRef/>
      </w:r>
      <w:r w:rsidRPr="005706DC">
        <w:rPr>
          <w:rFonts w:cs="Arial"/>
        </w:rPr>
        <w:t xml:space="preserve"> </w:t>
      </w:r>
      <w:r w:rsidR="00A611D3" w:rsidRPr="005706DC">
        <w:rPr>
          <w:rFonts w:cs="Arial"/>
          <w:sz w:val="16"/>
          <w:szCs w:val="16"/>
        </w:rPr>
        <w:t xml:space="preserve">"Perry Preschool Project," </w:t>
      </w:r>
      <w:hyperlink r:id="rId6" w:history="1">
        <w:r w:rsidR="00A611D3" w:rsidRPr="005706DC">
          <w:rPr>
            <w:rStyle w:val="Hyperlink"/>
            <w:rFonts w:cs="Arial"/>
            <w:sz w:val="16"/>
            <w:szCs w:val="16"/>
          </w:rPr>
          <w:t>Social Programs That Work</w:t>
        </w:r>
      </w:hyperlink>
      <w:r w:rsidR="00A611D3" w:rsidRPr="005706DC">
        <w:rPr>
          <w:rFonts w:cs="Arial"/>
          <w:sz w:val="16"/>
          <w:szCs w:val="16"/>
        </w:rPr>
        <w:t>, Accessed 12/6/18</w:t>
      </w:r>
    </w:p>
  </w:footnote>
  <w:footnote w:id="8">
    <w:p w14:paraId="1F435F3A" w14:textId="77777777" w:rsidR="003930B7" w:rsidRPr="005706DC" w:rsidRDefault="003930B7" w:rsidP="005706DC">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 xml:space="preserve">"Social Programs That Work Review: Evidence Summary for the Perry Preschool Project," </w:t>
      </w:r>
      <w:hyperlink r:id="rId7" w:history="1">
        <w:r w:rsidRPr="005706DC">
          <w:rPr>
            <w:rStyle w:val="Hyperlink"/>
            <w:rFonts w:cs="Arial"/>
            <w:sz w:val="16"/>
            <w:szCs w:val="16"/>
          </w:rPr>
          <w:t>Laura and John Arnold Foundation</w:t>
        </w:r>
      </w:hyperlink>
      <w:r w:rsidRPr="005706DC">
        <w:rPr>
          <w:rFonts w:cs="Arial"/>
          <w:sz w:val="16"/>
          <w:szCs w:val="16"/>
        </w:rPr>
        <w:t>, November 2017</w:t>
      </w:r>
    </w:p>
  </w:footnote>
  <w:footnote w:id="9">
    <w:p w14:paraId="76A8EFDC" w14:textId="77777777" w:rsidR="003930B7" w:rsidRPr="005706DC" w:rsidRDefault="003930B7" w:rsidP="005706DC">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 xml:space="preserve">"The Relation of Preschool Child-Care Quality to Children's Cognitive and Social Developmental Trajectories through Second Grade," </w:t>
      </w:r>
      <w:hyperlink r:id="rId8" w:anchor="page_scan_tab_contents" w:history="1">
        <w:r w:rsidRPr="005706DC">
          <w:rPr>
            <w:rStyle w:val="Hyperlink"/>
            <w:rFonts w:cs="Arial"/>
            <w:i/>
            <w:sz w:val="16"/>
            <w:szCs w:val="16"/>
          </w:rPr>
          <w:t>Child Development</w:t>
        </w:r>
      </w:hyperlink>
      <w:r w:rsidRPr="005706DC">
        <w:rPr>
          <w:rFonts w:cs="Arial"/>
          <w:sz w:val="16"/>
          <w:szCs w:val="16"/>
        </w:rPr>
        <w:t>, 2001</w:t>
      </w:r>
    </w:p>
  </w:footnote>
  <w:footnote w:id="10">
    <w:p w14:paraId="4A06C92D" w14:textId="77777777" w:rsidR="003930B7" w:rsidRPr="005706DC" w:rsidRDefault="003930B7" w:rsidP="005706DC">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 xml:space="preserve">"Perry Preschool Project," </w:t>
      </w:r>
      <w:hyperlink r:id="rId9" w:history="1">
        <w:r w:rsidRPr="005706DC">
          <w:rPr>
            <w:rStyle w:val="Hyperlink"/>
            <w:rFonts w:cs="Arial"/>
            <w:sz w:val="16"/>
            <w:szCs w:val="16"/>
          </w:rPr>
          <w:t>Social Programs That Work</w:t>
        </w:r>
      </w:hyperlink>
      <w:r w:rsidRPr="005706DC">
        <w:rPr>
          <w:rFonts w:cs="Arial"/>
          <w:sz w:val="16"/>
          <w:szCs w:val="16"/>
        </w:rPr>
        <w:t>, Accessed 12/6/18</w:t>
      </w:r>
    </w:p>
  </w:footnote>
  <w:footnote w:id="11">
    <w:p w14:paraId="01609FBD" w14:textId="77777777" w:rsidR="003930B7" w:rsidRPr="005706DC" w:rsidRDefault="003930B7" w:rsidP="005706DC">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 xml:space="preserve">"2016 Report: Parents And The High Cost Of Child Care," </w:t>
      </w:r>
      <w:hyperlink r:id="rId10" w:history="1">
        <w:r w:rsidRPr="005706DC">
          <w:rPr>
            <w:rStyle w:val="Hyperlink"/>
            <w:rFonts w:cs="Arial"/>
            <w:sz w:val="16"/>
            <w:szCs w:val="16"/>
          </w:rPr>
          <w:t>Child Care Aware Of America</w:t>
        </w:r>
      </w:hyperlink>
      <w:r w:rsidRPr="005706DC">
        <w:rPr>
          <w:rFonts w:cs="Arial"/>
          <w:sz w:val="16"/>
          <w:szCs w:val="16"/>
        </w:rPr>
        <w:t>, 2016</w:t>
      </w:r>
    </w:p>
  </w:footnote>
  <w:footnote w:id="12">
    <w:p w14:paraId="72DCC7B6" w14:textId="77777777" w:rsidR="003930B7" w:rsidRPr="005706DC" w:rsidRDefault="003930B7" w:rsidP="005706DC">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 xml:space="preserve">Lynn Karoly, Anamarie Auger, "Informing Investments In Preschool Quality And Access In Cincinnati," </w:t>
      </w:r>
      <w:hyperlink r:id="rId11" w:history="1">
        <w:r w:rsidRPr="005706DC">
          <w:rPr>
            <w:rStyle w:val="Hyperlink"/>
            <w:rFonts w:cs="Arial"/>
            <w:sz w:val="16"/>
            <w:szCs w:val="16"/>
          </w:rPr>
          <w:t>Rand Corporation</w:t>
        </w:r>
      </w:hyperlink>
      <w:r w:rsidRPr="005706DC">
        <w:rPr>
          <w:rFonts w:cs="Arial"/>
          <w:sz w:val="16"/>
          <w:szCs w:val="16"/>
        </w:rPr>
        <w:t>, 2016</w:t>
      </w:r>
    </w:p>
  </w:footnote>
  <w:footnote w:id="13">
    <w:p w14:paraId="4294DDAF" w14:textId="31FE242D"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Ibid.</w:t>
      </w:r>
    </w:p>
  </w:footnote>
  <w:footnote w:id="14">
    <w:p w14:paraId="640950CC"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w:t>
      </w:r>
      <w:hyperlink r:id="rId12" w:history="1">
        <w:r w:rsidRPr="005706DC">
          <w:rPr>
            <w:rStyle w:val="Hyperlink"/>
            <w:rFonts w:cs="Arial"/>
            <w:sz w:val="16"/>
            <w:szCs w:val="16"/>
          </w:rPr>
          <w:t>Coalition For Evidence-Based Policy</w:t>
        </w:r>
      </w:hyperlink>
      <w:r w:rsidRPr="005706DC">
        <w:rPr>
          <w:rFonts w:cs="Arial"/>
          <w:sz w:val="16"/>
          <w:szCs w:val="16"/>
        </w:rPr>
        <w:t>, Website, Accessed 1/4/17</w:t>
      </w:r>
    </w:p>
  </w:footnote>
  <w:footnote w:id="15">
    <w:p w14:paraId="546D9439"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Arthur Reynolds Et Al., "Effects Of A School-Based, Early Childhood Intervention On Adult Health And Well-Being," </w:t>
      </w:r>
      <w:hyperlink r:id="rId13" w:history="1">
        <w:r w:rsidRPr="005706DC">
          <w:rPr>
            <w:rStyle w:val="Hyperlink"/>
            <w:rFonts w:cs="Arial"/>
            <w:sz w:val="16"/>
            <w:szCs w:val="16"/>
          </w:rPr>
          <w:t>Archives of Pediatrics and Adolescent Medicine</w:t>
        </w:r>
      </w:hyperlink>
      <w:r w:rsidRPr="005706DC">
        <w:rPr>
          <w:rFonts w:cs="Arial"/>
          <w:sz w:val="16"/>
          <w:szCs w:val="16"/>
        </w:rPr>
        <w:t>, 2007</w:t>
      </w:r>
    </w:p>
  </w:footnote>
  <w:footnote w:id="16">
    <w:p w14:paraId="0ADC410D"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Timothy Bartik, "Early Childhood Programs As An Economic Development Tool: Investing Early To Prepare The Future Workforce," </w:t>
      </w:r>
      <w:hyperlink r:id="rId14" w:history="1">
        <w:r w:rsidRPr="005706DC">
          <w:rPr>
            <w:rStyle w:val="Hyperlink"/>
            <w:rFonts w:cs="Arial"/>
            <w:sz w:val="16"/>
            <w:szCs w:val="16"/>
          </w:rPr>
          <w:t>W.E. Upjohn Institute For Employment Research</w:t>
        </w:r>
      </w:hyperlink>
      <w:r w:rsidRPr="005706DC">
        <w:rPr>
          <w:rFonts w:cs="Arial"/>
          <w:sz w:val="16"/>
          <w:szCs w:val="16"/>
        </w:rPr>
        <w:t>, 2013</w:t>
      </w:r>
    </w:p>
  </w:footnote>
  <w:footnote w:id="17">
    <w:p w14:paraId="3EB84A3E"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"Why All Children Benefit From Pre-K," </w:t>
      </w:r>
      <w:hyperlink r:id="rId15" w:history="1">
        <w:r w:rsidRPr="005706DC">
          <w:rPr>
            <w:rStyle w:val="Hyperlink"/>
            <w:rFonts w:cs="Arial"/>
            <w:sz w:val="16"/>
            <w:szCs w:val="16"/>
          </w:rPr>
          <w:t>The Pew Charitable Trust</w:t>
        </w:r>
      </w:hyperlink>
      <w:r w:rsidRPr="005706DC">
        <w:rPr>
          <w:rFonts w:cs="Arial"/>
          <w:sz w:val="16"/>
          <w:szCs w:val="16"/>
        </w:rPr>
        <w:t>, 2005</w:t>
      </w:r>
    </w:p>
  </w:footnote>
  <w:footnote w:id="18">
    <w:p w14:paraId="3F05010B"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Greg Duncan, Katherine Magnuson, "Informing Investments In Preschool Quality And Access In Cincinnati," </w:t>
      </w:r>
      <w:hyperlink r:id="rId16" w:history="1">
        <w:r w:rsidRPr="005706DC">
          <w:rPr>
            <w:rStyle w:val="Hyperlink"/>
            <w:rFonts w:cs="Arial"/>
            <w:sz w:val="16"/>
            <w:szCs w:val="16"/>
          </w:rPr>
          <w:t>Rand Corporation</w:t>
        </w:r>
      </w:hyperlink>
      <w:r w:rsidRPr="005706DC">
        <w:rPr>
          <w:rFonts w:cs="Arial"/>
          <w:sz w:val="16"/>
          <w:szCs w:val="16"/>
        </w:rPr>
        <w:t>, 2016</w:t>
      </w:r>
    </w:p>
  </w:footnote>
  <w:footnote w:id="19">
    <w:p w14:paraId="3E05D8A4"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Ibid.</w:t>
      </w:r>
    </w:p>
  </w:footnote>
  <w:footnote w:id="20">
    <w:p w14:paraId="0154D6A9"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Lynn Karoly, Anamarie Auger, "Informing Investments In Preschool Quality And Access In Cincinnati," </w:t>
      </w:r>
      <w:hyperlink r:id="rId17" w:history="1">
        <w:r w:rsidRPr="005706DC">
          <w:rPr>
            <w:rStyle w:val="Hyperlink"/>
            <w:rFonts w:cs="Arial"/>
            <w:sz w:val="16"/>
            <w:szCs w:val="16"/>
          </w:rPr>
          <w:t>Rand Corporation</w:t>
        </w:r>
      </w:hyperlink>
      <w:r w:rsidRPr="005706DC">
        <w:rPr>
          <w:rFonts w:cs="Arial"/>
          <w:sz w:val="16"/>
          <w:szCs w:val="16"/>
        </w:rPr>
        <w:t>, 2016</w:t>
      </w:r>
    </w:p>
  </w:footnote>
  <w:footnote w:id="21">
    <w:p w14:paraId="2EBBC506"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Ibid.</w:t>
      </w:r>
    </w:p>
  </w:footnote>
  <w:footnote w:id="22">
    <w:p w14:paraId="7482306C"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Ibid.</w:t>
      </w:r>
    </w:p>
  </w:footnote>
  <w:footnote w:id="23">
    <w:p w14:paraId="4188A23F"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Sarah Jane Glynn, Danielle Corley, "The Cost Of Work-Family Policy Inaction," </w:t>
      </w:r>
      <w:hyperlink r:id="rId18" w:history="1">
        <w:r w:rsidRPr="005706DC">
          <w:rPr>
            <w:rStyle w:val="Hyperlink"/>
            <w:rFonts w:cs="Arial"/>
            <w:sz w:val="16"/>
            <w:szCs w:val="16"/>
          </w:rPr>
          <w:t>Center For American Progress</w:t>
        </w:r>
      </w:hyperlink>
      <w:r w:rsidRPr="005706DC">
        <w:rPr>
          <w:rFonts w:cs="Arial"/>
          <w:sz w:val="16"/>
          <w:szCs w:val="16"/>
        </w:rPr>
        <w:t>, 2016</w:t>
      </w:r>
    </w:p>
  </w:footnote>
  <w:footnote w:id="24">
    <w:p w14:paraId="31C528A0"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"2016 Report: Parents And The High Cost Of Child Care," </w:t>
      </w:r>
      <w:hyperlink r:id="rId19" w:history="1">
        <w:r w:rsidRPr="005706DC">
          <w:rPr>
            <w:rStyle w:val="Hyperlink"/>
            <w:rFonts w:cs="Arial"/>
            <w:sz w:val="16"/>
            <w:szCs w:val="16"/>
          </w:rPr>
          <w:t>Child Care Aware Of America</w:t>
        </w:r>
      </w:hyperlink>
      <w:r w:rsidRPr="005706DC">
        <w:rPr>
          <w:rFonts w:cs="Arial"/>
          <w:sz w:val="16"/>
          <w:szCs w:val="16"/>
        </w:rPr>
        <w:t>, 2016</w:t>
      </w:r>
    </w:p>
  </w:footnote>
  <w:footnote w:id="25">
    <w:p w14:paraId="73B43E84"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Ibid.</w:t>
      </w:r>
    </w:p>
  </w:footnote>
  <w:footnote w:id="26">
    <w:p w14:paraId="64CF373A" w14:textId="77777777" w:rsidR="003930B7" w:rsidRPr="005706DC" w:rsidRDefault="003930B7" w:rsidP="00E8266E">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Ibid.</w:t>
      </w:r>
    </w:p>
  </w:footnote>
  <w:footnote w:id="27">
    <w:p w14:paraId="575B34EF" w14:textId="77777777" w:rsidR="003930B7" w:rsidRPr="005706DC" w:rsidRDefault="003930B7" w:rsidP="00DC6C32">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"FY2019 Budget In Brief," </w:t>
      </w:r>
      <w:hyperlink r:id="rId20" w:history="1">
        <w:r w:rsidRPr="005706DC">
          <w:rPr>
            <w:rStyle w:val="Hyperlink"/>
            <w:rFonts w:cs="Arial"/>
            <w:sz w:val="16"/>
            <w:szCs w:val="16"/>
          </w:rPr>
          <w:t>U.S. Department Of Health And Human Services</w:t>
        </w:r>
      </w:hyperlink>
      <w:r w:rsidRPr="005706DC">
        <w:rPr>
          <w:rFonts w:cs="Arial"/>
          <w:sz w:val="16"/>
          <w:szCs w:val="16"/>
        </w:rPr>
        <w:t>," 2/19/18</w:t>
      </w:r>
    </w:p>
  </w:footnote>
  <w:footnote w:id="28">
    <w:p w14:paraId="610AA165" w14:textId="77777777" w:rsidR="003930B7" w:rsidRPr="005706DC" w:rsidRDefault="003930B7" w:rsidP="00DC6C32">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"Joint Letter On Implementation Of Preschool Development Grants Program," </w:t>
      </w:r>
      <w:hyperlink r:id="rId21" w:history="1">
        <w:r w:rsidRPr="005706DC">
          <w:rPr>
            <w:rStyle w:val="Hyperlink"/>
            <w:rFonts w:cs="Arial"/>
            <w:sz w:val="16"/>
            <w:szCs w:val="16"/>
          </w:rPr>
          <w:t>First Five Years Fund</w:t>
        </w:r>
      </w:hyperlink>
      <w:r w:rsidRPr="005706DC">
        <w:rPr>
          <w:rFonts w:cs="Arial"/>
          <w:sz w:val="16"/>
          <w:szCs w:val="16"/>
        </w:rPr>
        <w:t>, 4/26/18</w:t>
      </w:r>
    </w:p>
  </w:footnote>
  <w:footnote w:id="29">
    <w:p w14:paraId="6FDE8118" w14:textId="77777777" w:rsidR="003930B7" w:rsidRPr="005706DC" w:rsidRDefault="003930B7" w:rsidP="00DC6C32">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"House Dear Colleague Letter Supporting Head Start for FY2019, Led by Stivers and Jenkins," </w:t>
      </w:r>
      <w:hyperlink r:id="rId22" w:history="1">
        <w:r w:rsidRPr="005706DC">
          <w:rPr>
            <w:rStyle w:val="Hyperlink"/>
            <w:rFonts w:cs="Arial"/>
            <w:sz w:val="16"/>
            <w:szCs w:val="16"/>
          </w:rPr>
          <w:t>First Five Years Fund</w:t>
        </w:r>
      </w:hyperlink>
      <w:r w:rsidRPr="005706DC">
        <w:rPr>
          <w:rFonts w:cs="Arial"/>
          <w:sz w:val="16"/>
          <w:szCs w:val="16"/>
        </w:rPr>
        <w:t>, 4/9/18</w:t>
      </w:r>
    </w:p>
  </w:footnote>
  <w:footnote w:id="30">
    <w:p w14:paraId="460B7B04" w14:textId="77777777" w:rsidR="003930B7" w:rsidRPr="005706DC" w:rsidRDefault="003930B7" w:rsidP="00DC6C32">
      <w:pPr>
        <w:pStyle w:val="FootnoteText"/>
        <w:rPr>
          <w:rFonts w:cs="Arial"/>
        </w:rPr>
      </w:pPr>
      <w:r w:rsidRPr="005706DC">
        <w:rPr>
          <w:rStyle w:val="FootnoteReference"/>
          <w:rFonts w:cs="Arial"/>
          <w:sz w:val="16"/>
          <w:szCs w:val="16"/>
        </w:rPr>
        <w:footnoteRef/>
      </w:r>
      <w:r w:rsidRPr="005706DC">
        <w:rPr>
          <w:rFonts w:cs="Arial"/>
          <w:sz w:val="16"/>
          <w:szCs w:val="16"/>
        </w:rPr>
        <w:t xml:space="preserve"> Rasheed Malik and Leila Schochet, "A Compass for Families: Head Start in Rural America," </w:t>
      </w:r>
      <w:hyperlink r:id="rId23" w:history="1">
        <w:r w:rsidRPr="005706DC">
          <w:rPr>
            <w:rStyle w:val="Hyperlink"/>
            <w:rFonts w:cs="Arial"/>
            <w:sz w:val="16"/>
            <w:szCs w:val="16"/>
          </w:rPr>
          <w:t>Center For American Progress</w:t>
        </w:r>
      </w:hyperlink>
      <w:r w:rsidRPr="005706DC">
        <w:rPr>
          <w:rFonts w:cs="Arial"/>
          <w:sz w:val="16"/>
          <w:szCs w:val="16"/>
        </w:rPr>
        <w:t>, 4/10/18</w:t>
      </w:r>
    </w:p>
  </w:footnote>
  <w:footnote w:id="31">
    <w:p w14:paraId="417B27B0" w14:textId="77777777" w:rsidR="003930B7" w:rsidRPr="005706DC" w:rsidRDefault="003930B7" w:rsidP="00DC6C32">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"Early Head Start-Child Care Partnerships," </w:t>
      </w:r>
      <w:hyperlink r:id="rId24" w:history="1">
        <w:r w:rsidRPr="005706DC">
          <w:rPr>
            <w:rStyle w:val="Hyperlink"/>
            <w:rFonts w:cs="Arial"/>
            <w:sz w:val="16"/>
            <w:szCs w:val="16"/>
          </w:rPr>
          <w:t>National Center On Early Head Start-Child Care Partnerships</w:t>
        </w:r>
      </w:hyperlink>
      <w:r w:rsidRPr="005706DC">
        <w:rPr>
          <w:rFonts w:cs="Arial"/>
          <w:sz w:val="16"/>
          <w:szCs w:val="16"/>
        </w:rPr>
        <w:t>. Accessed 4/30/18</w:t>
      </w:r>
    </w:p>
  </w:footnote>
  <w:footnote w:id="32">
    <w:p w14:paraId="76ACBB55" w14:textId="77777777" w:rsidR="00456D58" w:rsidRPr="005706DC" w:rsidRDefault="00456D58" w:rsidP="00456D58">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FFYF 2017 National Poll.</w:t>
      </w:r>
    </w:p>
  </w:footnote>
  <w:footnote w:id="33">
    <w:p w14:paraId="5B9BA7CF" w14:textId="77777777" w:rsidR="00456D58" w:rsidRPr="005706DC" w:rsidRDefault="00456D58" w:rsidP="00456D58">
      <w:pPr>
        <w:pStyle w:val="FootnoteText"/>
        <w:rPr>
          <w:rFonts w:cs="Arial"/>
          <w:sz w:val="16"/>
          <w:szCs w:val="16"/>
        </w:rPr>
      </w:pPr>
      <w:r w:rsidRPr="005706DC">
        <w:rPr>
          <w:rStyle w:val="FootnoteReference"/>
          <w:rFonts w:cs="Arial"/>
        </w:rPr>
        <w:footnoteRef/>
      </w:r>
      <w:r w:rsidRPr="005706DC">
        <w:rPr>
          <w:rFonts w:cs="Arial"/>
        </w:rPr>
        <w:t xml:space="preserve"> </w:t>
      </w:r>
      <w:r w:rsidRPr="005706DC">
        <w:rPr>
          <w:rFonts w:cs="Arial"/>
          <w:sz w:val="16"/>
          <w:szCs w:val="16"/>
        </w:rPr>
        <w:t xml:space="preserve">"Oprah Winfrey's 'Life-Changing' Report on Childhood Trauma," </w:t>
      </w:r>
      <w:hyperlink r:id="rId25" w:history="1">
        <w:r w:rsidRPr="005706DC">
          <w:rPr>
            <w:rStyle w:val="Hyperlink"/>
            <w:rFonts w:cs="Arial"/>
            <w:sz w:val="16"/>
            <w:szCs w:val="16"/>
          </w:rPr>
          <w:t>First Five Years Fund</w:t>
        </w:r>
      </w:hyperlink>
      <w:r w:rsidRPr="005706DC">
        <w:rPr>
          <w:rFonts w:cs="Arial"/>
          <w:sz w:val="16"/>
          <w:szCs w:val="16"/>
        </w:rPr>
        <w:t xml:space="preserve"> </w:t>
      </w:r>
    </w:p>
  </w:footnote>
  <w:footnote w:id="34">
    <w:p w14:paraId="7D819AD2" w14:textId="77777777" w:rsidR="00456D58" w:rsidRPr="005706DC" w:rsidRDefault="00456D58" w:rsidP="00456D58">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 House Dear Colleague Letter Supporting Head Start for FY2019, Led by Stivers and Jenkins," </w:t>
      </w:r>
      <w:hyperlink r:id="rId26" w:history="1">
        <w:r w:rsidRPr="005706DC">
          <w:rPr>
            <w:rStyle w:val="Hyperlink"/>
            <w:rFonts w:cs="Arial"/>
            <w:sz w:val="16"/>
            <w:szCs w:val="16"/>
          </w:rPr>
          <w:t>First Five Years Fund</w:t>
        </w:r>
      </w:hyperlink>
      <w:r w:rsidRPr="005706DC">
        <w:rPr>
          <w:rFonts w:cs="Arial"/>
          <w:sz w:val="16"/>
          <w:szCs w:val="16"/>
        </w:rPr>
        <w:t>, 4/9/18</w:t>
      </w:r>
    </w:p>
  </w:footnote>
  <w:footnote w:id="35">
    <w:p w14:paraId="701D5655" w14:textId="77777777" w:rsidR="00456D58" w:rsidRPr="005706DC" w:rsidRDefault="00456D58" w:rsidP="00456D58">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 Access to Home Visiting Can Save Families Affected by Opioid Crisis," </w:t>
      </w:r>
      <w:hyperlink r:id="rId27" w:history="1">
        <w:r w:rsidRPr="005706DC">
          <w:rPr>
            <w:rStyle w:val="Hyperlink"/>
            <w:rFonts w:cs="Arial"/>
            <w:sz w:val="16"/>
            <w:szCs w:val="16"/>
          </w:rPr>
          <w:t>First Five Years Fund</w:t>
        </w:r>
      </w:hyperlink>
      <w:r w:rsidRPr="005706DC">
        <w:rPr>
          <w:rFonts w:cs="Arial"/>
          <w:sz w:val="16"/>
          <w:szCs w:val="16"/>
        </w:rPr>
        <w:t>, 2/6/18</w:t>
      </w:r>
    </w:p>
  </w:footnote>
  <w:footnote w:id="36">
    <w:p w14:paraId="3085F863" w14:textId="77777777" w:rsidR="00456D58" w:rsidRPr="005706DC" w:rsidRDefault="00456D58" w:rsidP="00456D58">
      <w:pPr>
        <w:pStyle w:val="FootnoteText"/>
        <w:rPr>
          <w:rFonts w:cs="Arial"/>
        </w:rPr>
      </w:pPr>
      <w:r w:rsidRPr="005706DC">
        <w:rPr>
          <w:rStyle w:val="FootnoteReference"/>
          <w:rFonts w:cs="Arial"/>
        </w:rPr>
        <w:footnoteRef/>
      </w:r>
      <w:r w:rsidRPr="005706DC">
        <w:rPr>
          <w:rFonts w:cs="Arial"/>
        </w:rPr>
        <w:t xml:space="preserve"> </w:t>
      </w:r>
      <w:r w:rsidRPr="005706DC">
        <w:rPr>
          <w:rFonts w:cs="Arial"/>
          <w:sz w:val="16"/>
          <w:szCs w:val="16"/>
        </w:rPr>
        <w:t xml:space="preserve">"Home Visiting," </w:t>
      </w:r>
      <w:hyperlink r:id="rId28" w:history="1">
        <w:r w:rsidRPr="005706DC">
          <w:rPr>
            <w:rStyle w:val="Hyperlink"/>
            <w:rFonts w:cs="Arial"/>
            <w:sz w:val="16"/>
            <w:szCs w:val="16"/>
          </w:rPr>
          <w:t>HRSA, U.S. Department of Health And Human Services</w:t>
        </w:r>
      </w:hyperlink>
    </w:p>
  </w:footnote>
  <w:footnote w:id="37">
    <w:p w14:paraId="1E96AB09" w14:textId="77777777" w:rsidR="00456D58" w:rsidRPr="005706DC" w:rsidRDefault="00456D58" w:rsidP="00456D58">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Child Care Aware Of America "</w:t>
      </w:r>
      <w:hyperlink r:id="rId29">
        <w:r w:rsidRPr="005706DC">
          <w:rPr>
            <w:rStyle w:val="Hyperlink"/>
            <w:rFonts w:cs="Arial"/>
            <w:sz w:val="16"/>
            <w:szCs w:val="16"/>
          </w:rPr>
          <w:t>2016 Report: Parents And The High Cost Of Child Care</w:t>
        </w:r>
      </w:hyperlink>
      <w:r w:rsidRPr="005706DC">
        <w:rPr>
          <w:rFonts w:cs="Arial"/>
          <w:sz w:val="16"/>
          <w:szCs w:val="16"/>
        </w:rPr>
        <w:t>," Accessed 12/6/16</w:t>
      </w:r>
    </w:p>
  </w:footnote>
  <w:footnote w:id="38">
    <w:p w14:paraId="152C2D2C" w14:textId="77777777" w:rsidR="00456D58" w:rsidRPr="005706DC" w:rsidRDefault="00456D58" w:rsidP="00456D58">
      <w:pPr>
        <w:pStyle w:val="FootnoteText"/>
        <w:rPr>
          <w:rFonts w:cs="Arial"/>
          <w:sz w:val="16"/>
          <w:szCs w:val="16"/>
        </w:rPr>
      </w:pPr>
      <w:r w:rsidRPr="005706DC">
        <w:rPr>
          <w:rStyle w:val="FootnoteReference"/>
          <w:rFonts w:cs="Arial"/>
          <w:sz w:val="16"/>
          <w:szCs w:val="16"/>
        </w:rPr>
        <w:footnoteRef/>
      </w:r>
      <w:r w:rsidRPr="005706DC">
        <w:rPr>
          <w:rFonts w:cs="Arial"/>
          <w:sz w:val="16"/>
          <w:szCs w:val="16"/>
        </w:rPr>
        <w:t xml:space="preserve"> Timothy Bartik, "Early Childhood Programs As An Economic Development Tool: Investing Early To Prepare The Future Workforce," </w:t>
      </w:r>
      <w:hyperlink r:id="rId30">
        <w:r w:rsidRPr="005706DC">
          <w:rPr>
            <w:rStyle w:val="Hyperlink"/>
            <w:rFonts w:cs="Arial"/>
            <w:sz w:val="16"/>
            <w:szCs w:val="16"/>
          </w:rPr>
          <w:t>W.E. Upjohn Institute For Employment Research</w:t>
        </w:r>
      </w:hyperlink>
      <w:r w:rsidRPr="005706DC">
        <w:rPr>
          <w:rFonts w:cs="Arial"/>
          <w:sz w:val="16"/>
          <w:szCs w:val="16"/>
        </w:rPr>
        <w:t>,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5B242" w14:textId="242B9614" w:rsidR="003930B7" w:rsidRDefault="003930B7" w:rsidP="00C22632">
    <w:pPr>
      <w:pStyle w:val="Header"/>
      <w:jc w:val="right"/>
    </w:pPr>
    <w:r>
      <w:rPr>
        <w:noProof/>
      </w:rPr>
      <w:drawing>
        <wp:anchor distT="0" distB="0" distL="114300" distR="114300" simplePos="0" relativeHeight="251658240" behindDoc="0" locked="0" layoutInCell="1" allowOverlap="1" wp14:anchorId="37295203" wp14:editId="79A99D78">
          <wp:simplePos x="0" y="0"/>
          <wp:positionH relativeFrom="margin">
            <wp:align>left</wp:align>
          </wp:positionH>
          <wp:positionV relativeFrom="paragraph">
            <wp:posOffset>-112233</wp:posOffset>
          </wp:positionV>
          <wp:extent cx="988828" cy="300663"/>
          <wp:effectExtent l="0" t="0" r="1905" b="44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YFF_Logo_Horizontal_Color_RGB.png"/>
                  <pic:cNvPicPr/>
                </pic:nvPicPr>
                <pic:blipFill>
                  <a:blip r:embed="rId1"/>
                  <a:stretch>
                    <a:fillRect/>
                  </a:stretch>
                </pic:blipFill>
                <pic:spPr>
                  <a:xfrm>
                    <a:off x="0" y="0"/>
                    <a:ext cx="988828" cy="3006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94D66"/>
    <w:multiLevelType w:val="hybridMultilevel"/>
    <w:tmpl w:val="D8F2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C1BFD"/>
    <w:multiLevelType w:val="multilevel"/>
    <w:tmpl w:val="DB7E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C5041"/>
    <w:multiLevelType w:val="hybridMultilevel"/>
    <w:tmpl w:val="4D9E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278E9"/>
    <w:multiLevelType w:val="hybridMultilevel"/>
    <w:tmpl w:val="B9C4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3852D7"/>
    <w:multiLevelType w:val="hybridMultilevel"/>
    <w:tmpl w:val="2A58E20A"/>
    <w:lvl w:ilvl="0" w:tplc="4484D9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62080"/>
    <w:multiLevelType w:val="hybridMultilevel"/>
    <w:tmpl w:val="0EF0641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92E3E13"/>
    <w:multiLevelType w:val="multilevel"/>
    <w:tmpl w:val="385C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11F6F"/>
    <w:multiLevelType w:val="hybridMultilevel"/>
    <w:tmpl w:val="B7E8B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F542A2"/>
    <w:multiLevelType w:val="hybridMultilevel"/>
    <w:tmpl w:val="269C8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A77142"/>
    <w:multiLevelType w:val="hybridMultilevel"/>
    <w:tmpl w:val="75804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7673E"/>
    <w:multiLevelType w:val="hybridMultilevel"/>
    <w:tmpl w:val="00726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94AAE"/>
    <w:multiLevelType w:val="hybridMultilevel"/>
    <w:tmpl w:val="71D2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04A5A"/>
    <w:multiLevelType w:val="hybridMultilevel"/>
    <w:tmpl w:val="E67CCC7A"/>
    <w:lvl w:ilvl="0" w:tplc="AF04A55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2361A"/>
    <w:multiLevelType w:val="multilevel"/>
    <w:tmpl w:val="5DA6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A336F7"/>
    <w:multiLevelType w:val="hybridMultilevel"/>
    <w:tmpl w:val="71A2D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200A1"/>
    <w:multiLevelType w:val="hybridMultilevel"/>
    <w:tmpl w:val="8A0A1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EC40B8"/>
    <w:multiLevelType w:val="multilevel"/>
    <w:tmpl w:val="2CB6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171CEA"/>
    <w:multiLevelType w:val="hybridMultilevel"/>
    <w:tmpl w:val="FF64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53C02"/>
    <w:multiLevelType w:val="hybridMultilevel"/>
    <w:tmpl w:val="9174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76D37"/>
    <w:multiLevelType w:val="multilevel"/>
    <w:tmpl w:val="3AEA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A81260"/>
    <w:multiLevelType w:val="hybridMultilevel"/>
    <w:tmpl w:val="4C302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591C6B"/>
    <w:multiLevelType w:val="hybridMultilevel"/>
    <w:tmpl w:val="DA30FD7C"/>
    <w:lvl w:ilvl="0" w:tplc="04090001">
      <w:start w:val="1"/>
      <w:numFmt w:val="bullet"/>
      <w:lvlText w:val=""/>
      <w:lvlJc w:val="left"/>
      <w:pPr>
        <w:ind w:left="720" w:hanging="360"/>
      </w:pPr>
      <w:rPr>
        <w:rFonts w:ascii="Symbol" w:hAnsi="Symbol" w:hint="default"/>
      </w:rPr>
    </w:lvl>
    <w:lvl w:ilvl="1" w:tplc="4620900A">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5066C"/>
    <w:multiLevelType w:val="hybridMultilevel"/>
    <w:tmpl w:val="AE2AE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3E4EAF"/>
    <w:multiLevelType w:val="hybridMultilevel"/>
    <w:tmpl w:val="CCF0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A428D4"/>
    <w:multiLevelType w:val="hybridMultilevel"/>
    <w:tmpl w:val="BA1AE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6E3180"/>
    <w:multiLevelType w:val="hybridMultilevel"/>
    <w:tmpl w:val="61AC6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E73056"/>
    <w:multiLevelType w:val="hybridMultilevel"/>
    <w:tmpl w:val="1F3A4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310BCD"/>
    <w:multiLevelType w:val="hybridMultilevel"/>
    <w:tmpl w:val="DA2099A4"/>
    <w:lvl w:ilvl="0" w:tplc="C5586F78">
      <w:start w:val="1"/>
      <w:numFmt w:val="bullet"/>
      <w:pStyle w:val="HPSBodyTex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55502905"/>
    <w:multiLevelType w:val="hybridMultilevel"/>
    <w:tmpl w:val="A866B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B2DB3"/>
    <w:multiLevelType w:val="hybridMultilevel"/>
    <w:tmpl w:val="CB0C1AB0"/>
    <w:lvl w:ilvl="0" w:tplc="18B4F2A4">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B60D43"/>
    <w:multiLevelType w:val="hybridMultilevel"/>
    <w:tmpl w:val="4484E08A"/>
    <w:lvl w:ilvl="0" w:tplc="0E483CA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DE751E"/>
    <w:multiLevelType w:val="hybridMultilevel"/>
    <w:tmpl w:val="269C8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315026"/>
    <w:multiLevelType w:val="hybridMultilevel"/>
    <w:tmpl w:val="B7E8B1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210CFF"/>
    <w:multiLevelType w:val="hybridMultilevel"/>
    <w:tmpl w:val="8A8EED0A"/>
    <w:lvl w:ilvl="0" w:tplc="DFFAFF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170051"/>
    <w:multiLevelType w:val="hybridMultilevel"/>
    <w:tmpl w:val="9FC26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80862"/>
    <w:multiLevelType w:val="hybridMultilevel"/>
    <w:tmpl w:val="71E87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48793C"/>
    <w:multiLevelType w:val="hybridMultilevel"/>
    <w:tmpl w:val="AE9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C02AB5"/>
    <w:multiLevelType w:val="multilevel"/>
    <w:tmpl w:val="54A8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0B7C1C"/>
    <w:multiLevelType w:val="hybridMultilevel"/>
    <w:tmpl w:val="F0BA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8E74D6"/>
    <w:multiLevelType w:val="hybridMultilevel"/>
    <w:tmpl w:val="ECDEC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C04C66"/>
    <w:multiLevelType w:val="hybridMultilevel"/>
    <w:tmpl w:val="6B84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0C7612"/>
    <w:multiLevelType w:val="hybridMultilevel"/>
    <w:tmpl w:val="C388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B7255"/>
    <w:multiLevelType w:val="multilevel"/>
    <w:tmpl w:val="D98E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823EF6"/>
    <w:multiLevelType w:val="multilevel"/>
    <w:tmpl w:val="34C2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51301F"/>
    <w:multiLevelType w:val="hybridMultilevel"/>
    <w:tmpl w:val="A738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B2066"/>
    <w:multiLevelType w:val="hybridMultilevel"/>
    <w:tmpl w:val="274E5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45"/>
  </w:num>
  <w:num w:numId="4">
    <w:abstractNumId w:val="28"/>
  </w:num>
  <w:num w:numId="5">
    <w:abstractNumId w:val="30"/>
  </w:num>
  <w:num w:numId="6">
    <w:abstractNumId w:val="34"/>
  </w:num>
  <w:num w:numId="7">
    <w:abstractNumId w:val="25"/>
  </w:num>
  <w:num w:numId="8">
    <w:abstractNumId w:val="24"/>
  </w:num>
  <w:num w:numId="9">
    <w:abstractNumId w:val="2"/>
  </w:num>
  <w:num w:numId="10">
    <w:abstractNumId w:val="3"/>
  </w:num>
  <w:num w:numId="11">
    <w:abstractNumId w:val="11"/>
  </w:num>
  <w:num w:numId="12">
    <w:abstractNumId w:val="0"/>
  </w:num>
  <w:num w:numId="13">
    <w:abstractNumId w:val="23"/>
  </w:num>
  <w:num w:numId="14">
    <w:abstractNumId w:val="19"/>
  </w:num>
  <w:num w:numId="15">
    <w:abstractNumId w:val="42"/>
  </w:num>
  <w:num w:numId="16">
    <w:abstractNumId w:val="16"/>
  </w:num>
  <w:num w:numId="17">
    <w:abstractNumId w:val="37"/>
  </w:num>
  <w:num w:numId="18">
    <w:abstractNumId w:val="13"/>
  </w:num>
  <w:num w:numId="19">
    <w:abstractNumId w:val="6"/>
  </w:num>
  <w:num w:numId="20">
    <w:abstractNumId w:val="43"/>
  </w:num>
  <w:num w:numId="21">
    <w:abstractNumId w:val="1"/>
  </w:num>
  <w:num w:numId="22">
    <w:abstractNumId w:val="12"/>
  </w:num>
  <w:num w:numId="23">
    <w:abstractNumId w:val="7"/>
  </w:num>
  <w:num w:numId="24">
    <w:abstractNumId w:val="35"/>
  </w:num>
  <w:num w:numId="25">
    <w:abstractNumId w:val="36"/>
  </w:num>
  <w:num w:numId="26">
    <w:abstractNumId w:val="44"/>
  </w:num>
  <w:num w:numId="27">
    <w:abstractNumId w:val="39"/>
  </w:num>
  <w:num w:numId="28">
    <w:abstractNumId w:val="21"/>
  </w:num>
  <w:num w:numId="29">
    <w:abstractNumId w:val="14"/>
  </w:num>
  <w:num w:numId="30">
    <w:abstractNumId w:val="38"/>
  </w:num>
  <w:num w:numId="31">
    <w:abstractNumId w:val="40"/>
  </w:num>
  <w:num w:numId="32">
    <w:abstractNumId w:val="41"/>
  </w:num>
  <w:num w:numId="33">
    <w:abstractNumId w:val="18"/>
  </w:num>
  <w:num w:numId="34">
    <w:abstractNumId w:val="26"/>
  </w:num>
  <w:num w:numId="35">
    <w:abstractNumId w:val="10"/>
  </w:num>
  <w:num w:numId="36">
    <w:abstractNumId w:val="22"/>
  </w:num>
  <w:num w:numId="37">
    <w:abstractNumId w:val="20"/>
  </w:num>
  <w:num w:numId="38">
    <w:abstractNumId w:val="17"/>
  </w:num>
  <w:num w:numId="39">
    <w:abstractNumId w:val="5"/>
  </w:num>
  <w:num w:numId="40">
    <w:abstractNumId w:val="15"/>
  </w:num>
  <w:num w:numId="41">
    <w:abstractNumId w:val="8"/>
  </w:num>
  <w:num w:numId="42">
    <w:abstractNumId w:val="33"/>
  </w:num>
  <w:num w:numId="43">
    <w:abstractNumId w:val="4"/>
  </w:num>
  <w:num w:numId="44">
    <w:abstractNumId w:val="29"/>
  </w:num>
  <w:num w:numId="45">
    <w:abstractNumId w:val="32"/>
  </w:num>
  <w:num w:numId="46">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A0F"/>
    <w:rsid w:val="00002092"/>
    <w:rsid w:val="0000398E"/>
    <w:rsid w:val="00006FEB"/>
    <w:rsid w:val="00020027"/>
    <w:rsid w:val="0002064C"/>
    <w:rsid w:val="0002297A"/>
    <w:rsid w:val="00023AE9"/>
    <w:rsid w:val="00023E94"/>
    <w:rsid w:val="00024F9F"/>
    <w:rsid w:val="0002784B"/>
    <w:rsid w:val="000279C6"/>
    <w:rsid w:val="000302DA"/>
    <w:rsid w:val="0003187F"/>
    <w:rsid w:val="000341E2"/>
    <w:rsid w:val="000346BC"/>
    <w:rsid w:val="00035D88"/>
    <w:rsid w:val="000371DD"/>
    <w:rsid w:val="000558C5"/>
    <w:rsid w:val="00055CFD"/>
    <w:rsid w:val="000629A2"/>
    <w:rsid w:val="000634BB"/>
    <w:rsid w:val="00067EF1"/>
    <w:rsid w:val="00074B2C"/>
    <w:rsid w:val="00075F5E"/>
    <w:rsid w:val="00080E41"/>
    <w:rsid w:val="00082416"/>
    <w:rsid w:val="00085210"/>
    <w:rsid w:val="0008532D"/>
    <w:rsid w:val="00085A42"/>
    <w:rsid w:val="00085B59"/>
    <w:rsid w:val="00085E12"/>
    <w:rsid w:val="00087125"/>
    <w:rsid w:val="00093C6A"/>
    <w:rsid w:val="00095F7F"/>
    <w:rsid w:val="000A12A2"/>
    <w:rsid w:val="000B5464"/>
    <w:rsid w:val="000C217F"/>
    <w:rsid w:val="000C76FE"/>
    <w:rsid w:val="000D0C01"/>
    <w:rsid w:val="000D5F3B"/>
    <w:rsid w:val="000E4E98"/>
    <w:rsid w:val="000E5B81"/>
    <w:rsid w:val="00105072"/>
    <w:rsid w:val="00117EEF"/>
    <w:rsid w:val="00124FC9"/>
    <w:rsid w:val="001277F3"/>
    <w:rsid w:val="001305BE"/>
    <w:rsid w:val="00131135"/>
    <w:rsid w:val="00132546"/>
    <w:rsid w:val="0013295B"/>
    <w:rsid w:val="00133D3B"/>
    <w:rsid w:val="00134C3E"/>
    <w:rsid w:val="00136A77"/>
    <w:rsid w:val="001440B5"/>
    <w:rsid w:val="0014643A"/>
    <w:rsid w:val="00153209"/>
    <w:rsid w:val="0016069E"/>
    <w:rsid w:val="00160880"/>
    <w:rsid w:val="00160C24"/>
    <w:rsid w:val="0016172B"/>
    <w:rsid w:val="00163DB8"/>
    <w:rsid w:val="0016467B"/>
    <w:rsid w:val="00167193"/>
    <w:rsid w:val="00171C69"/>
    <w:rsid w:val="00174C5C"/>
    <w:rsid w:val="00176EED"/>
    <w:rsid w:val="00177407"/>
    <w:rsid w:val="00181935"/>
    <w:rsid w:val="001847A5"/>
    <w:rsid w:val="001869AE"/>
    <w:rsid w:val="00186B7E"/>
    <w:rsid w:val="001879D1"/>
    <w:rsid w:val="00192FC7"/>
    <w:rsid w:val="00197E2D"/>
    <w:rsid w:val="001A04DB"/>
    <w:rsid w:val="001A2127"/>
    <w:rsid w:val="001A6C55"/>
    <w:rsid w:val="001A7A91"/>
    <w:rsid w:val="001C1640"/>
    <w:rsid w:val="001D1512"/>
    <w:rsid w:val="001D15DE"/>
    <w:rsid w:val="001D73E0"/>
    <w:rsid w:val="001D772A"/>
    <w:rsid w:val="001E477B"/>
    <w:rsid w:val="001E6E2B"/>
    <w:rsid w:val="001F319A"/>
    <w:rsid w:val="001F3796"/>
    <w:rsid w:val="001F5395"/>
    <w:rsid w:val="001F541C"/>
    <w:rsid w:val="00200A1F"/>
    <w:rsid w:val="0020673D"/>
    <w:rsid w:val="00206B8A"/>
    <w:rsid w:val="00207892"/>
    <w:rsid w:val="00210C09"/>
    <w:rsid w:val="00210C58"/>
    <w:rsid w:val="00210F37"/>
    <w:rsid w:val="00213A94"/>
    <w:rsid w:val="002300A4"/>
    <w:rsid w:val="00232119"/>
    <w:rsid w:val="002326AD"/>
    <w:rsid w:val="00234CE2"/>
    <w:rsid w:val="0024197A"/>
    <w:rsid w:val="00242DFA"/>
    <w:rsid w:val="002470BC"/>
    <w:rsid w:val="002471DA"/>
    <w:rsid w:val="00250C7D"/>
    <w:rsid w:val="002639C0"/>
    <w:rsid w:val="0026421B"/>
    <w:rsid w:val="00266637"/>
    <w:rsid w:val="00270563"/>
    <w:rsid w:val="0027316C"/>
    <w:rsid w:val="002743F1"/>
    <w:rsid w:val="002766C7"/>
    <w:rsid w:val="002768E2"/>
    <w:rsid w:val="0027705B"/>
    <w:rsid w:val="00283D14"/>
    <w:rsid w:val="00284A82"/>
    <w:rsid w:val="002872E8"/>
    <w:rsid w:val="002929DA"/>
    <w:rsid w:val="00292AC3"/>
    <w:rsid w:val="002A56A7"/>
    <w:rsid w:val="002A705F"/>
    <w:rsid w:val="002A73BB"/>
    <w:rsid w:val="002A7482"/>
    <w:rsid w:val="002B14FE"/>
    <w:rsid w:val="002B452A"/>
    <w:rsid w:val="002B6777"/>
    <w:rsid w:val="002C31BF"/>
    <w:rsid w:val="002C6CC6"/>
    <w:rsid w:val="002C794F"/>
    <w:rsid w:val="002D0526"/>
    <w:rsid w:val="002D2E84"/>
    <w:rsid w:val="002D2EBF"/>
    <w:rsid w:val="002D46AF"/>
    <w:rsid w:val="002E0D18"/>
    <w:rsid w:val="002F1B9A"/>
    <w:rsid w:val="002F3EFA"/>
    <w:rsid w:val="002F460F"/>
    <w:rsid w:val="0030119A"/>
    <w:rsid w:val="0031102D"/>
    <w:rsid w:val="003112F7"/>
    <w:rsid w:val="00311FF3"/>
    <w:rsid w:val="00313249"/>
    <w:rsid w:val="00323412"/>
    <w:rsid w:val="00323455"/>
    <w:rsid w:val="003248BB"/>
    <w:rsid w:val="00325A79"/>
    <w:rsid w:val="003269A8"/>
    <w:rsid w:val="00332B53"/>
    <w:rsid w:val="00333765"/>
    <w:rsid w:val="0033754A"/>
    <w:rsid w:val="00341809"/>
    <w:rsid w:val="003461C8"/>
    <w:rsid w:val="003463B1"/>
    <w:rsid w:val="003465AD"/>
    <w:rsid w:val="00353835"/>
    <w:rsid w:val="00354696"/>
    <w:rsid w:val="003558C6"/>
    <w:rsid w:val="003560B3"/>
    <w:rsid w:val="00361272"/>
    <w:rsid w:val="0036413D"/>
    <w:rsid w:val="003646E0"/>
    <w:rsid w:val="00364B1B"/>
    <w:rsid w:val="00365749"/>
    <w:rsid w:val="00370986"/>
    <w:rsid w:val="0037679F"/>
    <w:rsid w:val="00377ABB"/>
    <w:rsid w:val="00381C1B"/>
    <w:rsid w:val="00384563"/>
    <w:rsid w:val="00384FEE"/>
    <w:rsid w:val="00385912"/>
    <w:rsid w:val="003930B7"/>
    <w:rsid w:val="00393A68"/>
    <w:rsid w:val="00394448"/>
    <w:rsid w:val="003974F9"/>
    <w:rsid w:val="003A44CC"/>
    <w:rsid w:val="003A4E0D"/>
    <w:rsid w:val="003A5DA6"/>
    <w:rsid w:val="003A68D9"/>
    <w:rsid w:val="003B0899"/>
    <w:rsid w:val="003B3A27"/>
    <w:rsid w:val="003B471A"/>
    <w:rsid w:val="003B59E2"/>
    <w:rsid w:val="003B6A0C"/>
    <w:rsid w:val="003B6A11"/>
    <w:rsid w:val="003C4B7A"/>
    <w:rsid w:val="003C71B4"/>
    <w:rsid w:val="003C74B8"/>
    <w:rsid w:val="003D6EE7"/>
    <w:rsid w:val="003E0AF0"/>
    <w:rsid w:val="003E4806"/>
    <w:rsid w:val="003E6471"/>
    <w:rsid w:val="003E6CAD"/>
    <w:rsid w:val="003E7866"/>
    <w:rsid w:val="003F09A1"/>
    <w:rsid w:val="003F0B6C"/>
    <w:rsid w:val="003F24CA"/>
    <w:rsid w:val="0041004A"/>
    <w:rsid w:val="00412EE4"/>
    <w:rsid w:val="004158AC"/>
    <w:rsid w:val="00415AFD"/>
    <w:rsid w:val="00415FA9"/>
    <w:rsid w:val="0042144C"/>
    <w:rsid w:val="00421666"/>
    <w:rsid w:val="004270B3"/>
    <w:rsid w:val="00430FCF"/>
    <w:rsid w:val="00435CE4"/>
    <w:rsid w:val="004364F4"/>
    <w:rsid w:val="004450D3"/>
    <w:rsid w:val="00445E8A"/>
    <w:rsid w:val="004479F0"/>
    <w:rsid w:val="004502C1"/>
    <w:rsid w:val="004504FA"/>
    <w:rsid w:val="0045344C"/>
    <w:rsid w:val="00453C72"/>
    <w:rsid w:val="00455155"/>
    <w:rsid w:val="00455A50"/>
    <w:rsid w:val="00456D58"/>
    <w:rsid w:val="00460810"/>
    <w:rsid w:val="0046302F"/>
    <w:rsid w:val="004657A8"/>
    <w:rsid w:val="00465A3D"/>
    <w:rsid w:val="004710F3"/>
    <w:rsid w:val="00472280"/>
    <w:rsid w:val="00473230"/>
    <w:rsid w:val="00475C65"/>
    <w:rsid w:val="004820D1"/>
    <w:rsid w:val="004852BB"/>
    <w:rsid w:val="0048686A"/>
    <w:rsid w:val="004870DD"/>
    <w:rsid w:val="004935A2"/>
    <w:rsid w:val="00493D24"/>
    <w:rsid w:val="0049545A"/>
    <w:rsid w:val="00495656"/>
    <w:rsid w:val="0049571D"/>
    <w:rsid w:val="00495FCE"/>
    <w:rsid w:val="004979DE"/>
    <w:rsid w:val="00497DF0"/>
    <w:rsid w:val="004A1EEB"/>
    <w:rsid w:val="004A2AA3"/>
    <w:rsid w:val="004A462F"/>
    <w:rsid w:val="004A5C31"/>
    <w:rsid w:val="004B22DB"/>
    <w:rsid w:val="004B43DF"/>
    <w:rsid w:val="004C117A"/>
    <w:rsid w:val="004C1686"/>
    <w:rsid w:val="004C2938"/>
    <w:rsid w:val="004C7146"/>
    <w:rsid w:val="004D571D"/>
    <w:rsid w:val="004D7E0E"/>
    <w:rsid w:val="004E1DE9"/>
    <w:rsid w:val="004E2A3D"/>
    <w:rsid w:val="004E64B3"/>
    <w:rsid w:val="004E6661"/>
    <w:rsid w:val="004E6B35"/>
    <w:rsid w:val="004E710A"/>
    <w:rsid w:val="004F29A7"/>
    <w:rsid w:val="004F6665"/>
    <w:rsid w:val="00505AC0"/>
    <w:rsid w:val="00506001"/>
    <w:rsid w:val="005078F8"/>
    <w:rsid w:val="00510C6A"/>
    <w:rsid w:val="0051137D"/>
    <w:rsid w:val="00511856"/>
    <w:rsid w:val="00515263"/>
    <w:rsid w:val="00516B02"/>
    <w:rsid w:val="00523119"/>
    <w:rsid w:val="005242CD"/>
    <w:rsid w:val="0052569C"/>
    <w:rsid w:val="005271D9"/>
    <w:rsid w:val="0053562A"/>
    <w:rsid w:val="00540DE4"/>
    <w:rsid w:val="00546830"/>
    <w:rsid w:val="00546C7D"/>
    <w:rsid w:val="0054743B"/>
    <w:rsid w:val="00547D8F"/>
    <w:rsid w:val="00550D5F"/>
    <w:rsid w:val="00557159"/>
    <w:rsid w:val="005571B0"/>
    <w:rsid w:val="00560595"/>
    <w:rsid w:val="00562D61"/>
    <w:rsid w:val="005663A0"/>
    <w:rsid w:val="005706DC"/>
    <w:rsid w:val="00577C65"/>
    <w:rsid w:val="00587DFF"/>
    <w:rsid w:val="00590AFC"/>
    <w:rsid w:val="00591C18"/>
    <w:rsid w:val="005928C8"/>
    <w:rsid w:val="005930AC"/>
    <w:rsid w:val="005956F2"/>
    <w:rsid w:val="00596925"/>
    <w:rsid w:val="005A0220"/>
    <w:rsid w:val="005B0195"/>
    <w:rsid w:val="005B1361"/>
    <w:rsid w:val="005B33BA"/>
    <w:rsid w:val="005B40FB"/>
    <w:rsid w:val="005B6A82"/>
    <w:rsid w:val="005B6D62"/>
    <w:rsid w:val="005C45CF"/>
    <w:rsid w:val="005D0054"/>
    <w:rsid w:val="005D7740"/>
    <w:rsid w:val="005D79A4"/>
    <w:rsid w:val="005E07B1"/>
    <w:rsid w:val="005E0ACF"/>
    <w:rsid w:val="005E2981"/>
    <w:rsid w:val="005E3F68"/>
    <w:rsid w:val="005E7566"/>
    <w:rsid w:val="005F2332"/>
    <w:rsid w:val="005F2645"/>
    <w:rsid w:val="005F32A7"/>
    <w:rsid w:val="0060670E"/>
    <w:rsid w:val="00606E26"/>
    <w:rsid w:val="00610120"/>
    <w:rsid w:val="00611F15"/>
    <w:rsid w:val="00612813"/>
    <w:rsid w:val="00612DC1"/>
    <w:rsid w:val="00614F41"/>
    <w:rsid w:val="00615236"/>
    <w:rsid w:val="00627BA9"/>
    <w:rsid w:val="006327AE"/>
    <w:rsid w:val="00634C9D"/>
    <w:rsid w:val="006408D7"/>
    <w:rsid w:val="00643ACD"/>
    <w:rsid w:val="0065004D"/>
    <w:rsid w:val="00650D65"/>
    <w:rsid w:val="00653EAC"/>
    <w:rsid w:val="0065723D"/>
    <w:rsid w:val="00662B07"/>
    <w:rsid w:val="006663FD"/>
    <w:rsid w:val="00666471"/>
    <w:rsid w:val="0066745F"/>
    <w:rsid w:val="006678B4"/>
    <w:rsid w:val="00671EA7"/>
    <w:rsid w:val="0067373E"/>
    <w:rsid w:val="006740DD"/>
    <w:rsid w:val="00675606"/>
    <w:rsid w:val="00677820"/>
    <w:rsid w:val="00681230"/>
    <w:rsid w:val="006822B3"/>
    <w:rsid w:val="00692CBA"/>
    <w:rsid w:val="006A0A71"/>
    <w:rsid w:val="006A1DF5"/>
    <w:rsid w:val="006A1F00"/>
    <w:rsid w:val="006A35D3"/>
    <w:rsid w:val="006A367D"/>
    <w:rsid w:val="006B25C2"/>
    <w:rsid w:val="006B347E"/>
    <w:rsid w:val="006B5E5F"/>
    <w:rsid w:val="006B647D"/>
    <w:rsid w:val="006B6615"/>
    <w:rsid w:val="006B6936"/>
    <w:rsid w:val="006B7A64"/>
    <w:rsid w:val="006C0E1B"/>
    <w:rsid w:val="006C4428"/>
    <w:rsid w:val="006C5E72"/>
    <w:rsid w:val="006C666F"/>
    <w:rsid w:val="006C7908"/>
    <w:rsid w:val="006C7EBE"/>
    <w:rsid w:val="006D4F18"/>
    <w:rsid w:val="006E0098"/>
    <w:rsid w:val="006E420C"/>
    <w:rsid w:val="006E47DC"/>
    <w:rsid w:val="006E6FEF"/>
    <w:rsid w:val="006E7EBD"/>
    <w:rsid w:val="006F062B"/>
    <w:rsid w:val="006F22B1"/>
    <w:rsid w:val="006F47E8"/>
    <w:rsid w:val="0071740D"/>
    <w:rsid w:val="00717F14"/>
    <w:rsid w:val="00721A75"/>
    <w:rsid w:val="00734C57"/>
    <w:rsid w:val="00740CAD"/>
    <w:rsid w:val="00743A86"/>
    <w:rsid w:val="0074506A"/>
    <w:rsid w:val="00746450"/>
    <w:rsid w:val="00746A93"/>
    <w:rsid w:val="00746EA8"/>
    <w:rsid w:val="00753662"/>
    <w:rsid w:val="00753CB1"/>
    <w:rsid w:val="007578CE"/>
    <w:rsid w:val="007614C0"/>
    <w:rsid w:val="0076215C"/>
    <w:rsid w:val="00772A85"/>
    <w:rsid w:val="00787119"/>
    <w:rsid w:val="0078767B"/>
    <w:rsid w:val="00787B8C"/>
    <w:rsid w:val="0079094B"/>
    <w:rsid w:val="0079299F"/>
    <w:rsid w:val="00793CDD"/>
    <w:rsid w:val="00793D01"/>
    <w:rsid w:val="00794C8A"/>
    <w:rsid w:val="00795346"/>
    <w:rsid w:val="00795E2B"/>
    <w:rsid w:val="00796E30"/>
    <w:rsid w:val="007A3E02"/>
    <w:rsid w:val="007A4746"/>
    <w:rsid w:val="007A5961"/>
    <w:rsid w:val="007A6B8B"/>
    <w:rsid w:val="007A6EC2"/>
    <w:rsid w:val="007B33B5"/>
    <w:rsid w:val="007B6AD2"/>
    <w:rsid w:val="007C261E"/>
    <w:rsid w:val="007C2CD7"/>
    <w:rsid w:val="007C34A9"/>
    <w:rsid w:val="007C5543"/>
    <w:rsid w:val="007D38AE"/>
    <w:rsid w:val="007E2D45"/>
    <w:rsid w:val="007E4B93"/>
    <w:rsid w:val="007F2539"/>
    <w:rsid w:val="007F3612"/>
    <w:rsid w:val="007F5BD8"/>
    <w:rsid w:val="00800B0A"/>
    <w:rsid w:val="00801C68"/>
    <w:rsid w:val="008041A9"/>
    <w:rsid w:val="00804479"/>
    <w:rsid w:val="00805972"/>
    <w:rsid w:val="00820627"/>
    <w:rsid w:val="008206AA"/>
    <w:rsid w:val="00821521"/>
    <w:rsid w:val="00831CB1"/>
    <w:rsid w:val="00832670"/>
    <w:rsid w:val="008348D8"/>
    <w:rsid w:val="00837A4C"/>
    <w:rsid w:val="0084004E"/>
    <w:rsid w:val="00840F94"/>
    <w:rsid w:val="00841C23"/>
    <w:rsid w:val="008558E0"/>
    <w:rsid w:val="008606FF"/>
    <w:rsid w:val="008608ED"/>
    <w:rsid w:val="00861DA5"/>
    <w:rsid w:val="008630EA"/>
    <w:rsid w:val="00881962"/>
    <w:rsid w:val="00883E04"/>
    <w:rsid w:val="0088619A"/>
    <w:rsid w:val="008861E8"/>
    <w:rsid w:val="0088747B"/>
    <w:rsid w:val="00894E1C"/>
    <w:rsid w:val="00895F44"/>
    <w:rsid w:val="008A10D8"/>
    <w:rsid w:val="008A64D9"/>
    <w:rsid w:val="008A78A3"/>
    <w:rsid w:val="008B1FAA"/>
    <w:rsid w:val="008B4078"/>
    <w:rsid w:val="008B4547"/>
    <w:rsid w:val="008B5106"/>
    <w:rsid w:val="008C1114"/>
    <w:rsid w:val="008C1C20"/>
    <w:rsid w:val="008C349D"/>
    <w:rsid w:val="008C3789"/>
    <w:rsid w:val="008C7559"/>
    <w:rsid w:val="008C797B"/>
    <w:rsid w:val="008E063D"/>
    <w:rsid w:val="008E0D49"/>
    <w:rsid w:val="008E18AF"/>
    <w:rsid w:val="008E6710"/>
    <w:rsid w:val="008E74C8"/>
    <w:rsid w:val="008F0399"/>
    <w:rsid w:val="008F3B5C"/>
    <w:rsid w:val="008F7725"/>
    <w:rsid w:val="0090026E"/>
    <w:rsid w:val="00902CAA"/>
    <w:rsid w:val="0090542D"/>
    <w:rsid w:val="00905AF2"/>
    <w:rsid w:val="0090791E"/>
    <w:rsid w:val="0091126D"/>
    <w:rsid w:val="0091281E"/>
    <w:rsid w:val="00917F5E"/>
    <w:rsid w:val="009211D3"/>
    <w:rsid w:val="0092387C"/>
    <w:rsid w:val="0092417F"/>
    <w:rsid w:val="00925361"/>
    <w:rsid w:val="009271BF"/>
    <w:rsid w:val="00930E9E"/>
    <w:rsid w:val="009362BF"/>
    <w:rsid w:val="009559D0"/>
    <w:rsid w:val="00956A71"/>
    <w:rsid w:val="009577FE"/>
    <w:rsid w:val="009610EB"/>
    <w:rsid w:val="009631FF"/>
    <w:rsid w:val="00963D41"/>
    <w:rsid w:val="00964350"/>
    <w:rsid w:val="00964663"/>
    <w:rsid w:val="0096779C"/>
    <w:rsid w:val="00970F0E"/>
    <w:rsid w:val="0097490D"/>
    <w:rsid w:val="00975690"/>
    <w:rsid w:val="00976E99"/>
    <w:rsid w:val="00982078"/>
    <w:rsid w:val="009821C7"/>
    <w:rsid w:val="00984AAA"/>
    <w:rsid w:val="00990F29"/>
    <w:rsid w:val="009920D4"/>
    <w:rsid w:val="00992BE2"/>
    <w:rsid w:val="00994F52"/>
    <w:rsid w:val="00996B04"/>
    <w:rsid w:val="009A364A"/>
    <w:rsid w:val="009A39B3"/>
    <w:rsid w:val="009A6D6C"/>
    <w:rsid w:val="009B0998"/>
    <w:rsid w:val="009B1A2A"/>
    <w:rsid w:val="009B3AF0"/>
    <w:rsid w:val="009B62C1"/>
    <w:rsid w:val="009C055C"/>
    <w:rsid w:val="009C27BE"/>
    <w:rsid w:val="009C4283"/>
    <w:rsid w:val="009C450B"/>
    <w:rsid w:val="009C6E59"/>
    <w:rsid w:val="009D3883"/>
    <w:rsid w:val="009D3BC0"/>
    <w:rsid w:val="009D4202"/>
    <w:rsid w:val="009D5FDD"/>
    <w:rsid w:val="009D6880"/>
    <w:rsid w:val="009E173B"/>
    <w:rsid w:val="009E62D6"/>
    <w:rsid w:val="009E6409"/>
    <w:rsid w:val="009F0E81"/>
    <w:rsid w:val="009F3518"/>
    <w:rsid w:val="009F64DD"/>
    <w:rsid w:val="009F69A9"/>
    <w:rsid w:val="009F7817"/>
    <w:rsid w:val="00A015A5"/>
    <w:rsid w:val="00A03E28"/>
    <w:rsid w:val="00A04991"/>
    <w:rsid w:val="00A07A68"/>
    <w:rsid w:val="00A119DF"/>
    <w:rsid w:val="00A153BF"/>
    <w:rsid w:val="00A15E11"/>
    <w:rsid w:val="00A178D9"/>
    <w:rsid w:val="00A247D4"/>
    <w:rsid w:val="00A251DC"/>
    <w:rsid w:val="00A40923"/>
    <w:rsid w:val="00A40927"/>
    <w:rsid w:val="00A443BB"/>
    <w:rsid w:val="00A447BF"/>
    <w:rsid w:val="00A504B7"/>
    <w:rsid w:val="00A51005"/>
    <w:rsid w:val="00A51A0F"/>
    <w:rsid w:val="00A52E4E"/>
    <w:rsid w:val="00A5676C"/>
    <w:rsid w:val="00A611D3"/>
    <w:rsid w:val="00A61A46"/>
    <w:rsid w:val="00A63678"/>
    <w:rsid w:val="00A707D5"/>
    <w:rsid w:val="00A74418"/>
    <w:rsid w:val="00A75035"/>
    <w:rsid w:val="00A752CA"/>
    <w:rsid w:val="00A75C57"/>
    <w:rsid w:val="00A81E12"/>
    <w:rsid w:val="00A82271"/>
    <w:rsid w:val="00A84697"/>
    <w:rsid w:val="00A8620C"/>
    <w:rsid w:val="00A865D2"/>
    <w:rsid w:val="00A865D3"/>
    <w:rsid w:val="00A8720E"/>
    <w:rsid w:val="00A8796E"/>
    <w:rsid w:val="00A9093D"/>
    <w:rsid w:val="00A93171"/>
    <w:rsid w:val="00A95853"/>
    <w:rsid w:val="00AA05B3"/>
    <w:rsid w:val="00AA0668"/>
    <w:rsid w:val="00AA0FA7"/>
    <w:rsid w:val="00AA3B18"/>
    <w:rsid w:val="00AB3500"/>
    <w:rsid w:val="00AC34CE"/>
    <w:rsid w:val="00AC5131"/>
    <w:rsid w:val="00AC5639"/>
    <w:rsid w:val="00AC5D8D"/>
    <w:rsid w:val="00AD0DC1"/>
    <w:rsid w:val="00AD2279"/>
    <w:rsid w:val="00AE156C"/>
    <w:rsid w:val="00AE16A5"/>
    <w:rsid w:val="00AE6616"/>
    <w:rsid w:val="00AE6C6E"/>
    <w:rsid w:val="00AE6D6B"/>
    <w:rsid w:val="00AE71B7"/>
    <w:rsid w:val="00AF7452"/>
    <w:rsid w:val="00AF7525"/>
    <w:rsid w:val="00B0153C"/>
    <w:rsid w:val="00B021C1"/>
    <w:rsid w:val="00B05EB3"/>
    <w:rsid w:val="00B11FD9"/>
    <w:rsid w:val="00B12A62"/>
    <w:rsid w:val="00B140BC"/>
    <w:rsid w:val="00B1594C"/>
    <w:rsid w:val="00B177D0"/>
    <w:rsid w:val="00B26C2F"/>
    <w:rsid w:val="00B30EBD"/>
    <w:rsid w:val="00B316E1"/>
    <w:rsid w:val="00B35656"/>
    <w:rsid w:val="00B3624A"/>
    <w:rsid w:val="00B4190A"/>
    <w:rsid w:val="00B41AE7"/>
    <w:rsid w:val="00B43327"/>
    <w:rsid w:val="00B4344B"/>
    <w:rsid w:val="00B4525C"/>
    <w:rsid w:val="00B477F2"/>
    <w:rsid w:val="00B550AA"/>
    <w:rsid w:val="00B606B5"/>
    <w:rsid w:val="00B606CF"/>
    <w:rsid w:val="00B63085"/>
    <w:rsid w:val="00B63DD5"/>
    <w:rsid w:val="00B66DA4"/>
    <w:rsid w:val="00B676FE"/>
    <w:rsid w:val="00B71003"/>
    <w:rsid w:val="00B770A3"/>
    <w:rsid w:val="00B77E7C"/>
    <w:rsid w:val="00B8129A"/>
    <w:rsid w:val="00B8230B"/>
    <w:rsid w:val="00B82D73"/>
    <w:rsid w:val="00B83623"/>
    <w:rsid w:val="00B846AC"/>
    <w:rsid w:val="00B85175"/>
    <w:rsid w:val="00B87348"/>
    <w:rsid w:val="00B906FF"/>
    <w:rsid w:val="00B91814"/>
    <w:rsid w:val="00B94BE6"/>
    <w:rsid w:val="00BA1CA7"/>
    <w:rsid w:val="00BA2BDB"/>
    <w:rsid w:val="00BA4975"/>
    <w:rsid w:val="00BB0A58"/>
    <w:rsid w:val="00BB256F"/>
    <w:rsid w:val="00BB3753"/>
    <w:rsid w:val="00BB783E"/>
    <w:rsid w:val="00BC0B91"/>
    <w:rsid w:val="00BC2A4B"/>
    <w:rsid w:val="00BC3F04"/>
    <w:rsid w:val="00BC50D5"/>
    <w:rsid w:val="00BC6FF9"/>
    <w:rsid w:val="00BD0C07"/>
    <w:rsid w:val="00BD508F"/>
    <w:rsid w:val="00BD7DA0"/>
    <w:rsid w:val="00BE116B"/>
    <w:rsid w:val="00BE21A5"/>
    <w:rsid w:val="00BE570D"/>
    <w:rsid w:val="00BF20CF"/>
    <w:rsid w:val="00BF2E3B"/>
    <w:rsid w:val="00BF59E8"/>
    <w:rsid w:val="00BF6B84"/>
    <w:rsid w:val="00BF76C0"/>
    <w:rsid w:val="00C030DE"/>
    <w:rsid w:val="00C0455A"/>
    <w:rsid w:val="00C067E3"/>
    <w:rsid w:val="00C06888"/>
    <w:rsid w:val="00C16090"/>
    <w:rsid w:val="00C16171"/>
    <w:rsid w:val="00C2131B"/>
    <w:rsid w:val="00C21941"/>
    <w:rsid w:val="00C22078"/>
    <w:rsid w:val="00C22632"/>
    <w:rsid w:val="00C30931"/>
    <w:rsid w:val="00C32191"/>
    <w:rsid w:val="00C37B2E"/>
    <w:rsid w:val="00C43127"/>
    <w:rsid w:val="00C45B82"/>
    <w:rsid w:val="00C47663"/>
    <w:rsid w:val="00C53D6B"/>
    <w:rsid w:val="00C53EC1"/>
    <w:rsid w:val="00C54E66"/>
    <w:rsid w:val="00C55DFB"/>
    <w:rsid w:val="00C565D0"/>
    <w:rsid w:val="00C60B2F"/>
    <w:rsid w:val="00C61296"/>
    <w:rsid w:val="00C655CD"/>
    <w:rsid w:val="00C67013"/>
    <w:rsid w:val="00C76155"/>
    <w:rsid w:val="00C77FDA"/>
    <w:rsid w:val="00C836AA"/>
    <w:rsid w:val="00C83A59"/>
    <w:rsid w:val="00C94D71"/>
    <w:rsid w:val="00CA5C45"/>
    <w:rsid w:val="00CA7748"/>
    <w:rsid w:val="00CB0B40"/>
    <w:rsid w:val="00CB0CEF"/>
    <w:rsid w:val="00CB3ABE"/>
    <w:rsid w:val="00CB3D3A"/>
    <w:rsid w:val="00CB503F"/>
    <w:rsid w:val="00CC0BE0"/>
    <w:rsid w:val="00CC1F89"/>
    <w:rsid w:val="00CC2948"/>
    <w:rsid w:val="00CC2EF4"/>
    <w:rsid w:val="00CC5491"/>
    <w:rsid w:val="00CD011A"/>
    <w:rsid w:val="00CD0FA8"/>
    <w:rsid w:val="00CD19A3"/>
    <w:rsid w:val="00CD2696"/>
    <w:rsid w:val="00CD3F07"/>
    <w:rsid w:val="00CD66CB"/>
    <w:rsid w:val="00CE1A35"/>
    <w:rsid w:val="00CE325D"/>
    <w:rsid w:val="00CE5E50"/>
    <w:rsid w:val="00CE6394"/>
    <w:rsid w:val="00CF2C95"/>
    <w:rsid w:val="00CF61C3"/>
    <w:rsid w:val="00CF75D0"/>
    <w:rsid w:val="00D034C3"/>
    <w:rsid w:val="00D05249"/>
    <w:rsid w:val="00D06623"/>
    <w:rsid w:val="00D11AF9"/>
    <w:rsid w:val="00D12193"/>
    <w:rsid w:val="00D12211"/>
    <w:rsid w:val="00D13F77"/>
    <w:rsid w:val="00D14C30"/>
    <w:rsid w:val="00D1507C"/>
    <w:rsid w:val="00D16F94"/>
    <w:rsid w:val="00D20E9C"/>
    <w:rsid w:val="00D21718"/>
    <w:rsid w:val="00D25755"/>
    <w:rsid w:val="00D27D52"/>
    <w:rsid w:val="00D30764"/>
    <w:rsid w:val="00D33ACF"/>
    <w:rsid w:val="00D41E71"/>
    <w:rsid w:val="00D43431"/>
    <w:rsid w:val="00D47E42"/>
    <w:rsid w:val="00D52562"/>
    <w:rsid w:val="00D53A6F"/>
    <w:rsid w:val="00D57F29"/>
    <w:rsid w:val="00D60138"/>
    <w:rsid w:val="00D6038C"/>
    <w:rsid w:val="00D635E4"/>
    <w:rsid w:val="00D648CD"/>
    <w:rsid w:val="00D65FEB"/>
    <w:rsid w:val="00D6642A"/>
    <w:rsid w:val="00D76176"/>
    <w:rsid w:val="00D810E1"/>
    <w:rsid w:val="00D8522C"/>
    <w:rsid w:val="00D854AC"/>
    <w:rsid w:val="00D85A70"/>
    <w:rsid w:val="00D8704E"/>
    <w:rsid w:val="00D916B9"/>
    <w:rsid w:val="00D956C5"/>
    <w:rsid w:val="00D959BC"/>
    <w:rsid w:val="00DA19CC"/>
    <w:rsid w:val="00DA3B5A"/>
    <w:rsid w:val="00DA4A82"/>
    <w:rsid w:val="00DA58F0"/>
    <w:rsid w:val="00DA7699"/>
    <w:rsid w:val="00DB2C94"/>
    <w:rsid w:val="00DB2CFA"/>
    <w:rsid w:val="00DB3296"/>
    <w:rsid w:val="00DB5161"/>
    <w:rsid w:val="00DC6C32"/>
    <w:rsid w:val="00DC7071"/>
    <w:rsid w:val="00DD3ACE"/>
    <w:rsid w:val="00DD65CC"/>
    <w:rsid w:val="00DD6E97"/>
    <w:rsid w:val="00DD742F"/>
    <w:rsid w:val="00DD7838"/>
    <w:rsid w:val="00DE20D7"/>
    <w:rsid w:val="00DF0681"/>
    <w:rsid w:val="00DF100B"/>
    <w:rsid w:val="00DF1F95"/>
    <w:rsid w:val="00DF39AB"/>
    <w:rsid w:val="00DF4628"/>
    <w:rsid w:val="00DF5B8A"/>
    <w:rsid w:val="00DF7F6D"/>
    <w:rsid w:val="00E02AF2"/>
    <w:rsid w:val="00E03E16"/>
    <w:rsid w:val="00E04CF8"/>
    <w:rsid w:val="00E11499"/>
    <w:rsid w:val="00E23060"/>
    <w:rsid w:val="00E27D0D"/>
    <w:rsid w:val="00E37B55"/>
    <w:rsid w:val="00E43A67"/>
    <w:rsid w:val="00E45915"/>
    <w:rsid w:val="00E46DDD"/>
    <w:rsid w:val="00E515CB"/>
    <w:rsid w:val="00E5250F"/>
    <w:rsid w:val="00E62233"/>
    <w:rsid w:val="00E63F90"/>
    <w:rsid w:val="00E65AF3"/>
    <w:rsid w:val="00E66C3C"/>
    <w:rsid w:val="00E71419"/>
    <w:rsid w:val="00E76DAE"/>
    <w:rsid w:val="00E80117"/>
    <w:rsid w:val="00E8266E"/>
    <w:rsid w:val="00E87EE3"/>
    <w:rsid w:val="00E92E81"/>
    <w:rsid w:val="00E96A61"/>
    <w:rsid w:val="00EA1934"/>
    <w:rsid w:val="00EA29B3"/>
    <w:rsid w:val="00EA2FEA"/>
    <w:rsid w:val="00EA4D3C"/>
    <w:rsid w:val="00EA6650"/>
    <w:rsid w:val="00EB3CC8"/>
    <w:rsid w:val="00EC0A4E"/>
    <w:rsid w:val="00EC1930"/>
    <w:rsid w:val="00EC1E6B"/>
    <w:rsid w:val="00EC22C5"/>
    <w:rsid w:val="00EC487A"/>
    <w:rsid w:val="00EC61BA"/>
    <w:rsid w:val="00EC6969"/>
    <w:rsid w:val="00ED1332"/>
    <w:rsid w:val="00ED3D63"/>
    <w:rsid w:val="00ED69C6"/>
    <w:rsid w:val="00ED7C4E"/>
    <w:rsid w:val="00EE0198"/>
    <w:rsid w:val="00EE10E4"/>
    <w:rsid w:val="00EE52FA"/>
    <w:rsid w:val="00EE71B0"/>
    <w:rsid w:val="00F012B3"/>
    <w:rsid w:val="00F03486"/>
    <w:rsid w:val="00F0392F"/>
    <w:rsid w:val="00F04E0C"/>
    <w:rsid w:val="00F13173"/>
    <w:rsid w:val="00F13DB8"/>
    <w:rsid w:val="00F14463"/>
    <w:rsid w:val="00F14E20"/>
    <w:rsid w:val="00F16A9E"/>
    <w:rsid w:val="00F2040E"/>
    <w:rsid w:val="00F20DA0"/>
    <w:rsid w:val="00F21B2F"/>
    <w:rsid w:val="00F227D6"/>
    <w:rsid w:val="00F23372"/>
    <w:rsid w:val="00F26593"/>
    <w:rsid w:val="00F26B0C"/>
    <w:rsid w:val="00F30274"/>
    <w:rsid w:val="00F308EA"/>
    <w:rsid w:val="00F331A0"/>
    <w:rsid w:val="00F41148"/>
    <w:rsid w:val="00F422B7"/>
    <w:rsid w:val="00F43EDC"/>
    <w:rsid w:val="00F4557F"/>
    <w:rsid w:val="00F46FA5"/>
    <w:rsid w:val="00F51D41"/>
    <w:rsid w:val="00F54AE7"/>
    <w:rsid w:val="00F56059"/>
    <w:rsid w:val="00F70B86"/>
    <w:rsid w:val="00F72157"/>
    <w:rsid w:val="00F76656"/>
    <w:rsid w:val="00F86918"/>
    <w:rsid w:val="00F92838"/>
    <w:rsid w:val="00F94A99"/>
    <w:rsid w:val="00F95D7B"/>
    <w:rsid w:val="00F96774"/>
    <w:rsid w:val="00FA2B8F"/>
    <w:rsid w:val="00FA46D3"/>
    <w:rsid w:val="00FA4A1C"/>
    <w:rsid w:val="00FA5747"/>
    <w:rsid w:val="00FA5A1E"/>
    <w:rsid w:val="00FB1760"/>
    <w:rsid w:val="00FB2FDC"/>
    <w:rsid w:val="00FB6110"/>
    <w:rsid w:val="00FC235F"/>
    <w:rsid w:val="00FC2697"/>
    <w:rsid w:val="00FC2E3E"/>
    <w:rsid w:val="00FC416C"/>
    <w:rsid w:val="00FC657F"/>
    <w:rsid w:val="00FC7BAE"/>
    <w:rsid w:val="00FD2301"/>
    <w:rsid w:val="00FD2858"/>
    <w:rsid w:val="00FE1335"/>
    <w:rsid w:val="00FE2DC7"/>
    <w:rsid w:val="00FE3F56"/>
    <w:rsid w:val="00FE4EEB"/>
    <w:rsid w:val="00FF18E1"/>
    <w:rsid w:val="00FF234F"/>
    <w:rsid w:val="00FF26CF"/>
    <w:rsid w:val="00FF57E6"/>
    <w:rsid w:val="00FF684A"/>
    <w:rsid w:val="00FF6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D925A1"/>
  <w15:chartTrackingRefBased/>
  <w15:docId w15:val="{FE867D4F-1A9C-4D63-B343-C2B23F91F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E71"/>
    <w:pPr>
      <w:spacing w:after="0" w:line="240" w:lineRule="auto"/>
    </w:pPr>
    <w:rPr>
      <w:rFonts w:ascii="Arial" w:eastAsiaTheme="minorEastAsia" w:hAnsi="Arial"/>
      <w:szCs w:val="24"/>
    </w:rPr>
  </w:style>
  <w:style w:type="paragraph" w:styleId="Heading1">
    <w:name w:val="heading 1"/>
    <w:basedOn w:val="Normal"/>
    <w:next w:val="Normal"/>
    <w:link w:val="Heading1Char"/>
    <w:uiPriority w:val="1"/>
    <w:qFormat/>
    <w:rsid w:val="00A51A0F"/>
    <w:pPr>
      <w:keepNext/>
      <w:keepLines/>
      <w:pBdr>
        <w:bottom w:val="single" w:sz="4" w:space="4" w:color="auto"/>
      </w:pBdr>
      <w:spacing w:before="240"/>
      <w:outlineLvl w:val="0"/>
    </w:pPr>
    <w:rPr>
      <w:rFonts w:ascii="Open Sans ExtraBold" w:eastAsiaTheme="majorEastAsia" w:hAnsi="Open Sans ExtraBold" w:cstheme="majorBidi"/>
      <w:color w:val="262626" w:themeColor="text1" w:themeTint="D9"/>
      <w:sz w:val="36"/>
      <w:szCs w:val="32"/>
    </w:rPr>
  </w:style>
  <w:style w:type="paragraph" w:styleId="Heading2">
    <w:name w:val="heading 2"/>
    <w:basedOn w:val="Normal"/>
    <w:next w:val="Normal"/>
    <w:link w:val="Heading2Char"/>
    <w:uiPriority w:val="1"/>
    <w:unhideWhenUsed/>
    <w:qFormat/>
    <w:rsid w:val="00AA05B3"/>
    <w:pPr>
      <w:spacing w:afterLines="240" w:after="576"/>
      <w:contextualSpacing/>
      <w:outlineLvl w:val="1"/>
    </w:pPr>
    <w:rPr>
      <w:rFonts w:cs="Arial"/>
      <w:b/>
      <w:szCs w:val="22"/>
    </w:rPr>
  </w:style>
  <w:style w:type="paragraph" w:styleId="Heading3">
    <w:name w:val="heading 3"/>
    <w:basedOn w:val="Normal"/>
    <w:link w:val="Heading3Char"/>
    <w:uiPriority w:val="1"/>
    <w:qFormat/>
    <w:rsid w:val="00AC5D8D"/>
    <w:pPr>
      <w:widowControl w:val="0"/>
      <w:autoSpaceDE w:val="0"/>
      <w:autoSpaceDN w:val="0"/>
      <w:ind w:left="120"/>
      <w:outlineLvl w:val="2"/>
    </w:pPr>
    <w:rPr>
      <w:rFonts w:eastAsia="Arial" w:cs="Arial"/>
      <w:b/>
      <w:bCs/>
      <w:sz w:val="24"/>
    </w:rPr>
  </w:style>
  <w:style w:type="paragraph" w:styleId="Heading4">
    <w:name w:val="heading 4"/>
    <w:basedOn w:val="Normal"/>
    <w:next w:val="Normal"/>
    <w:link w:val="Heading4Char"/>
    <w:uiPriority w:val="9"/>
    <w:semiHidden/>
    <w:unhideWhenUsed/>
    <w:qFormat/>
    <w:rsid w:val="009362B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A0F"/>
    <w:pPr>
      <w:tabs>
        <w:tab w:val="center" w:pos="4680"/>
        <w:tab w:val="right" w:pos="9360"/>
      </w:tabs>
    </w:pPr>
  </w:style>
  <w:style w:type="character" w:customStyle="1" w:styleId="HeaderChar">
    <w:name w:val="Header Char"/>
    <w:basedOn w:val="DefaultParagraphFont"/>
    <w:link w:val="Header"/>
    <w:uiPriority w:val="99"/>
    <w:rsid w:val="00A51A0F"/>
    <w:rPr>
      <w:rFonts w:ascii="Open Sans" w:eastAsiaTheme="minorEastAsia" w:hAnsi="Open Sans"/>
      <w:sz w:val="24"/>
      <w:szCs w:val="24"/>
    </w:rPr>
  </w:style>
  <w:style w:type="paragraph" w:styleId="Footer">
    <w:name w:val="footer"/>
    <w:basedOn w:val="Normal"/>
    <w:link w:val="FooterChar"/>
    <w:uiPriority w:val="99"/>
    <w:unhideWhenUsed/>
    <w:rsid w:val="00A51A0F"/>
    <w:pPr>
      <w:tabs>
        <w:tab w:val="center" w:pos="4680"/>
        <w:tab w:val="right" w:pos="9360"/>
      </w:tabs>
    </w:pPr>
  </w:style>
  <w:style w:type="character" w:customStyle="1" w:styleId="FooterChar">
    <w:name w:val="Footer Char"/>
    <w:basedOn w:val="DefaultParagraphFont"/>
    <w:link w:val="Footer"/>
    <w:uiPriority w:val="99"/>
    <w:rsid w:val="00A51A0F"/>
    <w:rPr>
      <w:rFonts w:ascii="Open Sans" w:eastAsiaTheme="minorEastAsia" w:hAnsi="Open Sans"/>
      <w:sz w:val="24"/>
      <w:szCs w:val="24"/>
    </w:rPr>
  </w:style>
  <w:style w:type="character" w:customStyle="1" w:styleId="apple-converted-space">
    <w:name w:val="apple-converted-space"/>
    <w:basedOn w:val="DefaultParagraphFont"/>
    <w:rsid w:val="00A51A0F"/>
  </w:style>
  <w:style w:type="character" w:customStyle="1" w:styleId="Heading1Char">
    <w:name w:val="Heading 1 Char"/>
    <w:basedOn w:val="DefaultParagraphFont"/>
    <w:link w:val="Heading1"/>
    <w:uiPriority w:val="9"/>
    <w:rsid w:val="00A51A0F"/>
    <w:rPr>
      <w:rFonts w:ascii="Open Sans ExtraBold" w:eastAsiaTheme="majorEastAsia" w:hAnsi="Open Sans ExtraBold" w:cstheme="majorBidi"/>
      <w:color w:val="262626" w:themeColor="text1" w:themeTint="D9"/>
      <w:sz w:val="36"/>
      <w:szCs w:val="32"/>
    </w:rPr>
  </w:style>
  <w:style w:type="character" w:customStyle="1" w:styleId="Heading2Char">
    <w:name w:val="Heading 2 Char"/>
    <w:basedOn w:val="DefaultParagraphFont"/>
    <w:link w:val="Heading2"/>
    <w:uiPriority w:val="1"/>
    <w:rsid w:val="00AA05B3"/>
    <w:rPr>
      <w:rFonts w:ascii="Arial" w:eastAsiaTheme="minorEastAsia" w:hAnsi="Arial" w:cs="Arial"/>
      <w:b/>
    </w:rPr>
  </w:style>
  <w:style w:type="character" w:styleId="Hyperlink">
    <w:name w:val="Hyperlink"/>
    <w:basedOn w:val="DefaultParagraphFont"/>
    <w:uiPriority w:val="99"/>
    <w:unhideWhenUsed/>
    <w:rsid w:val="00A51A0F"/>
    <w:rPr>
      <w:color w:val="0563C1" w:themeColor="hyperlink"/>
      <w:u w:val="single"/>
    </w:rPr>
  </w:style>
  <w:style w:type="paragraph" w:styleId="ListParagraph">
    <w:name w:val="List Paragraph"/>
    <w:aliases w:val="Catch All,Heading III"/>
    <w:basedOn w:val="Normal"/>
    <w:link w:val="ListParagraphChar"/>
    <w:uiPriority w:val="34"/>
    <w:qFormat/>
    <w:rsid w:val="00A51A0F"/>
    <w:pPr>
      <w:ind w:left="720"/>
      <w:contextualSpacing/>
    </w:pPr>
  </w:style>
  <w:style w:type="paragraph" w:styleId="Subtitle">
    <w:name w:val="Subtitle"/>
    <w:basedOn w:val="Normal"/>
    <w:next w:val="Normal"/>
    <w:link w:val="SubtitleChar"/>
    <w:uiPriority w:val="11"/>
    <w:qFormat/>
    <w:rsid w:val="00A51A0F"/>
    <w:pPr>
      <w:numPr>
        <w:ilvl w:val="1"/>
      </w:numPr>
      <w:spacing w:after="160"/>
    </w:pPr>
    <w:rPr>
      <w:rFonts w:ascii="Open Sans SemiBold" w:hAnsi="Open Sans SemiBold"/>
      <w:color w:val="262626" w:themeColor="text1" w:themeTint="D9"/>
      <w:spacing w:val="15"/>
      <w:sz w:val="28"/>
      <w:szCs w:val="22"/>
    </w:rPr>
  </w:style>
  <w:style w:type="character" w:customStyle="1" w:styleId="SubtitleChar">
    <w:name w:val="Subtitle Char"/>
    <w:basedOn w:val="DefaultParagraphFont"/>
    <w:link w:val="Subtitle"/>
    <w:uiPriority w:val="11"/>
    <w:rsid w:val="00A51A0F"/>
    <w:rPr>
      <w:rFonts w:ascii="Open Sans SemiBold" w:eastAsiaTheme="minorEastAsia" w:hAnsi="Open Sans SemiBold"/>
      <w:color w:val="262626" w:themeColor="text1" w:themeTint="D9"/>
      <w:spacing w:val="15"/>
      <w:sz w:val="28"/>
    </w:rPr>
  </w:style>
  <w:style w:type="paragraph" w:styleId="IntenseQuote">
    <w:name w:val="Intense Quote"/>
    <w:basedOn w:val="Normal"/>
    <w:next w:val="Normal"/>
    <w:link w:val="IntenseQuoteChar"/>
    <w:uiPriority w:val="30"/>
    <w:qFormat/>
    <w:rsid w:val="00A51A0F"/>
    <w:pPr>
      <w:pBdr>
        <w:top w:val="single" w:sz="4" w:space="10" w:color="262626" w:themeColor="text1" w:themeTint="D9"/>
        <w:bottom w:val="single" w:sz="4" w:space="10" w:color="262626" w:themeColor="text1" w:themeTint="D9"/>
      </w:pBdr>
      <w:spacing w:before="360" w:after="360"/>
      <w:ind w:left="864" w:right="864"/>
      <w:jc w:val="center"/>
    </w:pPr>
    <w:rPr>
      <w:i/>
      <w:iCs/>
      <w:color w:val="262626" w:themeColor="text1" w:themeTint="D9"/>
    </w:rPr>
  </w:style>
  <w:style w:type="character" w:customStyle="1" w:styleId="IntenseQuoteChar">
    <w:name w:val="Intense Quote Char"/>
    <w:basedOn w:val="DefaultParagraphFont"/>
    <w:link w:val="IntenseQuote"/>
    <w:uiPriority w:val="30"/>
    <w:rsid w:val="00A51A0F"/>
    <w:rPr>
      <w:rFonts w:ascii="Open Sans" w:eastAsiaTheme="minorEastAsia" w:hAnsi="Open Sans"/>
      <w:i/>
      <w:iCs/>
      <w:color w:val="262626" w:themeColor="text1" w:themeTint="D9"/>
      <w:sz w:val="24"/>
      <w:szCs w:val="24"/>
    </w:rPr>
  </w:style>
  <w:style w:type="paragraph" w:styleId="TOC1">
    <w:name w:val="toc 1"/>
    <w:basedOn w:val="Normal"/>
    <w:next w:val="Normal"/>
    <w:autoRedefine/>
    <w:uiPriority w:val="39"/>
    <w:unhideWhenUsed/>
    <w:rsid w:val="00515263"/>
    <w:pPr>
      <w:tabs>
        <w:tab w:val="right" w:leader="dot" w:pos="9270"/>
      </w:tabs>
      <w:spacing w:after="120"/>
      <w:ind w:right="-180"/>
    </w:pPr>
  </w:style>
  <w:style w:type="table" w:customStyle="1" w:styleId="PlainTable11">
    <w:name w:val="Plain Table 11"/>
    <w:basedOn w:val="TableNormal"/>
    <w:uiPriority w:val="99"/>
    <w:rsid w:val="00A51A0F"/>
    <w:pPr>
      <w:spacing w:after="0" w:line="240" w:lineRule="auto"/>
    </w:pPr>
    <w:rPr>
      <w:rFonts w:eastAsiaTheme="minorEastAsia"/>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Catch All Char,Heading III Char"/>
    <w:basedOn w:val="DefaultParagraphFont"/>
    <w:link w:val="ListParagraph"/>
    <w:uiPriority w:val="34"/>
    <w:rsid w:val="00A51A0F"/>
    <w:rPr>
      <w:rFonts w:ascii="Open Sans" w:eastAsiaTheme="minorEastAsia" w:hAnsi="Open Sans"/>
      <w:sz w:val="24"/>
      <w:szCs w:val="24"/>
    </w:rPr>
  </w:style>
  <w:style w:type="paragraph" w:customStyle="1" w:styleId="HPSBodyText">
    <w:name w:val="HPS Body Text"/>
    <w:basedOn w:val="Normal"/>
    <w:autoRedefine/>
    <w:qFormat/>
    <w:rsid w:val="008A10D8"/>
    <w:pPr>
      <w:numPr>
        <w:numId w:val="1"/>
      </w:numPr>
      <w:tabs>
        <w:tab w:val="left" w:pos="1530"/>
      </w:tabs>
      <w:spacing w:after="160"/>
      <w:ind w:left="360"/>
    </w:pPr>
    <w:rPr>
      <w:rFonts w:eastAsia="Cambria" w:cs="Arial"/>
    </w:rPr>
  </w:style>
  <w:style w:type="paragraph" w:styleId="BalloonText">
    <w:name w:val="Balloon Text"/>
    <w:basedOn w:val="Normal"/>
    <w:link w:val="BalloonTextChar"/>
    <w:uiPriority w:val="99"/>
    <w:semiHidden/>
    <w:unhideWhenUsed/>
    <w:rsid w:val="009559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9D0"/>
    <w:rPr>
      <w:rFonts w:ascii="Segoe UI" w:eastAsiaTheme="minorEastAsia" w:hAnsi="Segoe UI" w:cs="Segoe UI"/>
      <w:sz w:val="18"/>
      <w:szCs w:val="18"/>
    </w:rPr>
  </w:style>
  <w:style w:type="paragraph" w:styleId="TOC2">
    <w:name w:val="toc 2"/>
    <w:basedOn w:val="Normal"/>
    <w:next w:val="Normal"/>
    <w:autoRedefine/>
    <w:uiPriority w:val="39"/>
    <w:unhideWhenUsed/>
    <w:rsid w:val="00BD508F"/>
    <w:pPr>
      <w:spacing w:after="100"/>
      <w:ind w:left="240"/>
    </w:pPr>
  </w:style>
  <w:style w:type="character" w:styleId="FollowedHyperlink">
    <w:name w:val="FollowedHyperlink"/>
    <w:basedOn w:val="DefaultParagraphFont"/>
    <w:uiPriority w:val="99"/>
    <w:semiHidden/>
    <w:unhideWhenUsed/>
    <w:rsid w:val="007A4746"/>
    <w:rPr>
      <w:color w:val="954F72" w:themeColor="followedHyperlink"/>
      <w:u w:val="single"/>
    </w:rPr>
  </w:style>
  <w:style w:type="character" w:styleId="CommentReference">
    <w:name w:val="annotation reference"/>
    <w:basedOn w:val="DefaultParagraphFont"/>
    <w:uiPriority w:val="99"/>
    <w:semiHidden/>
    <w:unhideWhenUsed/>
    <w:rsid w:val="005B6D62"/>
    <w:rPr>
      <w:sz w:val="16"/>
      <w:szCs w:val="16"/>
    </w:rPr>
  </w:style>
  <w:style w:type="paragraph" w:styleId="CommentText">
    <w:name w:val="annotation text"/>
    <w:basedOn w:val="Normal"/>
    <w:link w:val="CommentTextChar"/>
    <w:uiPriority w:val="99"/>
    <w:semiHidden/>
    <w:unhideWhenUsed/>
    <w:rsid w:val="005B6D62"/>
    <w:pPr>
      <w:spacing w:after="160"/>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5B6D62"/>
    <w:rPr>
      <w:sz w:val="20"/>
      <w:szCs w:val="20"/>
    </w:rPr>
  </w:style>
  <w:style w:type="paragraph" w:styleId="CommentSubject">
    <w:name w:val="annotation subject"/>
    <w:basedOn w:val="CommentText"/>
    <w:next w:val="CommentText"/>
    <w:link w:val="CommentSubjectChar"/>
    <w:uiPriority w:val="99"/>
    <w:semiHidden/>
    <w:unhideWhenUsed/>
    <w:rsid w:val="008630EA"/>
    <w:pPr>
      <w:spacing w:after="0"/>
    </w:pPr>
    <w:rPr>
      <w:rFonts w:ascii="Open Sans" w:eastAsiaTheme="minorEastAsia" w:hAnsi="Open Sans"/>
      <w:b/>
      <w:bCs/>
    </w:rPr>
  </w:style>
  <w:style w:type="character" w:customStyle="1" w:styleId="CommentSubjectChar">
    <w:name w:val="Comment Subject Char"/>
    <w:basedOn w:val="CommentTextChar"/>
    <w:link w:val="CommentSubject"/>
    <w:uiPriority w:val="99"/>
    <w:semiHidden/>
    <w:rsid w:val="008630EA"/>
    <w:rPr>
      <w:rFonts w:ascii="Open Sans" w:eastAsiaTheme="minorEastAsia" w:hAnsi="Open Sans"/>
      <w:b/>
      <w:bCs/>
      <w:sz w:val="20"/>
      <w:szCs w:val="20"/>
    </w:rPr>
  </w:style>
  <w:style w:type="paragraph" w:styleId="Revision">
    <w:name w:val="Revision"/>
    <w:hidden/>
    <w:uiPriority w:val="99"/>
    <w:semiHidden/>
    <w:rsid w:val="00AC34CE"/>
    <w:pPr>
      <w:spacing w:after="0" w:line="240" w:lineRule="auto"/>
    </w:pPr>
    <w:rPr>
      <w:rFonts w:ascii="Open Sans" w:eastAsiaTheme="minorEastAsia" w:hAnsi="Open Sans"/>
      <w:sz w:val="24"/>
      <w:szCs w:val="24"/>
    </w:rPr>
  </w:style>
  <w:style w:type="paragraph" w:styleId="NormalWeb">
    <w:name w:val="Normal (Web)"/>
    <w:basedOn w:val="Normal"/>
    <w:uiPriority w:val="99"/>
    <w:unhideWhenUsed/>
    <w:rsid w:val="008A10D8"/>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03187F"/>
    <w:rPr>
      <w:sz w:val="20"/>
      <w:szCs w:val="20"/>
    </w:rPr>
  </w:style>
  <w:style w:type="character" w:customStyle="1" w:styleId="FootnoteTextChar">
    <w:name w:val="Footnote Text Char"/>
    <w:basedOn w:val="DefaultParagraphFont"/>
    <w:link w:val="FootnoteText"/>
    <w:uiPriority w:val="99"/>
    <w:rsid w:val="0003187F"/>
    <w:rPr>
      <w:rFonts w:ascii="Open Sans" w:eastAsiaTheme="minorEastAsia" w:hAnsi="Open Sans"/>
      <w:sz w:val="20"/>
      <w:szCs w:val="20"/>
    </w:rPr>
  </w:style>
  <w:style w:type="character" w:styleId="FootnoteReference">
    <w:name w:val="footnote reference"/>
    <w:basedOn w:val="DefaultParagraphFont"/>
    <w:uiPriority w:val="99"/>
    <w:unhideWhenUsed/>
    <w:rsid w:val="0003187F"/>
    <w:rPr>
      <w:vertAlign w:val="superscript"/>
    </w:rPr>
  </w:style>
  <w:style w:type="paragraph" w:customStyle="1" w:styleId="gmail-m-1569900060011555734gmail-m5640417909863477050gmail-m-8476291457016158130gmail-m8500532053218265409gmail-m-565121218982977315gmail-msonormal">
    <w:name w:val="gmail-m_-1569900060011555734gmail-m_5640417909863477050gmail-m_-8476291457016158130gmail-m_8500532053218265409gmail-m_-565121218982977315gmail-msonormal"/>
    <w:basedOn w:val="Normal"/>
    <w:rsid w:val="00505AC0"/>
    <w:pPr>
      <w:spacing w:before="100" w:beforeAutospacing="1" w:after="100" w:afterAutospacing="1"/>
    </w:pPr>
    <w:rPr>
      <w:rFonts w:ascii="Times New Roman" w:eastAsia="Times New Roman" w:hAnsi="Times New Roman" w:cs="Times New Roman"/>
      <w:sz w:val="24"/>
    </w:rPr>
  </w:style>
  <w:style w:type="paragraph" w:customStyle="1" w:styleId="gmail-m-1569900060011555734gmail-m5640417909863477050gmail-m-8476291457016158130gmail-m8500532053218265409gmail-msonormal">
    <w:name w:val="gmail-m_-1569900060011555734gmail-m_5640417909863477050gmail-m_-8476291457016158130gmail-m_8500532053218265409gmail-msonormal"/>
    <w:basedOn w:val="Normal"/>
    <w:rsid w:val="00505AC0"/>
    <w:pPr>
      <w:spacing w:before="100" w:beforeAutospacing="1" w:after="100" w:afterAutospacing="1"/>
    </w:pPr>
    <w:rPr>
      <w:rFonts w:ascii="Times New Roman" w:eastAsia="Times New Roman" w:hAnsi="Times New Roman" w:cs="Times New Roman"/>
      <w:sz w:val="24"/>
    </w:rPr>
  </w:style>
  <w:style w:type="paragraph" w:customStyle="1" w:styleId="gmail-m-1569900060011555734gmail-m5640417909863477050gmail-m-8476291457016158130gmail-msonormal">
    <w:name w:val="gmail-m_-1569900060011555734gmail-m_5640417909863477050gmail-m_-8476291457016158130gmail-msonormal"/>
    <w:basedOn w:val="Normal"/>
    <w:rsid w:val="00505AC0"/>
    <w:pPr>
      <w:spacing w:before="100" w:beforeAutospacing="1" w:after="100" w:afterAutospacing="1"/>
    </w:pPr>
    <w:rPr>
      <w:rFonts w:ascii="Times New Roman" w:eastAsia="Times New Roman" w:hAnsi="Times New Roman" w:cs="Times New Roman"/>
      <w:sz w:val="24"/>
    </w:rPr>
  </w:style>
  <w:style w:type="paragraph" w:customStyle="1" w:styleId="gmail-m-1569900060011555734gmail-m5640417909863477050gmail-msonormal">
    <w:name w:val="gmail-m_-1569900060011555734gmail-m_5640417909863477050gmail-msonormal"/>
    <w:basedOn w:val="Normal"/>
    <w:rsid w:val="00505AC0"/>
    <w:pPr>
      <w:spacing w:before="100" w:beforeAutospacing="1" w:after="100" w:afterAutospacing="1"/>
    </w:pPr>
    <w:rPr>
      <w:rFonts w:ascii="Times New Roman" w:eastAsia="Times New Roman" w:hAnsi="Times New Roman" w:cs="Times New Roman"/>
      <w:sz w:val="24"/>
    </w:rPr>
  </w:style>
  <w:style w:type="paragraph" w:customStyle="1" w:styleId="gmail-m-1569900060011555734gmail-msonormal">
    <w:name w:val="gmail-m_-1569900060011555734gmail-msonormal"/>
    <w:basedOn w:val="Normal"/>
    <w:rsid w:val="00505AC0"/>
    <w:pPr>
      <w:spacing w:before="100" w:beforeAutospacing="1" w:after="100" w:afterAutospacing="1"/>
    </w:pPr>
    <w:rPr>
      <w:rFonts w:ascii="Times New Roman" w:eastAsia="Times New Roman" w:hAnsi="Times New Roman" w:cs="Times New Roman"/>
      <w:sz w:val="24"/>
    </w:rPr>
  </w:style>
  <w:style w:type="paragraph" w:customStyle="1" w:styleId="gmail-msonormal">
    <w:name w:val="gmail-msonormal"/>
    <w:basedOn w:val="Normal"/>
    <w:rsid w:val="00505AC0"/>
    <w:pPr>
      <w:spacing w:before="100" w:beforeAutospacing="1" w:after="100" w:afterAutospacing="1"/>
    </w:pPr>
    <w:rPr>
      <w:rFonts w:ascii="Times New Roman" w:eastAsia="Times New Roman" w:hAnsi="Times New Roman" w:cs="Times New Roman"/>
      <w:sz w:val="24"/>
    </w:rPr>
  </w:style>
  <w:style w:type="character" w:customStyle="1" w:styleId="Mention1">
    <w:name w:val="Mention1"/>
    <w:basedOn w:val="DefaultParagraphFont"/>
    <w:uiPriority w:val="99"/>
    <w:semiHidden/>
    <w:unhideWhenUsed/>
    <w:rsid w:val="00CF61C3"/>
    <w:rPr>
      <w:color w:val="2B579A"/>
      <w:shd w:val="clear" w:color="auto" w:fill="E6E6E6"/>
    </w:rPr>
  </w:style>
  <w:style w:type="character" w:customStyle="1" w:styleId="Heading3Char">
    <w:name w:val="Heading 3 Char"/>
    <w:basedOn w:val="DefaultParagraphFont"/>
    <w:link w:val="Heading3"/>
    <w:uiPriority w:val="1"/>
    <w:rsid w:val="00AC5D8D"/>
    <w:rPr>
      <w:rFonts w:ascii="Arial" w:eastAsia="Arial" w:hAnsi="Arial" w:cs="Arial"/>
      <w:b/>
      <w:bCs/>
      <w:sz w:val="24"/>
      <w:szCs w:val="24"/>
    </w:rPr>
  </w:style>
  <w:style w:type="paragraph" w:styleId="BodyText">
    <w:name w:val="Body Text"/>
    <w:basedOn w:val="Normal"/>
    <w:link w:val="BodyTextChar"/>
    <w:uiPriority w:val="1"/>
    <w:qFormat/>
    <w:rsid w:val="00AC5D8D"/>
    <w:pPr>
      <w:widowControl w:val="0"/>
      <w:autoSpaceDE w:val="0"/>
      <w:autoSpaceDN w:val="0"/>
    </w:pPr>
    <w:rPr>
      <w:rFonts w:eastAsia="Arial" w:cs="Arial"/>
      <w:sz w:val="18"/>
      <w:szCs w:val="18"/>
    </w:rPr>
  </w:style>
  <w:style w:type="character" w:customStyle="1" w:styleId="BodyTextChar">
    <w:name w:val="Body Text Char"/>
    <w:basedOn w:val="DefaultParagraphFont"/>
    <w:link w:val="BodyText"/>
    <w:uiPriority w:val="1"/>
    <w:rsid w:val="00AC5D8D"/>
    <w:rPr>
      <w:rFonts w:ascii="Arial" w:eastAsia="Arial" w:hAnsi="Arial" w:cs="Arial"/>
      <w:sz w:val="18"/>
      <w:szCs w:val="18"/>
    </w:rPr>
  </w:style>
  <w:style w:type="character" w:customStyle="1" w:styleId="Mention2">
    <w:name w:val="Mention2"/>
    <w:basedOn w:val="DefaultParagraphFont"/>
    <w:uiPriority w:val="99"/>
    <w:semiHidden/>
    <w:unhideWhenUsed/>
    <w:rsid w:val="006A35D3"/>
    <w:rPr>
      <w:color w:val="2B579A"/>
      <w:shd w:val="clear" w:color="auto" w:fill="E6E6E6"/>
    </w:rPr>
  </w:style>
  <w:style w:type="character" w:customStyle="1" w:styleId="Mention3">
    <w:name w:val="Mention3"/>
    <w:basedOn w:val="DefaultParagraphFont"/>
    <w:uiPriority w:val="99"/>
    <w:semiHidden/>
    <w:unhideWhenUsed/>
    <w:rsid w:val="00D47E42"/>
    <w:rPr>
      <w:color w:val="2B579A"/>
      <w:shd w:val="clear" w:color="auto" w:fill="E6E6E6"/>
    </w:rPr>
  </w:style>
  <w:style w:type="paragraph" w:customStyle="1" w:styleId="Default">
    <w:name w:val="Default"/>
    <w:basedOn w:val="Normal"/>
    <w:rsid w:val="00AA05B3"/>
    <w:pPr>
      <w:autoSpaceDE w:val="0"/>
      <w:autoSpaceDN w:val="0"/>
    </w:pPr>
    <w:rPr>
      <w:rFonts w:ascii="Calibri" w:eastAsiaTheme="minorHAnsi" w:hAnsi="Calibri" w:cs="Calibri"/>
      <w:color w:val="000000"/>
      <w:sz w:val="24"/>
    </w:rPr>
  </w:style>
  <w:style w:type="character" w:styleId="EndnoteReference">
    <w:name w:val="endnote reference"/>
    <w:basedOn w:val="DefaultParagraphFont"/>
    <w:uiPriority w:val="99"/>
    <w:semiHidden/>
    <w:unhideWhenUsed/>
    <w:rsid w:val="00AA05B3"/>
    <w:rPr>
      <w:vertAlign w:val="superscript"/>
    </w:rPr>
  </w:style>
  <w:style w:type="character" w:customStyle="1" w:styleId="UnresolvedMention1">
    <w:name w:val="Unresolved Mention1"/>
    <w:basedOn w:val="DefaultParagraphFont"/>
    <w:uiPriority w:val="99"/>
    <w:semiHidden/>
    <w:unhideWhenUsed/>
    <w:rsid w:val="0000398E"/>
    <w:rPr>
      <w:color w:val="808080"/>
      <w:shd w:val="clear" w:color="auto" w:fill="E6E6E6"/>
    </w:rPr>
  </w:style>
  <w:style w:type="character" w:styleId="Strong">
    <w:name w:val="Strong"/>
    <w:basedOn w:val="DefaultParagraphFont"/>
    <w:uiPriority w:val="22"/>
    <w:qFormat/>
    <w:rsid w:val="00796E30"/>
    <w:rPr>
      <w:b/>
      <w:bCs/>
    </w:rPr>
  </w:style>
  <w:style w:type="character" w:customStyle="1" w:styleId="il">
    <w:name w:val="il"/>
    <w:basedOn w:val="DefaultParagraphFont"/>
    <w:rsid w:val="001D73E0"/>
  </w:style>
  <w:style w:type="character" w:customStyle="1" w:styleId="Heading4Char">
    <w:name w:val="Heading 4 Char"/>
    <w:basedOn w:val="DefaultParagraphFont"/>
    <w:link w:val="Heading4"/>
    <w:uiPriority w:val="9"/>
    <w:semiHidden/>
    <w:rsid w:val="009362BF"/>
    <w:rPr>
      <w:rFonts w:asciiTheme="majorHAnsi" w:eastAsiaTheme="majorEastAsia" w:hAnsiTheme="majorHAnsi" w:cstheme="majorBidi"/>
      <w:i/>
      <w:iCs/>
      <w:color w:val="2E74B5" w:themeColor="accent1" w:themeShade="BF"/>
      <w:szCs w:val="24"/>
    </w:rPr>
  </w:style>
  <w:style w:type="paragraph" w:customStyle="1" w:styleId="Body">
    <w:name w:val="Body"/>
    <w:rsid w:val="0026421B"/>
    <w:pPr>
      <w:spacing w:after="0" w:line="240" w:lineRule="auto"/>
    </w:pPr>
    <w:rPr>
      <w:rFonts w:ascii="Calibri" w:eastAsia="Calibri" w:hAnsi="Calibri" w:cs="Calibri"/>
      <w:color w:val="000000"/>
      <w:u w:color="000000"/>
      <w:lang w:val="da-DK"/>
    </w:rPr>
  </w:style>
  <w:style w:type="character" w:customStyle="1" w:styleId="UnresolvedMention2">
    <w:name w:val="Unresolved Mention2"/>
    <w:basedOn w:val="DefaultParagraphFont"/>
    <w:uiPriority w:val="99"/>
    <w:semiHidden/>
    <w:unhideWhenUsed/>
    <w:rsid w:val="003B6A0C"/>
    <w:rPr>
      <w:color w:val="808080"/>
      <w:shd w:val="clear" w:color="auto" w:fill="E6E6E6"/>
    </w:rPr>
  </w:style>
  <w:style w:type="character" w:styleId="UnresolvedMention">
    <w:name w:val="Unresolved Mention"/>
    <w:basedOn w:val="DefaultParagraphFont"/>
    <w:uiPriority w:val="99"/>
    <w:semiHidden/>
    <w:unhideWhenUsed/>
    <w:rsid w:val="00A153BF"/>
    <w:rPr>
      <w:color w:val="808080"/>
      <w:shd w:val="clear" w:color="auto" w:fill="E6E6E6"/>
    </w:rPr>
  </w:style>
  <w:style w:type="paragraph" w:styleId="EndnoteText">
    <w:name w:val="endnote text"/>
    <w:basedOn w:val="Normal"/>
    <w:link w:val="EndnoteTextChar"/>
    <w:uiPriority w:val="99"/>
    <w:semiHidden/>
    <w:unhideWhenUsed/>
    <w:rsid w:val="00133D3B"/>
    <w:rPr>
      <w:sz w:val="20"/>
      <w:szCs w:val="20"/>
    </w:rPr>
  </w:style>
  <w:style w:type="character" w:customStyle="1" w:styleId="EndnoteTextChar">
    <w:name w:val="Endnote Text Char"/>
    <w:basedOn w:val="DefaultParagraphFont"/>
    <w:link w:val="EndnoteText"/>
    <w:uiPriority w:val="99"/>
    <w:semiHidden/>
    <w:rsid w:val="00133D3B"/>
    <w:rPr>
      <w:rFonts w:ascii="Arial" w:eastAsiaTheme="minorEastAsia"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08807">
      <w:bodyDiv w:val="1"/>
      <w:marLeft w:val="0"/>
      <w:marRight w:val="0"/>
      <w:marTop w:val="0"/>
      <w:marBottom w:val="0"/>
      <w:divBdr>
        <w:top w:val="none" w:sz="0" w:space="0" w:color="auto"/>
        <w:left w:val="none" w:sz="0" w:space="0" w:color="auto"/>
        <w:bottom w:val="none" w:sz="0" w:space="0" w:color="auto"/>
        <w:right w:val="none" w:sz="0" w:space="0" w:color="auto"/>
      </w:divBdr>
    </w:div>
    <w:div w:id="199897762">
      <w:bodyDiv w:val="1"/>
      <w:marLeft w:val="0"/>
      <w:marRight w:val="0"/>
      <w:marTop w:val="0"/>
      <w:marBottom w:val="0"/>
      <w:divBdr>
        <w:top w:val="none" w:sz="0" w:space="0" w:color="auto"/>
        <w:left w:val="none" w:sz="0" w:space="0" w:color="auto"/>
        <w:bottom w:val="none" w:sz="0" w:space="0" w:color="auto"/>
        <w:right w:val="none" w:sz="0" w:space="0" w:color="auto"/>
      </w:divBdr>
    </w:div>
    <w:div w:id="221839975">
      <w:bodyDiv w:val="1"/>
      <w:marLeft w:val="0"/>
      <w:marRight w:val="0"/>
      <w:marTop w:val="0"/>
      <w:marBottom w:val="0"/>
      <w:divBdr>
        <w:top w:val="none" w:sz="0" w:space="0" w:color="auto"/>
        <w:left w:val="none" w:sz="0" w:space="0" w:color="auto"/>
        <w:bottom w:val="none" w:sz="0" w:space="0" w:color="auto"/>
        <w:right w:val="none" w:sz="0" w:space="0" w:color="auto"/>
      </w:divBdr>
    </w:div>
    <w:div w:id="254557329">
      <w:bodyDiv w:val="1"/>
      <w:marLeft w:val="0"/>
      <w:marRight w:val="0"/>
      <w:marTop w:val="0"/>
      <w:marBottom w:val="0"/>
      <w:divBdr>
        <w:top w:val="none" w:sz="0" w:space="0" w:color="auto"/>
        <w:left w:val="none" w:sz="0" w:space="0" w:color="auto"/>
        <w:bottom w:val="none" w:sz="0" w:space="0" w:color="auto"/>
        <w:right w:val="none" w:sz="0" w:space="0" w:color="auto"/>
      </w:divBdr>
    </w:div>
    <w:div w:id="322516149">
      <w:bodyDiv w:val="1"/>
      <w:marLeft w:val="0"/>
      <w:marRight w:val="0"/>
      <w:marTop w:val="0"/>
      <w:marBottom w:val="0"/>
      <w:divBdr>
        <w:top w:val="none" w:sz="0" w:space="0" w:color="auto"/>
        <w:left w:val="none" w:sz="0" w:space="0" w:color="auto"/>
        <w:bottom w:val="none" w:sz="0" w:space="0" w:color="auto"/>
        <w:right w:val="none" w:sz="0" w:space="0" w:color="auto"/>
      </w:divBdr>
    </w:div>
    <w:div w:id="470095279">
      <w:bodyDiv w:val="1"/>
      <w:marLeft w:val="0"/>
      <w:marRight w:val="0"/>
      <w:marTop w:val="0"/>
      <w:marBottom w:val="0"/>
      <w:divBdr>
        <w:top w:val="none" w:sz="0" w:space="0" w:color="auto"/>
        <w:left w:val="none" w:sz="0" w:space="0" w:color="auto"/>
        <w:bottom w:val="none" w:sz="0" w:space="0" w:color="auto"/>
        <w:right w:val="none" w:sz="0" w:space="0" w:color="auto"/>
      </w:divBdr>
    </w:div>
    <w:div w:id="520164584">
      <w:bodyDiv w:val="1"/>
      <w:marLeft w:val="0"/>
      <w:marRight w:val="0"/>
      <w:marTop w:val="0"/>
      <w:marBottom w:val="0"/>
      <w:divBdr>
        <w:top w:val="none" w:sz="0" w:space="0" w:color="auto"/>
        <w:left w:val="none" w:sz="0" w:space="0" w:color="auto"/>
        <w:bottom w:val="none" w:sz="0" w:space="0" w:color="auto"/>
        <w:right w:val="none" w:sz="0" w:space="0" w:color="auto"/>
      </w:divBdr>
    </w:div>
    <w:div w:id="541598703">
      <w:bodyDiv w:val="1"/>
      <w:marLeft w:val="0"/>
      <w:marRight w:val="0"/>
      <w:marTop w:val="0"/>
      <w:marBottom w:val="0"/>
      <w:divBdr>
        <w:top w:val="none" w:sz="0" w:space="0" w:color="auto"/>
        <w:left w:val="none" w:sz="0" w:space="0" w:color="auto"/>
        <w:bottom w:val="none" w:sz="0" w:space="0" w:color="auto"/>
        <w:right w:val="none" w:sz="0" w:space="0" w:color="auto"/>
      </w:divBdr>
    </w:div>
    <w:div w:id="569845567">
      <w:bodyDiv w:val="1"/>
      <w:marLeft w:val="0"/>
      <w:marRight w:val="0"/>
      <w:marTop w:val="0"/>
      <w:marBottom w:val="0"/>
      <w:divBdr>
        <w:top w:val="none" w:sz="0" w:space="0" w:color="auto"/>
        <w:left w:val="none" w:sz="0" w:space="0" w:color="auto"/>
        <w:bottom w:val="none" w:sz="0" w:space="0" w:color="auto"/>
        <w:right w:val="none" w:sz="0" w:space="0" w:color="auto"/>
      </w:divBdr>
    </w:div>
    <w:div w:id="734008692">
      <w:bodyDiv w:val="1"/>
      <w:marLeft w:val="0"/>
      <w:marRight w:val="0"/>
      <w:marTop w:val="0"/>
      <w:marBottom w:val="0"/>
      <w:divBdr>
        <w:top w:val="none" w:sz="0" w:space="0" w:color="auto"/>
        <w:left w:val="none" w:sz="0" w:space="0" w:color="auto"/>
        <w:bottom w:val="none" w:sz="0" w:space="0" w:color="auto"/>
        <w:right w:val="none" w:sz="0" w:space="0" w:color="auto"/>
      </w:divBdr>
    </w:div>
    <w:div w:id="738014854">
      <w:bodyDiv w:val="1"/>
      <w:marLeft w:val="0"/>
      <w:marRight w:val="0"/>
      <w:marTop w:val="0"/>
      <w:marBottom w:val="0"/>
      <w:divBdr>
        <w:top w:val="none" w:sz="0" w:space="0" w:color="auto"/>
        <w:left w:val="none" w:sz="0" w:space="0" w:color="auto"/>
        <w:bottom w:val="none" w:sz="0" w:space="0" w:color="auto"/>
        <w:right w:val="none" w:sz="0" w:space="0" w:color="auto"/>
      </w:divBdr>
    </w:div>
    <w:div w:id="820005821">
      <w:bodyDiv w:val="1"/>
      <w:marLeft w:val="0"/>
      <w:marRight w:val="0"/>
      <w:marTop w:val="0"/>
      <w:marBottom w:val="0"/>
      <w:divBdr>
        <w:top w:val="none" w:sz="0" w:space="0" w:color="auto"/>
        <w:left w:val="none" w:sz="0" w:space="0" w:color="auto"/>
        <w:bottom w:val="none" w:sz="0" w:space="0" w:color="auto"/>
        <w:right w:val="none" w:sz="0" w:space="0" w:color="auto"/>
      </w:divBdr>
    </w:div>
    <w:div w:id="943726858">
      <w:bodyDiv w:val="1"/>
      <w:marLeft w:val="0"/>
      <w:marRight w:val="0"/>
      <w:marTop w:val="0"/>
      <w:marBottom w:val="0"/>
      <w:divBdr>
        <w:top w:val="none" w:sz="0" w:space="0" w:color="auto"/>
        <w:left w:val="none" w:sz="0" w:space="0" w:color="auto"/>
        <w:bottom w:val="none" w:sz="0" w:space="0" w:color="auto"/>
        <w:right w:val="none" w:sz="0" w:space="0" w:color="auto"/>
      </w:divBdr>
    </w:div>
    <w:div w:id="1197893368">
      <w:bodyDiv w:val="1"/>
      <w:marLeft w:val="0"/>
      <w:marRight w:val="0"/>
      <w:marTop w:val="0"/>
      <w:marBottom w:val="0"/>
      <w:divBdr>
        <w:top w:val="none" w:sz="0" w:space="0" w:color="auto"/>
        <w:left w:val="none" w:sz="0" w:space="0" w:color="auto"/>
        <w:bottom w:val="none" w:sz="0" w:space="0" w:color="auto"/>
        <w:right w:val="none" w:sz="0" w:space="0" w:color="auto"/>
      </w:divBdr>
    </w:div>
    <w:div w:id="1220745083">
      <w:bodyDiv w:val="1"/>
      <w:marLeft w:val="0"/>
      <w:marRight w:val="0"/>
      <w:marTop w:val="0"/>
      <w:marBottom w:val="0"/>
      <w:divBdr>
        <w:top w:val="none" w:sz="0" w:space="0" w:color="auto"/>
        <w:left w:val="none" w:sz="0" w:space="0" w:color="auto"/>
        <w:bottom w:val="none" w:sz="0" w:space="0" w:color="auto"/>
        <w:right w:val="none" w:sz="0" w:space="0" w:color="auto"/>
      </w:divBdr>
    </w:div>
    <w:div w:id="1236554760">
      <w:bodyDiv w:val="1"/>
      <w:marLeft w:val="0"/>
      <w:marRight w:val="0"/>
      <w:marTop w:val="0"/>
      <w:marBottom w:val="0"/>
      <w:divBdr>
        <w:top w:val="none" w:sz="0" w:space="0" w:color="auto"/>
        <w:left w:val="none" w:sz="0" w:space="0" w:color="auto"/>
        <w:bottom w:val="none" w:sz="0" w:space="0" w:color="auto"/>
        <w:right w:val="none" w:sz="0" w:space="0" w:color="auto"/>
      </w:divBdr>
    </w:div>
    <w:div w:id="1248147693">
      <w:bodyDiv w:val="1"/>
      <w:marLeft w:val="0"/>
      <w:marRight w:val="0"/>
      <w:marTop w:val="0"/>
      <w:marBottom w:val="0"/>
      <w:divBdr>
        <w:top w:val="none" w:sz="0" w:space="0" w:color="auto"/>
        <w:left w:val="none" w:sz="0" w:space="0" w:color="auto"/>
        <w:bottom w:val="none" w:sz="0" w:space="0" w:color="auto"/>
        <w:right w:val="none" w:sz="0" w:space="0" w:color="auto"/>
      </w:divBdr>
    </w:div>
    <w:div w:id="1274284995">
      <w:bodyDiv w:val="1"/>
      <w:marLeft w:val="0"/>
      <w:marRight w:val="0"/>
      <w:marTop w:val="0"/>
      <w:marBottom w:val="0"/>
      <w:divBdr>
        <w:top w:val="none" w:sz="0" w:space="0" w:color="auto"/>
        <w:left w:val="none" w:sz="0" w:space="0" w:color="auto"/>
        <w:bottom w:val="none" w:sz="0" w:space="0" w:color="auto"/>
        <w:right w:val="none" w:sz="0" w:space="0" w:color="auto"/>
      </w:divBdr>
    </w:div>
    <w:div w:id="1383214015">
      <w:bodyDiv w:val="1"/>
      <w:marLeft w:val="0"/>
      <w:marRight w:val="0"/>
      <w:marTop w:val="0"/>
      <w:marBottom w:val="0"/>
      <w:divBdr>
        <w:top w:val="none" w:sz="0" w:space="0" w:color="auto"/>
        <w:left w:val="none" w:sz="0" w:space="0" w:color="auto"/>
        <w:bottom w:val="none" w:sz="0" w:space="0" w:color="auto"/>
        <w:right w:val="none" w:sz="0" w:space="0" w:color="auto"/>
      </w:divBdr>
    </w:div>
    <w:div w:id="1387945980">
      <w:bodyDiv w:val="1"/>
      <w:marLeft w:val="0"/>
      <w:marRight w:val="0"/>
      <w:marTop w:val="0"/>
      <w:marBottom w:val="0"/>
      <w:divBdr>
        <w:top w:val="none" w:sz="0" w:space="0" w:color="auto"/>
        <w:left w:val="none" w:sz="0" w:space="0" w:color="auto"/>
        <w:bottom w:val="none" w:sz="0" w:space="0" w:color="auto"/>
        <w:right w:val="none" w:sz="0" w:space="0" w:color="auto"/>
      </w:divBdr>
    </w:div>
    <w:div w:id="1469326283">
      <w:bodyDiv w:val="1"/>
      <w:marLeft w:val="0"/>
      <w:marRight w:val="0"/>
      <w:marTop w:val="0"/>
      <w:marBottom w:val="0"/>
      <w:divBdr>
        <w:top w:val="none" w:sz="0" w:space="0" w:color="auto"/>
        <w:left w:val="none" w:sz="0" w:space="0" w:color="auto"/>
        <w:bottom w:val="none" w:sz="0" w:space="0" w:color="auto"/>
        <w:right w:val="none" w:sz="0" w:space="0" w:color="auto"/>
      </w:divBdr>
    </w:div>
    <w:div w:id="1507283525">
      <w:bodyDiv w:val="1"/>
      <w:marLeft w:val="0"/>
      <w:marRight w:val="0"/>
      <w:marTop w:val="0"/>
      <w:marBottom w:val="0"/>
      <w:divBdr>
        <w:top w:val="none" w:sz="0" w:space="0" w:color="auto"/>
        <w:left w:val="none" w:sz="0" w:space="0" w:color="auto"/>
        <w:bottom w:val="none" w:sz="0" w:space="0" w:color="auto"/>
        <w:right w:val="none" w:sz="0" w:space="0" w:color="auto"/>
      </w:divBdr>
    </w:div>
    <w:div w:id="1516074657">
      <w:bodyDiv w:val="1"/>
      <w:marLeft w:val="0"/>
      <w:marRight w:val="0"/>
      <w:marTop w:val="0"/>
      <w:marBottom w:val="0"/>
      <w:divBdr>
        <w:top w:val="none" w:sz="0" w:space="0" w:color="auto"/>
        <w:left w:val="none" w:sz="0" w:space="0" w:color="auto"/>
        <w:bottom w:val="none" w:sz="0" w:space="0" w:color="auto"/>
        <w:right w:val="none" w:sz="0" w:space="0" w:color="auto"/>
      </w:divBdr>
    </w:div>
    <w:div w:id="1619726809">
      <w:bodyDiv w:val="1"/>
      <w:marLeft w:val="0"/>
      <w:marRight w:val="0"/>
      <w:marTop w:val="0"/>
      <w:marBottom w:val="0"/>
      <w:divBdr>
        <w:top w:val="none" w:sz="0" w:space="0" w:color="auto"/>
        <w:left w:val="none" w:sz="0" w:space="0" w:color="auto"/>
        <w:bottom w:val="none" w:sz="0" w:space="0" w:color="auto"/>
        <w:right w:val="none" w:sz="0" w:space="0" w:color="auto"/>
      </w:divBdr>
    </w:div>
    <w:div w:id="1650331323">
      <w:bodyDiv w:val="1"/>
      <w:marLeft w:val="0"/>
      <w:marRight w:val="0"/>
      <w:marTop w:val="0"/>
      <w:marBottom w:val="0"/>
      <w:divBdr>
        <w:top w:val="none" w:sz="0" w:space="0" w:color="auto"/>
        <w:left w:val="none" w:sz="0" w:space="0" w:color="auto"/>
        <w:bottom w:val="none" w:sz="0" w:space="0" w:color="auto"/>
        <w:right w:val="none" w:sz="0" w:space="0" w:color="auto"/>
      </w:divBdr>
    </w:div>
    <w:div w:id="1668317062">
      <w:bodyDiv w:val="1"/>
      <w:marLeft w:val="0"/>
      <w:marRight w:val="0"/>
      <w:marTop w:val="0"/>
      <w:marBottom w:val="0"/>
      <w:divBdr>
        <w:top w:val="none" w:sz="0" w:space="0" w:color="auto"/>
        <w:left w:val="none" w:sz="0" w:space="0" w:color="auto"/>
        <w:bottom w:val="none" w:sz="0" w:space="0" w:color="auto"/>
        <w:right w:val="none" w:sz="0" w:space="0" w:color="auto"/>
      </w:divBdr>
    </w:div>
    <w:div w:id="1670861569">
      <w:bodyDiv w:val="1"/>
      <w:marLeft w:val="0"/>
      <w:marRight w:val="0"/>
      <w:marTop w:val="0"/>
      <w:marBottom w:val="0"/>
      <w:divBdr>
        <w:top w:val="none" w:sz="0" w:space="0" w:color="auto"/>
        <w:left w:val="none" w:sz="0" w:space="0" w:color="auto"/>
        <w:bottom w:val="none" w:sz="0" w:space="0" w:color="auto"/>
        <w:right w:val="none" w:sz="0" w:space="0" w:color="auto"/>
      </w:divBdr>
    </w:div>
    <w:div w:id="1677227630">
      <w:bodyDiv w:val="1"/>
      <w:marLeft w:val="0"/>
      <w:marRight w:val="0"/>
      <w:marTop w:val="0"/>
      <w:marBottom w:val="0"/>
      <w:divBdr>
        <w:top w:val="none" w:sz="0" w:space="0" w:color="auto"/>
        <w:left w:val="none" w:sz="0" w:space="0" w:color="auto"/>
        <w:bottom w:val="none" w:sz="0" w:space="0" w:color="auto"/>
        <w:right w:val="none" w:sz="0" w:space="0" w:color="auto"/>
      </w:divBdr>
    </w:div>
    <w:div w:id="1740979188">
      <w:bodyDiv w:val="1"/>
      <w:marLeft w:val="0"/>
      <w:marRight w:val="0"/>
      <w:marTop w:val="0"/>
      <w:marBottom w:val="0"/>
      <w:divBdr>
        <w:top w:val="none" w:sz="0" w:space="0" w:color="auto"/>
        <w:left w:val="none" w:sz="0" w:space="0" w:color="auto"/>
        <w:bottom w:val="none" w:sz="0" w:space="0" w:color="auto"/>
        <w:right w:val="none" w:sz="0" w:space="0" w:color="auto"/>
      </w:divBdr>
    </w:div>
    <w:div w:id="1843155732">
      <w:bodyDiv w:val="1"/>
      <w:marLeft w:val="0"/>
      <w:marRight w:val="0"/>
      <w:marTop w:val="0"/>
      <w:marBottom w:val="0"/>
      <w:divBdr>
        <w:top w:val="none" w:sz="0" w:space="0" w:color="auto"/>
        <w:left w:val="none" w:sz="0" w:space="0" w:color="auto"/>
        <w:bottom w:val="none" w:sz="0" w:space="0" w:color="auto"/>
        <w:right w:val="none" w:sz="0" w:space="0" w:color="auto"/>
      </w:divBdr>
    </w:div>
    <w:div w:id="1910454261">
      <w:bodyDiv w:val="1"/>
      <w:marLeft w:val="0"/>
      <w:marRight w:val="0"/>
      <w:marTop w:val="0"/>
      <w:marBottom w:val="0"/>
      <w:divBdr>
        <w:top w:val="none" w:sz="0" w:space="0" w:color="auto"/>
        <w:left w:val="none" w:sz="0" w:space="0" w:color="auto"/>
        <w:bottom w:val="none" w:sz="0" w:space="0" w:color="auto"/>
        <w:right w:val="none" w:sz="0" w:space="0" w:color="auto"/>
      </w:divBdr>
    </w:div>
    <w:div w:id="1957713074">
      <w:bodyDiv w:val="1"/>
      <w:marLeft w:val="0"/>
      <w:marRight w:val="0"/>
      <w:marTop w:val="0"/>
      <w:marBottom w:val="0"/>
      <w:divBdr>
        <w:top w:val="none" w:sz="0" w:space="0" w:color="auto"/>
        <w:left w:val="none" w:sz="0" w:space="0" w:color="auto"/>
        <w:bottom w:val="none" w:sz="0" w:space="0" w:color="auto"/>
        <w:right w:val="none" w:sz="0" w:space="0" w:color="auto"/>
      </w:divBdr>
    </w:div>
    <w:div w:id="1997028422">
      <w:bodyDiv w:val="1"/>
      <w:marLeft w:val="0"/>
      <w:marRight w:val="0"/>
      <w:marTop w:val="0"/>
      <w:marBottom w:val="0"/>
      <w:divBdr>
        <w:top w:val="none" w:sz="0" w:space="0" w:color="auto"/>
        <w:left w:val="none" w:sz="0" w:space="0" w:color="auto"/>
        <w:bottom w:val="none" w:sz="0" w:space="0" w:color="auto"/>
        <w:right w:val="none" w:sz="0" w:space="0" w:color="auto"/>
      </w:divBdr>
      <w:divsChild>
        <w:div w:id="92165565">
          <w:marLeft w:val="0"/>
          <w:marRight w:val="0"/>
          <w:marTop w:val="0"/>
          <w:marBottom w:val="0"/>
          <w:divBdr>
            <w:top w:val="none" w:sz="0" w:space="0" w:color="auto"/>
            <w:left w:val="none" w:sz="0" w:space="0" w:color="auto"/>
            <w:bottom w:val="none" w:sz="0" w:space="0" w:color="auto"/>
            <w:right w:val="none" w:sz="0" w:space="0" w:color="auto"/>
          </w:divBdr>
        </w:div>
        <w:div w:id="183255996">
          <w:marLeft w:val="0"/>
          <w:marRight w:val="0"/>
          <w:marTop w:val="0"/>
          <w:marBottom w:val="0"/>
          <w:divBdr>
            <w:top w:val="none" w:sz="0" w:space="0" w:color="auto"/>
            <w:left w:val="none" w:sz="0" w:space="0" w:color="auto"/>
            <w:bottom w:val="none" w:sz="0" w:space="0" w:color="auto"/>
            <w:right w:val="none" w:sz="0" w:space="0" w:color="auto"/>
          </w:divBdr>
        </w:div>
        <w:div w:id="433088611">
          <w:marLeft w:val="0"/>
          <w:marRight w:val="0"/>
          <w:marTop w:val="0"/>
          <w:marBottom w:val="0"/>
          <w:divBdr>
            <w:top w:val="none" w:sz="0" w:space="0" w:color="auto"/>
            <w:left w:val="none" w:sz="0" w:space="0" w:color="auto"/>
            <w:bottom w:val="none" w:sz="0" w:space="0" w:color="auto"/>
            <w:right w:val="none" w:sz="0" w:space="0" w:color="auto"/>
          </w:divBdr>
        </w:div>
        <w:div w:id="505630830">
          <w:marLeft w:val="0"/>
          <w:marRight w:val="0"/>
          <w:marTop w:val="0"/>
          <w:marBottom w:val="0"/>
          <w:divBdr>
            <w:top w:val="none" w:sz="0" w:space="0" w:color="auto"/>
            <w:left w:val="none" w:sz="0" w:space="0" w:color="auto"/>
            <w:bottom w:val="none" w:sz="0" w:space="0" w:color="auto"/>
            <w:right w:val="none" w:sz="0" w:space="0" w:color="auto"/>
          </w:divBdr>
        </w:div>
        <w:div w:id="603729229">
          <w:marLeft w:val="0"/>
          <w:marRight w:val="0"/>
          <w:marTop w:val="0"/>
          <w:marBottom w:val="0"/>
          <w:divBdr>
            <w:top w:val="none" w:sz="0" w:space="0" w:color="auto"/>
            <w:left w:val="none" w:sz="0" w:space="0" w:color="auto"/>
            <w:bottom w:val="none" w:sz="0" w:space="0" w:color="auto"/>
            <w:right w:val="none" w:sz="0" w:space="0" w:color="auto"/>
          </w:divBdr>
        </w:div>
        <w:div w:id="1065107667">
          <w:marLeft w:val="0"/>
          <w:marRight w:val="0"/>
          <w:marTop w:val="0"/>
          <w:marBottom w:val="0"/>
          <w:divBdr>
            <w:top w:val="none" w:sz="0" w:space="0" w:color="auto"/>
            <w:left w:val="none" w:sz="0" w:space="0" w:color="auto"/>
            <w:bottom w:val="none" w:sz="0" w:space="0" w:color="auto"/>
            <w:right w:val="none" w:sz="0" w:space="0" w:color="auto"/>
          </w:divBdr>
        </w:div>
        <w:div w:id="1290208027">
          <w:marLeft w:val="0"/>
          <w:marRight w:val="0"/>
          <w:marTop w:val="0"/>
          <w:marBottom w:val="0"/>
          <w:divBdr>
            <w:top w:val="none" w:sz="0" w:space="0" w:color="auto"/>
            <w:left w:val="none" w:sz="0" w:space="0" w:color="auto"/>
            <w:bottom w:val="none" w:sz="0" w:space="0" w:color="auto"/>
            <w:right w:val="none" w:sz="0" w:space="0" w:color="auto"/>
          </w:divBdr>
        </w:div>
      </w:divsChild>
    </w:div>
    <w:div w:id="212488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testechnicalblog.org/senator-patty-murray-tours-college-early-learning-center-talks-access-to-child-care/" TargetMode="External"/><Relationship Id="rId18" Type="http://schemas.openxmlformats.org/officeDocument/2006/relationships/image" Target="media/image3.png"/><Relationship Id="rId26" Type="http://schemas.openxmlformats.org/officeDocument/2006/relationships/hyperlink" Target="http://castro.house.gov/" TargetMode="External"/><Relationship Id="rId3" Type="http://schemas.openxmlformats.org/officeDocument/2006/relationships/styles" Target="styles.xml"/><Relationship Id="rId21" Type="http://schemas.openxmlformats.org/officeDocument/2006/relationships/hyperlink" Target="mailto:srubinfield@ffyf.org" TargetMode="External"/><Relationship Id="rId7" Type="http://schemas.openxmlformats.org/officeDocument/2006/relationships/endnotes" Target="endnotes.xml"/><Relationship Id="rId12" Type="http://schemas.openxmlformats.org/officeDocument/2006/relationships/hyperlink" Target="https://www.educareschools.org/speaker-paul-ryan-visits-educare-tulsa/" TargetMode="External"/><Relationship Id="rId17" Type="http://schemas.openxmlformats.org/officeDocument/2006/relationships/hyperlink" Target="https://www.kansascity.com/opinion/readers-opinion/guest-commentary/article177540071.html" TargetMode="External"/><Relationship Id="rId25" Type="http://schemas.openxmlformats.org/officeDocument/2006/relationships/hyperlink" Target="mailto:srubinfield@ffyf.org" TargetMode="External"/><Relationship Id="rId2" Type="http://schemas.openxmlformats.org/officeDocument/2006/relationships/numbering" Target="numbering.xml"/><Relationship Id="rId16" Type="http://schemas.openxmlformats.org/officeDocument/2006/relationships/hyperlink" Target="http://batestechnicalblog.org/senator-patty-murray-tours-college-early-learning-center-talks-access-to-child-care/" TargetMode="External"/><Relationship Id="rId20" Type="http://schemas.openxmlformats.org/officeDocument/2006/relationships/hyperlink" Target="mailto:srubinfield@ffyf.org" TargetMode="External"/><Relationship Id="rId29" Type="http://schemas.openxmlformats.org/officeDocument/2006/relationships/hyperlink" Target="http://delauro.hous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srubinfield@ffyf.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ducareschools.org/speaker-paul-ryan-visits-educare-tulsa/" TargetMode="External"/><Relationship Id="rId23" Type="http://schemas.openxmlformats.org/officeDocument/2006/relationships/hyperlink" Target="mailto:srubinfield@ffyf.org" TargetMode="External"/><Relationship Id="rId28" Type="http://schemas.openxmlformats.org/officeDocument/2006/relationships/hyperlink" Target="http://cole.house.gov/"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rubinfield@ffyf.org" TargetMode="External"/><Relationship Id="rId14" Type="http://schemas.openxmlformats.org/officeDocument/2006/relationships/hyperlink" Target="https://www.kansascity.com/opinion/readers-opinion/guest-commentary/article177540071.html" TargetMode="External"/><Relationship Id="rId22" Type="http://schemas.openxmlformats.org/officeDocument/2006/relationships/hyperlink" Target="mailto:srubinfield@ffyf.org" TargetMode="External"/><Relationship Id="rId27" Type="http://schemas.openxmlformats.org/officeDocument/2006/relationships/hyperlink" Target="http://katherineclark.house.gov/" TargetMode="External"/><Relationship Id="rId30" Type="http://schemas.openxmlformats.org/officeDocument/2006/relationships/hyperlink" Target="http://fleischmann.house.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jstor.org/stable/3654403?read-now=1&amp;amp;loggedin=true&amp;amp;seq=1" TargetMode="External"/><Relationship Id="rId13" Type="http://schemas.openxmlformats.org/officeDocument/2006/relationships/hyperlink" Target="http://archpedi.jamanetwork.com/article.aspx?articleid=570882" TargetMode="External"/><Relationship Id="rId18" Type="http://schemas.openxmlformats.org/officeDocument/2006/relationships/hyperlink" Target="https://cdn.americanprogress.org/wp-content/uploads/2016/09/22060013/CostOfWorkFamilyPolicyInaction-report.pdf" TargetMode="External"/><Relationship Id="rId26" Type="http://schemas.openxmlformats.org/officeDocument/2006/relationships/hyperlink" Target="https://ffyf.org/resources/house-dear-colleague-letter-supporting-head-start-for-fy2019-led-by-stivers-and-jenkins/" TargetMode="External"/><Relationship Id="rId3" Type="http://schemas.openxmlformats.org/officeDocument/2006/relationships/hyperlink" Target="https://read.oecd-ilibrary.org/education/starting-strong-2017_9789264276116-en" TargetMode="External"/><Relationship Id="rId21" Type="http://schemas.openxmlformats.org/officeDocument/2006/relationships/hyperlink" Target="https://ffyf.org/resources/joint-letter-on-implementation-of-preschool-development-grants-program/" TargetMode="External"/><Relationship Id="rId7" Type="http://schemas.openxmlformats.org/officeDocument/2006/relationships/hyperlink" Target="https://evidencebasedprograms.org/document/perry-preschool-project-evidence-summary/" TargetMode="External"/><Relationship Id="rId12" Type="http://schemas.openxmlformats.org/officeDocument/2006/relationships/hyperlink" Target="http://evidencebasedprograms.org/1366-2/65-2" TargetMode="External"/><Relationship Id="rId17" Type="http://schemas.openxmlformats.org/officeDocument/2006/relationships/hyperlink" Target="http://www.rand.org/pubs/research_reports/RR1461.html" TargetMode="External"/><Relationship Id="rId25" Type="http://schemas.openxmlformats.org/officeDocument/2006/relationships/hyperlink" Target="https://ffyf.org/oprah-winfreys-life-changing-report-childhood-trauma/" TargetMode="External"/><Relationship Id="rId2" Type="http://schemas.openxmlformats.org/officeDocument/2006/relationships/hyperlink" Target="https://heckmanequation.org/resource/research-summary-lifecycle-benefits-influential-early-childhood-program/" TargetMode="External"/><Relationship Id="rId16" Type="http://schemas.openxmlformats.org/officeDocument/2006/relationships/hyperlink" Target="https://www.rand.org/pubs/research_reports/RR1461.html" TargetMode="External"/><Relationship Id="rId20" Type="http://schemas.openxmlformats.org/officeDocument/2006/relationships/hyperlink" Target="https://www.hhs.gov/sites/default/files/fy-2019-budget-in-brief.pdf" TargetMode="External"/><Relationship Id="rId29" Type="http://schemas.openxmlformats.org/officeDocument/2006/relationships/hyperlink" Target="http://www.usa.childcareaware.org/wp-content/uploads/2016/12/CCA_High_Cost_Report.pdf" TargetMode="External"/><Relationship Id="rId1" Type="http://schemas.openxmlformats.org/officeDocument/2006/relationships/hyperlink" Target="https://www.nber.org/papers/w23479.pdf?sy=479" TargetMode="External"/><Relationship Id="rId6" Type="http://schemas.openxmlformats.org/officeDocument/2006/relationships/hyperlink" Target="https://evidencebasedprograms.org/programs/perry-preschool-project/" TargetMode="External"/><Relationship Id="rId11" Type="http://schemas.openxmlformats.org/officeDocument/2006/relationships/hyperlink" Target="http://www.rand.org/pubs/research_reports/RR1461.html" TargetMode="External"/><Relationship Id="rId24" Type="http://schemas.openxmlformats.org/officeDocument/2006/relationships/hyperlink" Target="https://www.acf.hhs.gov/sites/default/files/ecd/ehs_ccp_brochure.pdf" TargetMode="External"/><Relationship Id="rId5" Type="http://schemas.openxmlformats.org/officeDocument/2006/relationships/hyperlink" Target="https://www.researchconnections.org/childcare/resources/23608" TargetMode="External"/><Relationship Id="rId15" Type="http://schemas.openxmlformats.org/officeDocument/2006/relationships/hyperlink" Target="http://www.pewtrusts.org/en/research-and-analysis/fact-sheets/2005/06/15/why-all-children-benefit-from-prek" TargetMode="External"/><Relationship Id="rId23" Type="http://schemas.openxmlformats.org/officeDocument/2006/relationships/hyperlink" Target="https://www.americanprogress.org/issues/early-childhood/reports/2018/04/10/448741/a-compass-for-families/" TargetMode="External"/><Relationship Id="rId28" Type="http://schemas.openxmlformats.org/officeDocument/2006/relationships/hyperlink" Target="https://mchb.hrsa.gov/maternal-child-health-initiatives/home-visiting-overview" TargetMode="External"/><Relationship Id="rId10" Type="http://schemas.openxmlformats.org/officeDocument/2006/relationships/hyperlink" Target="http://www.usa.childcareaware.org/wp-content/uploads/2016/12/CCA_High_Cost_Report.pdf" TargetMode="External"/><Relationship Id="rId19" Type="http://schemas.openxmlformats.org/officeDocument/2006/relationships/hyperlink" Target="http://www.usa.childcareaware.org/wp-content/uploads/2016/12/CCA_High_Cost_Report.pdf" TargetMode="External"/><Relationship Id="rId4" Type="http://schemas.openxmlformats.org/officeDocument/2006/relationships/hyperlink" Target="http://www.urbanchildinstitute.org/resources/publications/good-start/social-and-emotional-development" TargetMode="External"/><Relationship Id="rId9" Type="http://schemas.openxmlformats.org/officeDocument/2006/relationships/hyperlink" Target="https://evidencebasedprograms.org/programs/perry-preschool-project/" TargetMode="External"/><Relationship Id="rId14" Type="http://schemas.openxmlformats.org/officeDocument/2006/relationships/hyperlink" Target="https://www.purdue.edu/hhs/hdfs/fii/wp-content/uploads/2015/07/s_wifis31c03.pdf" TargetMode="External"/><Relationship Id="rId22" Type="http://schemas.openxmlformats.org/officeDocument/2006/relationships/hyperlink" Target="https://ffyf.org/resources/house-dear-colleague-letter-supporting-head-start-for-fy2019-led-by-stivers-and-jenkins/" TargetMode="External"/><Relationship Id="rId27" Type="http://schemas.openxmlformats.org/officeDocument/2006/relationships/hyperlink" Target="https://ffyf.org/access-home-visiting-can-save-families-affected-opioid-crisis/" TargetMode="External"/><Relationship Id="rId30" Type="http://schemas.openxmlformats.org/officeDocument/2006/relationships/hyperlink" Target="https://www.purdue.edu/hhs/hdfs/fii/wp-content/uploads/2015/07/s_wifis31c0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11833-2637-2D42-80A8-9CE5D240D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6989</Words>
  <Characters>39840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OBrien</dc:creator>
  <cp:keywords/>
  <dc:description/>
  <cp:lastModifiedBy>Charles Joughin</cp:lastModifiedBy>
  <cp:revision>2</cp:revision>
  <cp:lastPrinted>2018-12-06T20:19:00Z</cp:lastPrinted>
  <dcterms:created xsi:type="dcterms:W3CDTF">2019-01-16T19:55:00Z</dcterms:created>
  <dcterms:modified xsi:type="dcterms:W3CDTF">2019-01-16T19:55:00Z</dcterms:modified>
</cp:coreProperties>
</file>